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C8343" w14:textId="77777777" w:rsidR="00AF1849" w:rsidRPr="006A3618" w:rsidRDefault="00AF1849" w:rsidP="00AF1849">
      <w:pPr>
        <w:spacing w:line="360" w:lineRule="auto"/>
        <w:rPr>
          <w:lang w:val="sq-AL"/>
        </w:rPr>
      </w:pPr>
    </w:p>
    <w:p w14:paraId="0D39B115" w14:textId="77777777" w:rsidR="00AF1849" w:rsidRPr="006A3618" w:rsidRDefault="00AF1849" w:rsidP="00AF1849">
      <w:pPr>
        <w:spacing w:line="360" w:lineRule="auto"/>
        <w:rPr>
          <w:lang w:val="sq-AL"/>
        </w:rPr>
      </w:pPr>
    </w:p>
    <w:p w14:paraId="2E09039E" w14:textId="77777777" w:rsidR="00572E6B" w:rsidRPr="006A3618" w:rsidRDefault="00572E6B" w:rsidP="00AF1849">
      <w:pPr>
        <w:spacing w:line="360" w:lineRule="auto"/>
        <w:rPr>
          <w:lang w:val="sq-AL"/>
        </w:rPr>
      </w:pPr>
    </w:p>
    <w:p w14:paraId="78E83362" w14:textId="77777777" w:rsidR="00580F5C" w:rsidRDefault="00572E6B">
      <w:pPr>
        <w:pStyle w:val="TOC1"/>
        <w:tabs>
          <w:tab w:val="right" w:leader="dot" w:pos="9350"/>
        </w:tabs>
        <w:rPr>
          <w:rFonts w:cstheme="minorBidi"/>
          <w:b w:val="0"/>
          <w:bCs w:val="0"/>
          <w:caps w:val="0"/>
          <w:noProof/>
          <w:sz w:val="22"/>
          <w:szCs w:val="22"/>
          <w:lang w:eastAsia="zh-CN"/>
        </w:rPr>
      </w:pPr>
      <w:r w:rsidRPr="006A3618">
        <w:rPr>
          <w:lang w:val="sq-AL"/>
        </w:rPr>
        <w:fldChar w:fldCharType="begin"/>
      </w:r>
      <w:r w:rsidRPr="006A3618">
        <w:rPr>
          <w:lang w:val="sq-AL"/>
        </w:rPr>
        <w:instrText xml:space="preserve"> TOC \o "1-3" \h \z \u </w:instrText>
      </w:r>
      <w:r w:rsidRPr="006A3618">
        <w:rPr>
          <w:lang w:val="sq-AL"/>
        </w:rPr>
        <w:fldChar w:fldCharType="separate"/>
      </w:r>
      <w:hyperlink w:anchor="_Toc162477241" w:history="1">
        <w:r w:rsidR="00580F5C" w:rsidRPr="0020582D">
          <w:rPr>
            <w:rStyle w:val="Hyperlink"/>
            <w:noProof/>
            <w:lang w:val="sq-AL"/>
          </w:rPr>
          <w:t>I. Hyrje</w:t>
        </w:r>
        <w:r w:rsidR="00580F5C">
          <w:rPr>
            <w:noProof/>
            <w:webHidden/>
          </w:rPr>
          <w:tab/>
        </w:r>
        <w:r w:rsidR="00580F5C">
          <w:rPr>
            <w:noProof/>
            <w:webHidden/>
          </w:rPr>
          <w:fldChar w:fldCharType="begin"/>
        </w:r>
        <w:r w:rsidR="00580F5C">
          <w:rPr>
            <w:noProof/>
            <w:webHidden/>
          </w:rPr>
          <w:instrText xml:space="preserve"> PAGEREF _Toc162477241 \h </w:instrText>
        </w:r>
        <w:r w:rsidR="00580F5C">
          <w:rPr>
            <w:noProof/>
            <w:webHidden/>
          </w:rPr>
        </w:r>
        <w:r w:rsidR="00580F5C">
          <w:rPr>
            <w:noProof/>
            <w:webHidden/>
          </w:rPr>
          <w:fldChar w:fldCharType="separate"/>
        </w:r>
        <w:r w:rsidR="00580F5C">
          <w:rPr>
            <w:noProof/>
            <w:webHidden/>
          </w:rPr>
          <w:t>3</w:t>
        </w:r>
        <w:r w:rsidR="00580F5C">
          <w:rPr>
            <w:noProof/>
            <w:webHidden/>
          </w:rPr>
          <w:fldChar w:fldCharType="end"/>
        </w:r>
      </w:hyperlink>
    </w:p>
    <w:p w14:paraId="7F081DB3"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42" w:history="1">
        <w:r w:rsidR="00580F5C" w:rsidRPr="0020582D">
          <w:rPr>
            <w:rStyle w:val="Hyperlink"/>
            <w:noProof/>
            <w:lang w:val="sq-AL"/>
          </w:rPr>
          <w:t>II. Shkurtimisht mbi qasjen</w:t>
        </w:r>
        <w:r w:rsidR="00580F5C">
          <w:rPr>
            <w:noProof/>
            <w:webHidden/>
          </w:rPr>
          <w:tab/>
        </w:r>
        <w:r w:rsidR="00580F5C">
          <w:rPr>
            <w:noProof/>
            <w:webHidden/>
          </w:rPr>
          <w:fldChar w:fldCharType="begin"/>
        </w:r>
        <w:r w:rsidR="00580F5C">
          <w:rPr>
            <w:noProof/>
            <w:webHidden/>
          </w:rPr>
          <w:instrText xml:space="preserve"> PAGEREF _Toc162477242 \h </w:instrText>
        </w:r>
        <w:r w:rsidR="00580F5C">
          <w:rPr>
            <w:noProof/>
            <w:webHidden/>
          </w:rPr>
        </w:r>
        <w:r w:rsidR="00580F5C">
          <w:rPr>
            <w:noProof/>
            <w:webHidden/>
          </w:rPr>
          <w:fldChar w:fldCharType="separate"/>
        </w:r>
        <w:r w:rsidR="00580F5C">
          <w:rPr>
            <w:noProof/>
            <w:webHidden/>
          </w:rPr>
          <w:t>4</w:t>
        </w:r>
        <w:r w:rsidR="00580F5C">
          <w:rPr>
            <w:noProof/>
            <w:webHidden/>
          </w:rPr>
          <w:fldChar w:fldCharType="end"/>
        </w:r>
      </w:hyperlink>
    </w:p>
    <w:p w14:paraId="756859D4" w14:textId="77777777" w:rsidR="00580F5C" w:rsidRDefault="00FD0E90">
      <w:pPr>
        <w:pStyle w:val="TOC2"/>
        <w:tabs>
          <w:tab w:val="right" w:leader="dot" w:pos="9350"/>
        </w:tabs>
        <w:rPr>
          <w:rFonts w:cstheme="minorBidi"/>
          <w:smallCaps w:val="0"/>
          <w:noProof/>
          <w:sz w:val="22"/>
          <w:szCs w:val="22"/>
          <w:lang w:eastAsia="zh-CN"/>
        </w:rPr>
      </w:pPr>
      <w:hyperlink w:anchor="_Toc162477243" w:history="1">
        <w:r w:rsidR="00580F5C" w:rsidRPr="0020582D">
          <w:rPr>
            <w:rStyle w:val="Hyperlink"/>
            <w:noProof/>
            <w:lang w:val="sq-AL"/>
          </w:rPr>
          <w:t>2.1. QËllimi dhe objektivat</w:t>
        </w:r>
        <w:r w:rsidR="00580F5C">
          <w:rPr>
            <w:noProof/>
            <w:webHidden/>
          </w:rPr>
          <w:tab/>
        </w:r>
        <w:r w:rsidR="00580F5C">
          <w:rPr>
            <w:noProof/>
            <w:webHidden/>
          </w:rPr>
          <w:fldChar w:fldCharType="begin"/>
        </w:r>
        <w:r w:rsidR="00580F5C">
          <w:rPr>
            <w:noProof/>
            <w:webHidden/>
          </w:rPr>
          <w:instrText xml:space="preserve"> PAGEREF _Toc162477243 \h </w:instrText>
        </w:r>
        <w:r w:rsidR="00580F5C">
          <w:rPr>
            <w:noProof/>
            <w:webHidden/>
          </w:rPr>
        </w:r>
        <w:r w:rsidR="00580F5C">
          <w:rPr>
            <w:noProof/>
            <w:webHidden/>
          </w:rPr>
          <w:fldChar w:fldCharType="separate"/>
        </w:r>
        <w:r w:rsidR="00580F5C">
          <w:rPr>
            <w:noProof/>
            <w:webHidden/>
          </w:rPr>
          <w:t>4</w:t>
        </w:r>
        <w:r w:rsidR="00580F5C">
          <w:rPr>
            <w:noProof/>
            <w:webHidden/>
          </w:rPr>
          <w:fldChar w:fldCharType="end"/>
        </w:r>
      </w:hyperlink>
    </w:p>
    <w:p w14:paraId="3F4B1952" w14:textId="77777777" w:rsidR="00580F5C" w:rsidRDefault="00FD0E90">
      <w:pPr>
        <w:pStyle w:val="TOC2"/>
        <w:tabs>
          <w:tab w:val="right" w:leader="dot" w:pos="9350"/>
        </w:tabs>
        <w:rPr>
          <w:rFonts w:cstheme="minorBidi"/>
          <w:smallCaps w:val="0"/>
          <w:noProof/>
          <w:sz w:val="22"/>
          <w:szCs w:val="22"/>
          <w:lang w:eastAsia="zh-CN"/>
        </w:rPr>
      </w:pPr>
      <w:hyperlink w:anchor="_Toc162477244" w:history="1">
        <w:r w:rsidR="00580F5C" w:rsidRPr="0020582D">
          <w:rPr>
            <w:rStyle w:val="Hyperlink"/>
            <w:noProof/>
            <w:lang w:val="sq-AL"/>
          </w:rPr>
          <w:t>2.2. Qasja metodologjike</w:t>
        </w:r>
        <w:r w:rsidR="00580F5C">
          <w:rPr>
            <w:noProof/>
            <w:webHidden/>
          </w:rPr>
          <w:tab/>
        </w:r>
        <w:r w:rsidR="00580F5C">
          <w:rPr>
            <w:noProof/>
            <w:webHidden/>
          </w:rPr>
          <w:fldChar w:fldCharType="begin"/>
        </w:r>
        <w:r w:rsidR="00580F5C">
          <w:rPr>
            <w:noProof/>
            <w:webHidden/>
          </w:rPr>
          <w:instrText xml:space="preserve"> PAGEREF _Toc162477244 \h </w:instrText>
        </w:r>
        <w:r w:rsidR="00580F5C">
          <w:rPr>
            <w:noProof/>
            <w:webHidden/>
          </w:rPr>
        </w:r>
        <w:r w:rsidR="00580F5C">
          <w:rPr>
            <w:noProof/>
            <w:webHidden/>
          </w:rPr>
          <w:fldChar w:fldCharType="separate"/>
        </w:r>
        <w:r w:rsidR="00580F5C">
          <w:rPr>
            <w:noProof/>
            <w:webHidden/>
          </w:rPr>
          <w:t>5</w:t>
        </w:r>
        <w:r w:rsidR="00580F5C">
          <w:rPr>
            <w:noProof/>
            <w:webHidden/>
          </w:rPr>
          <w:fldChar w:fldCharType="end"/>
        </w:r>
      </w:hyperlink>
    </w:p>
    <w:p w14:paraId="3F1729A5" w14:textId="77777777" w:rsidR="00580F5C" w:rsidRDefault="00FD0E90">
      <w:pPr>
        <w:pStyle w:val="TOC3"/>
        <w:tabs>
          <w:tab w:val="right" w:leader="dot" w:pos="9350"/>
        </w:tabs>
        <w:rPr>
          <w:rFonts w:cstheme="minorBidi"/>
          <w:i w:val="0"/>
          <w:iCs w:val="0"/>
          <w:noProof/>
          <w:sz w:val="22"/>
          <w:szCs w:val="22"/>
          <w:lang w:eastAsia="zh-CN"/>
        </w:rPr>
      </w:pPr>
      <w:hyperlink w:anchor="_Toc162477245" w:history="1">
        <w:r w:rsidR="00580F5C" w:rsidRPr="0020582D">
          <w:rPr>
            <w:rStyle w:val="Hyperlink"/>
            <w:noProof/>
            <w:lang w:val="sq-AL"/>
          </w:rPr>
          <w:t>Qasja dhe metodat</w:t>
        </w:r>
        <w:r w:rsidR="00580F5C">
          <w:rPr>
            <w:noProof/>
            <w:webHidden/>
          </w:rPr>
          <w:tab/>
        </w:r>
        <w:r w:rsidR="00580F5C">
          <w:rPr>
            <w:noProof/>
            <w:webHidden/>
          </w:rPr>
          <w:fldChar w:fldCharType="begin"/>
        </w:r>
        <w:r w:rsidR="00580F5C">
          <w:rPr>
            <w:noProof/>
            <w:webHidden/>
          </w:rPr>
          <w:instrText xml:space="preserve"> PAGEREF _Toc162477245 \h </w:instrText>
        </w:r>
        <w:r w:rsidR="00580F5C">
          <w:rPr>
            <w:noProof/>
            <w:webHidden/>
          </w:rPr>
        </w:r>
        <w:r w:rsidR="00580F5C">
          <w:rPr>
            <w:noProof/>
            <w:webHidden/>
          </w:rPr>
          <w:fldChar w:fldCharType="separate"/>
        </w:r>
        <w:r w:rsidR="00580F5C">
          <w:rPr>
            <w:noProof/>
            <w:webHidden/>
          </w:rPr>
          <w:t>5</w:t>
        </w:r>
        <w:r w:rsidR="00580F5C">
          <w:rPr>
            <w:noProof/>
            <w:webHidden/>
          </w:rPr>
          <w:fldChar w:fldCharType="end"/>
        </w:r>
      </w:hyperlink>
    </w:p>
    <w:p w14:paraId="76A56406" w14:textId="77777777" w:rsidR="00580F5C" w:rsidRDefault="00FD0E90">
      <w:pPr>
        <w:pStyle w:val="TOC3"/>
        <w:tabs>
          <w:tab w:val="right" w:leader="dot" w:pos="9350"/>
        </w:tabs>
        <w:rPr>
          <w:rFonts w:cstheme="minorBidi"/>
          <w:i w:val="0"/>
          <w:iCs w:val="0"/>
          <w:noProof/>
          <w:sz w:val="22"/>
          <w:szCs w:val="22"/>
          <w:lang w:eastAsia="zh-CN"/>
        </w:rPr>
      </w:pPr>
      <w:hyperlink w:anchor="_Toc162477246" w:history="1">
        <w:r w:rsidR="00580F5C" w:rsidRPr="0020582D">
          <w:rPr>
            <w:rStyle w:val="Hyperlink"/>
            <w:noProof/>
            <w:lang w:val="sq-AL"/>
          </w:rPr>
          <w:t>Pjesëmarrësit</w:t>
        </w:r>
        <w:r w:rsidR="00580F5C">
          <w:rPr>
            <w:noProof/>
            <w:webHidden/>
          </w:rPr>
          <w:tab/>
        </w:r>
        <w:r w:rsidR="00580F5C">
          <w:rPr>
            <w:noProof/>
            <w:webHidden/>
          </w:rPr>
          <w:fldChar w:fldCharType="begin"/>
        </w:r>
        <w:r w:rsidR="00580F5C">
          <w:rPr>
            <w:noProof/>
            <w:webHidden/>
          </w:rPr>
          <w:instrText xml:space="preserve"> PAGEREF _Toc162477246 \h </w:instrText>
        </w:r>
        <w:r w:rsidR="00580F5C">
          <w:rPr>
            <w:noProof/>
            <w:webHidden/>
          </w:rPr>
        </w:r>
        <w:r w:rsidR="00580F5C">
          <w:rPr>
            <w:noProof/>
            <w:webHidden/>
          </w:rPr>
          <w:fldChar w:fldCharType="separate"/>
        </w:r>
        <w:r w:rsidR="00580F5C">
          <w:rPr>
            <w:noProof/>
            <w:webHidden/>
          </w:rPr>
          <w:t>6</w:t>
        </w:r>
        <w:r w:rsidR="00580F5C">
          <w:rPr>
            <w:noProof/>
            <w:webHidden/>
          </w:rPr>
          <w:fldChar w:fldCharType="end"/>
        </w:r>
      </w:hyperlink>
    </w:p>
    <w:p w14:paraId="41FB2627"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47" w:history="1">
        <w:r w:rsidR="00580F5C" w:rsidRPr="0020582D">
          <w:rPr>
            <w:rStyle w:val="Hyperlink"/>
            <w:noProof/>
            <w:lang w:val="sq-AL"/>
          </w:rPr>
          <w:t>PJESA I  - Vlerësimi</w:t>
        </w:r>
        <w:r w:rsidR="00580F5C">
          <w:rPr>
            <w:noProof/>
            <w:webHidden/>
          </w:rPr>
          <w:tab/>
        </w:r>
        <w:r w:rsidR="00580F5C">
          <w:rPr>
            <w:noProof/>
            <w:webHidden/>
          </w:rPr>
          <w:fldChar w:fldCharType="begin"/>
        </w:r>
        <w:r w:rsidR="00580F5C">
          <w:rPr>
            <w:noProof/>
            <w:webHidden/>
          </w:rPr>
          <w:instrText xml:space="preserve"> PAGEREF _Toc162477247 \h </w:instrText>
        </w:r>
        <w:r w:rsidR="00580F5C">
          <w:rPr>
            <w:noProof/>
            <w:webHidden/>
          </w:rPr>
        </w:r>
        <w:r w:rsidR="00580F5C">
          <w:rPr>
            <w:noProof/>
            <w:webHidden/>
          </w:rPr>
          <w:fldChar w:fldCharType="separate"/>
        </w:r>
        <w:r w:rsidR="00580F5C">
          <w:rPr>
            <w:noProof/>
            <w:webHidden/>
          </w:rPr>
          <w:t>8</w:t>
        </w:r>
        <w:r w:rsidR="00580F5C">
          <w:rPr>
            <w:noProof/>
            <w:webHidden/>
          </w:rPr>
          <w:fldChar w:fldCharType="end"/>
        </w:r>
      </w:hyperlink>
    </w:p>
    <w:p w14:paraId="5AF37644"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48" w:history="1">
        <w:r w:rsidR="00580F5C" w:rsidRPr="0020582D">
          <w:rPr>
            <w:rStyle w:val="Hyperlink"/>
            <w:noProof/>
            <w:lang w:val="sq-AL"/>
          </w:rPr>
          <w:t>1.1 një vlerësim i shpejtë I nevojave dhe praktikave të mira të WCSO në shqipëri</w:t>
        </w:r>
        <w:r w:rsidR="00580F5C">
          <w:rPr>
            <w:noProof/>
            <w:webHidden/>
          </w:rPr>
          <w:tab/>
        </w:r>
        <w:r w:rsidR="00580F5C">
          <w:rPr>
            <w:noProof/>
            <w:webHidden/>
          </w:rPr>
          <w:fldChar w:fldCharType="begin"/>
        </w:r>
        <w:r w:rsidR="00580F5C">
          <w:rPr>
            <w:noProof/>
            <w:webHidden/>
          </w:rPr>
          <w:instrText xml:space="preserve"> PAGEREF _Toc162477248 \h </w:instrText>
        </w:r>
        <w:r w:rsidR="00580F5C">
          <w:rPr>
            <w:noProof/>
            <w:webHidden/>
          </w:rPr>
        </w:r>
        <w:r w:rsidR="00580F5C">
          <w:rPr>
            <w:noProof/>
            <w:webHidden/>
          </w:rPr>
          <w:fldChar w:fldCharType="separate"/>
        </w:r>
        <w:r w:rsidR="00580F5C">
          <w:rPr>
            <w:noProof/>
            <w:webHidden/>
          </w:rPr>
          <w:t>8</w:t>
        </w:r>
        <w:r w:rsidR="00580F5C">
          <w:rPr>
            <w:noProof/>
            <w:webHidden/>
          </w:rPr>
          <w:fldChar w:fldCharType="end"/>
        </w:r>
      </w:hyperlink>
    </w:p>
    <w:p w14:paraId="490CEF36" w14:textId="77777777" w:rsidR="00580F5C" w:rsidRDefault="00FD0E90">
      <w:pPr>
        <w:pStyle w:val="TOC2"/>
        <w:tabs>
          <w:tab w:val="right" w:leader="dot" w:pos="9350"/>
        </w:tabs>
        <w:rPr>
          <w:rFonts w:cstheme="minorBidi"/>
          <w:smallCaps w:val="0"/>
          <w:noProof/>
          <w:sz w:val="22"/>
          <w:szCs w:val="22"/>
          <w:lang w:eastAsia="zh-CN"/>
        </w:rPr>
      </w:pPr>
      <w:hyperlink w:anchor="_Toc162477249" w:history="1">
        <w:r w:rsidR="00580F5C" w:rsidRPr="0020582D">
          <w:rPr>
            <w:rStyle w:val="Hyperlink"/>
            <w:noProof/>
            <w:lang w:val="sq-AL"/>
          </w:rPr>
          <w:t>1.1.1. Një profil i organizatave pjesëmarrëse në vlerësim</w:t>
        </w:r>
        <w:r w:rsidR="00580F5C">
          <w:rPr>
            <w:noProof/>
            <w:webHidden/>
          </w:rPr>
          <w:tab/>
        </w:r>
        <w:r w:rsidR="00580F5C">
          <w:rPr>
            <w:noProof/>
            <w:webHidden/>
          </w:rPr>
          <w:fldChar w:fldCharType="begin"/>
        </w:r>
        <w:r w:rsidR="00580F5C">
          <w:rPr>
            <w:noProof/>
            <w:webHidden/>
          </w:rPr>
          <w:instrText xml:space="preserve"> PAGEREF _Toc162477249 \h </w:instrText>
        </w:r>
        <w:r w:rsidR="00580F5C">
          <w:rPr>
            <w:noProof/>
            <w:webHidden/>
          </w:rPr>
        </w:r>
        <w:r w:rsidR="00580F5C">
          <w:rPr>
            <w:noProof/>
            <w:webHidden/>
          </w:rPr>
          <w:fldChar w:fldCharType="separate"/>
        </w:r>
        <w:r w:rsidR="00580F5C">
          <w:rPr>
            <w:noProof/>
            <w:webHidden/>
          </w:rPr>
          <w:t>8</w:t>
        </w:r>
        <w:r w:rsidR="00580F5C">
          <w:rPr>
            <w:noProof/>
            <w:webHidden/>
          </w:rPr>
          <w:fldChar w:fldCharType="end"/>
        </w:r>
      </w:hyperlink>
    </w:p>
    <w:p w14:paraId="1041C2A9" w14:textId="77777777" w:rsidR="00580F5C" w:rsidRDefault="00FD0E90">
      <w:pPr>
        <w:pStyle w:val="TOC2"/>
        <w:tabs>
          <w:tab w:val="right" w:leader="dot" w:pos="9350"/>
        </w:tabs>
        <w:rPr>
          <w:rFonts w:cstheme="minorBidi"/>
          <w:smallCaps w:val="0"/>
          <w:noProof/>
          <w:sz w:val="22"/>
          <w:szCs w:val="22"/>
          <w:lang w:eastAsia="zh-CN"/>
        </w:rPr>
      </w:pPr>
      <w:hyperlink w:anchor="_Toc162477250" w:history="1">
        <w:r w:rsidR="00580F5C" w:rsidRPr="0020582D">
          <w:rPr>
            <w:rStyle w:val="Hyperlink"/>
            <w:noProof/>
            <w:lang w:val="sq-AL"/>
          </w:rPr>
          <w:t>1.1.2. Eksperiencat me mbledhjen e të dhënave dhe vlerësimin e impaktit</w:t>
        </w:r>
        <w:r w:rsidR="00580F5C">
          <w:rPr>
            <w:noProof/>
            <w:webHidden/>
          </w:rPr>
          <w:tab/>
        </w:r>
        <w:r w:rsidR="00580F5C">
          <w:rPr>
            <w:noProof/>
            <w:webHidden/>
          </w:rPr>
          <w:fldChar w:fldCharType="begin"/>
        </w:r>
        <w:r w:rsidR="00580F5C">
          <w:rPr>
            <w:noProof/>
            <w:webHidden/>
          </w:rPr>
          <w:instrText xml:space="preserve"> PAGEREF _Toc162477250 \h </w:instrText>
        </w:r>
        <w:r w:rsidR="00580F5C">
          <w:rPr>
            <w:noProof/>
            <w:webHidden/>
          </w:rPr>
        </w:r>
        <w:r w:rsidR="00580F5C">
          <w:rPr>
            <w:noProof/>
            <w:webHidden/>
          </w:rPr>
          <w:fldChar w:fldCharType="separate"/>
        </w:r>
        <w:r w:rsidR="00580F5C">
          <w:rPr>
            <w:noProof/>
            <w:webHidden/>
          </w:rPr>
          <w:t>10</w:t>
        </w:r>
        <w:r w:rsidR="00580F5C">
          <w:rPr>
            <w:noProof/>
            <w:webHidden/>
          </w:rPr>
          <w:fldChar w:fldCharType="end"/>
        </w:r>
      </w:hyperlink>
    </w:p>
    <w:p w14:paraId="45D59148" w14:textId="77777777" w:rsidR="00580F5C" w:rsidRDefault="00FD0E90">
      <w:pPr>
        <w:pStyle w:val="TOC2"/>
        <w:tabs>
          <w:tab w:val="right" w:leader="dot" w:pos="9350"/>
        </w:tabs>
        <w:rPr>
          <w:rFonts w:cstheme="minorBidi"/>
          <w:smallCaps w:val="0"/>
          <w:noProof/>
          <w:sz w:val="22"/>
          <w:szCs w:val="22"/>
          <w:lang w:eastAsia="zh-CN"/>
        </w:rPr>
      </w:pPr>
      <w:hyperlink w:anchor="_Toc162477251" w:history="1">
        <w:r w:rsidR="00580F5C" w:rsidRPr="0020582D">
          <w:rPr>
            <w:rStyle w:val="Hyperlink"/>
            <w:noProof/>
            <w:lang w:val="sq-AL"/>
          </w:rPr>
          <w:t>1.1.3. Infrastruktura, KAPACITETET dhe sfidat për vlerësimin e impaktit</w:t>
        </w:r>
        <w:r w:rsidR="00580F5C">
          <w:rPr>
            <w:noProof/>
            <w:webHidden/>
          </w:rPr>
          <w:tab/>
        </w:r>
        <w:r w:rsidR="00580F5C">
          <w:rPr>
            <w:noProof/>
            <w:webHidden/>
          </w:rPr>
          <w:fldChar w:fldCharType="begin"/>
        </w:r>
        <w:r w:rsidR="00580F5C">
          <w:rPr>
            <w:noProof/>
            <w:webHidden/>
          </w:rPr>
          <w:instrText xml:space="preserve"> PAGEREF _Toc162477251 \h </w:instrText>
        </w:r>
        <w:r w:rsidR="00580F5C">
          <w:rPr>
            <w:noProof/>
            <w:webHidden/>
          </w:rPr>
        </w:r>
        <w:r w:rsidR="00580F5C">
          <w:rPr>
            <w:noProof/>
            <w:webHidden/>
          </w:rPr>
          <w:fldChar w:fldCharType="separate"/>
        </w:r>
        <w:r w:rsidR="00580F5C">
          <w:rPr>
            <w:noProof/>
            <w:webHidden/>
          </w:rPr>
          <w:t>16</w:t>
        </w:r>
        <w:r w:rsidR="00580F5C">
          <w:rPr>
            <w:noProof/>
            <w:webHidden/>
          </w:rPr>
          <w:fldChar w:fldCharType="end"/>
        </w:r>
      </w:hyperlink>
    </w:p>
    <w:p w14:paraId="2D33405D" w14:textId="77777777" w:rsidR="00580F5C" w:rsidRDefault="00FD0E90">
      <w:pPr>
        <w:pStyle w:val="TOC2"/>
        <w:tabs>
          <w:tab w:val="right" w:leader="dot" w:pos="9350"/>
        </w:tabs>
        <w:rPr>
          <w:rFonts w:cstheme="minorBidi"/>
          <w:smallCaps w:val="0"/>
          <w:noProof/>
          <w:sz w:val="22"/>
          <w:szCs w:val="22"/>
          <w:lang w:eastAsia="zh-CN"/>
        </w:rPr>
      </w:pPr>
      <w:hyperlink w:anchor="_Toc162477252" w:history="1">
        <w:r w:rsidR="00580F5C" w:rsidRPr="0020582D">
          <w:rPr>
            <w:rStyle w:val="Hyperlink"/>
            <w:noProof/>
            <w:lang w:val="sq-AL"/>
          </w:rPr>
          <w:t>1.1.4. PRAKTIKA TË MIRA</w:t>
        </w:r>
        <w:r w:rsidR="00580F5C">
          <w:rPr>
            <w:noProof/>
            <w:webHidden/>
          </w:rPr>
          <w:tab/>
        </w:r>
        <w:r w:rsidR="00580F5C">
          <w:rPr>
            <w:noProof/>
            <w:webHidden/>
          </w:rPr>
          <w:fldChar w:fldCharType="begin"/>
        </w:r>
        <w:r w:rsidR="00580F5C">
          <w:rPr>
            <w:noProof/>
            <w:webHidden/>
          </w:rPr>
          <w:instrText xml:space="preserve"> PAGEREF _Toc162477252 \h </w:instrText>
        </w:r>
        <w:r w:rsidR="00580F5C">
          <w:rPr>
            <w:noProof/>
            <w:webHidden/>
          </w:rPr>
        </w:r>
        <w:r w:rsidR="00580F5C">
          <w:rPr>
            <w:noProof/>
            <w:webHidden/>
          </w:rPr>
          <w:fldChar w:fldCharType="separate"/>
        </w:r>
        <w:r w:rsidR="00580F5C">
          <w:rPr>
            <w:noProof/>
            <w:webHidden/>
          </w:rPr>
          <w:t>19</w:t>
        </w:r>
        <w:r w:rsidR="00580F5C">
          <w:rPr>
            <w:noProof/>
            <w:webHidden/>
          </w:rPr>
          <w:fldChar w:fldCharType="end"/>
        </w:r>
      </w:hyperlink>
    </w:p>
    <w:p w14:paraId="2238F505"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53" w:history="1">
        <w:r w:rsidR="00580F5C" w:rsidRPr="0020582D">
          <w:rPr>
            <w:rStyle w:val="Hyperlink"/>
            <w:noProof/>
            <w:lang w:val="sq-AL"/>
          </w:rPr>
          <w:t>PJESA II – Udhëzuesi</w:t>
        </w:r>
        <w:r w:rsidR="00580F5C">
          <w:rPr>
            <w:noProof/>
            <w:webHidden/>
          </w:rPr>
          <w:tab/>
        </w:r>
        <w:r w:rsidR="00580F5C">
          <w:rPr>
            <w:noProof/>
            <w:webHidden/>
          </w:rPr>
          <w:fldChar w:fldCharType="begin"/>
        </w:r>
        <w:r w:rsidR="00580F5C">
          <w:rPr>
            <w:noProof/>
            <w:webHidden/>
          </w:rPr>
          <w:instrText xml:space="preserve"> PAGEREF _Toc162477253 \h </w:instrText>
        </w:r>
        <w:r w:rsidR="00580F5C">
          <w:rPr>
            <w:noProof/>
            <w:webHidden/>
          </w:rPr>
        </w:r>
        <w:r w:rsidR="00580F5C">
          <w:rPr>
            <w:noProof/>
            <w:webHidden/>
          </w:rPr>
          <w:fldChar w:fldCharType="separate"/>
        </w:r>
        <w:r w:rsidR="00580F5C">
          <w:rPr>
            <w:noProof/>
            <w:webHidden/>
          </w:rPr>
          <w:t>21</w:t>
        </w:r>
        <w:r w:rsidR="00580F5C">
          <w:rPr>
            <w:noProof/>
            <w:webHidden/>
          </w:rPr>
          <w:fldChar w:fldCharType="end"/>
        </w:r>
      </w:hyperlink>
    </w:p>
    <w:p w14:paraId="7E1C945C"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54" w:history="1">
        <w:r w:rsidR="00580F5C" w:rsidRPr="0020582D">
          <w:rPr>
            <w:rStyle w:val="Hyperlink"/>
            <w:noProof/>
            <w:lang w:val="sq-AL"/>
          </w:rPr>
          <w:t>2.1. Rëndësia e evidencave në fushën e ndërhyrjeve</w:t>
        </w:r>
        <w:r w:rsidR="00580F5C">
          <w:rPr>
            <w:noProof/>
            <w:webHidden/>
          </w:rPr>
          <w:tab/>
        </w:r>
        <w:r w:rsidR="00580F5C">
          <w:rPr>
            <w:noProof/>
            <w:webHidden/>
          </w:rPr>
          <w:fldChar w:fldCharType="begin"/>
        </w:r>
        <w:r w:rsidR="00580F5C">
          <w:rPr>
            <w:noProof/>
            <w:webHidden/>
          </w:rPr>
          <w:instrText xml:space="preserve"> PAGEREF _Toc162477254 \h </w:instrText>
        </w:r>
        <w:r w:rsidR="00580F5C">
          <w:rPr>
            <w:noProof/>
            <w:webHidden/>
          </w:rPr>
        </w:r>
        <w:r w:rsidR="00580F5C">
          <w:rPr>
            <w:noProof/>
            <w:webHidden/>
          </w:rPr>
          <w:fldChar w:fldCharType="separate"/>
        </w:r>
        <w:r w:rsidR="00580F5C">
          <w:rPr>
            <w:noProof/>
            <w:webHidden/>
          </w:rPr>
          <w:t>21</w:t>
        </w:r>
        <w:r w:rsidR="00580F5C">
          <w:rPr>
            <w:noProof/>
            <w:webHidden/>
          </w:rPr>
          <w:fldChar w:fldCharType="end"/>
        </w:r>
      </w:hyperlink>
    </w:p>
    <w:p w14:paraId="29747B91" w14:textId="77777777" w:rsidR="00580F5C" w:rsidRDefault="00FD0E90">
      <w:pPr>
        <w:pStyle w:val="TOC2"/>
        <w:tabs>
          <w:tab w:val="left" w:pos="1000"/>
          <w:tab w:val="right" w:leader="dot" w:pos="9350"/>
        </w:tabs>
        <w:rPr>
          <w:rFonts w:cstheme="minorBidi"/>
          <w:smallCaps w:val="0"/>
          <w:noProof/>
          <w:sz w:val="22"/>
          <w:szCs w:val="22"/>
          <w:lang w:eastAsia="zh-CN"/>
        </w:rPr>
      </w:pPr>
      <w:hyperlink w:anchor="_Toc162477255" w:history="1">
        <w:r w:rsidR="00580F5C" w:rsidRPr="0020582D">
          <w:rPr>
            <w:rStyle w:val="Hyperlink"/>
            <w:noProof/>
            <w:lang w:val="sq-AL"/>
          </w:rPr>
          <w:t>2.1.1.</w:t>
        </w:r>
        <w:r w:rsidR="00580F5C">
          <w:rPr>
            <w:rFonts w:cstheme="minorBidi"/>
            <w:smallCaps w:val="0"/>
            <w:noProof/>
            <w:sz w:val="22"/>
            <w:szCs w:val="22"/>
            <w:lang w:eastAsia="zh-CN"/>
          </w:rPr>
          <w:tab/>
        </w:r>
        <w:r w:rsidR="00580F5C" w:rsidRPr="0020582D">
          <w:rPr>
            <w:rStyle w:val="Hyperlink"/>
            <w:noProof/>
            <w:lang w:val="sq-AL"/>
          </w:rPr>
          <w:t>Rëndësia e evidencave për ndërhyrjet sociale</w:t>
        </w:r>
        <w:r w:rsidR="00580F5C">
          <w:rPr>
            <w:noProof/>
            <w:webHidden/>
          </w:rPr>
          <w:tab/>
        </w:r>
        <w:r w:rsidR="00580F5C">
          <w:rPr>
            <w:noProof/>
            <w:webHidden/>
          </w:rPr>
          <w:fldChar w:fldCharType="begin"/>
        </w:r>
        <w:r w:rsidR="00580F5C">
          <w:rPr>
            <w:noProof/>
            <w:webHidden/>
          </w:rPr>
          <w:instrText xml:space="preserve"> PAGEREF _Toc162477255 \h </w:instrText>
        </w:r>
        <w:r w:rsidR="00580F5C">
          <w:rPr>
            <w:noProof/>
            <w:webHidden/>
          </w:rPr>
        </w:r>
        <w:r w:rsidR="00580F5C">
          <w:rPr>
            <w:noProof/>
            <w:webHidden/>
          </w:rPr>
          <w:fldChar w:fldCharType="separate"/>
        </w:r>
        <w:r w:rsidR="00580F5C">
          <w:rPr>
            <w:noProof/>
            <w:webHidden/>
          </w:rPr>
          <w:t>21</w:t>
        </w:r>
        <w:r w:rsidR="00580F5C">
          <w:rPr>
            <w:noProof/>
            <w:webHidden/>
          </w:rPr>
          <w:fldChar w:fldCharType="end"/>
        </w:r>
      </w:hyperlink>
    </w:p>
    <w:p w14:paraId="74B5441D" w14:textId="77777777" w:rsidR="00580F5C" w:rsidRDefault="00FD0E90">
      <w:pPr>
        <w:pStyle w:val="TOC2"/>
        <w:tabs>
          <w:tab w:val="left" w:pos="1000"/>
          <w:tab w:val="right" w:leader="dot" w:pos="9350"/>
        </w:tabs>
        <w:rPr>
          <w:rFonts w:cstheme="minorBidi"/>
          <w:smallCaps w:val="0"/>
          <w:noProof/>
          <w:sz w:val="22"/>
          <w:szCs w:val="22"/>
          <w:lang w:eastAsia="zh-CN"/>
        </w:rPr>
      </w:pPr>
      <w:hyperlink w:anchor="_Toc162477256" w:history="1">
        <w:r w:rsidR="00580F5C" w:rsidRPr="0020582D">
          <w:rPr>
            <w:rStyle w:val="Hyperlink"/>
            <w:noProof/>
            <w:lang w:val="sq-AL"/>
          </w:rPr>
          <w:t>2.1.2.</w:t>
        </w:r>
        <w:r w:rsidR="00580F5C">
          <w:rPr>
            <w:rFonts w:cstheme="minorBidi"/>
            <w:smallCaps w:val="0"/>
            <w:noProof/>
            <w:sz w:val="22"/>
            <w:szCs w:val="22"/>
            <w:lang w:eastAsia="zh-CN"/>
          </w:rPr>
          <w:tab/>
        </w:r>
        <w:r w:rsidR="00580F5C" w:rsidRPr="0020582D">
          <w:rPr>
            <w:rStyle w:val="Hyperlink"/>
            <w:noProof/>
            <w:lang w:val="sq-AL"/>
          </w:rPr>
          <w:t>Rëndësia e evidencave në ndërhyrjet që trajtojnë dhunën me bazë gjinore dhe promovojnë barazinë gjinore</w:t>
        </w:r>
        <w:r w:rsidR="00580F5C">
          <w:rPr>
            <w:noProof/>
            <w:webHidden/>
          </w:rPr>
          <w:tab/>
        </w:r>
        <w:r w:rsidR="00580F5C">
          <w:rPr>
            <w:noProof/>
            <w:webHidden/>
          </w:rPr>
          <w:fldChar w:fldCharType="begin"/>
        </w:r>
        <w:r w:rsidR="00580F5C">
          <w:rPr>
            <w:noProof/>
            <w:webHidden/>
          </w:rPr>
          <w:instrText xml:space="preserve"> PAGEREF _Toc162477256 \h </w:instrText>
        </w:r>
        <w:r w:rsidR="00580F5C">
          <w:rPr>
            <w:noProof/>
            <w:webHidden/>
          </w:rPr>
        </w:r>
        <w:r w:rsidR="00580F5C">
          <w:rPr>
            <w:noProof/>
            <w:webHidden/>
          </w:rPr>
          <w:fldChar w:fldCharType="separate"/>
        </w:r>
        <w:r w:rsidR="00580F5C">
          <w:rPr>
            <w:noProof/>
            <w:webHidden/>
          </w:rPr>
          <w:t>23</w:t>
        </w:r>
        <w:r w:rsidR="00580F5C">
          <w:rPr>
            <w:noProof/>
            <w:webHidden/>
          </w:rPr>
          <w:fldChar w:fldCharType="end"/>
        </w:r>
      </w:hyperlink>
    </w:p>
    <w:p w14:paraId="6902EF97"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57" w:history="1">
        <w:r w:rsidR="00580F5C" w:rsidRPr="0020582D">
          <w:rPr>
            <w:rStyle w:val="Hyperlink"/>
            <w:noProof/>
            <w:lang w:val="sq-AL"/>
          </w:rPr>
          <w:t>2.2. Çfarë është Monitorimi &amp; vlerësimi (M&amp;V)?</w:t>
        </w:r>
        <w:r w:rsidR="00580F5C">
          <w:rPr>
            <w:noProof/>
            <w:webHidden/>
          </w:rPr>
          <w:tab/>
        </w:r>
        <w:r w:rsidR="00580F5C">
          <w:rPr>
            <w:noProof/>
            <w:webHidden/>
          </w:rPr>
          <w:fldChar w:fldCharType="begin"/>
        </w:r>
        <w:r w:rsidR="00580F5C">
          <w:rPr>
            <w:noProof/>
            <w:webHidden/>
          </w:rPr>
          <w:instrText xml:space="preserve"> PAGEREF _Toc162477257 \h </w:instrText>
        </w:r>
        <w:r w:rsidR="00580F5C">
          <w:rPr>
            <w:noProof/>
            <w:webHidden/>
          </w:rPr>
        </w:r>
        <w:r w:rsidR="00580F5C">
          <w:rPr>
            <w:noProof/>
            <w:webHidden/>
          </w:rPr>
          <w:fldChar w:fldCharType="separate"/>
        </w:r>
        <w:r w:rsidR="00580F5C">
          <w:rPr>
            <w:noProof/>
            <w:webHidden/>
          </w:rPr>
          <w:t>24</w:t>
        </w:r>
        <w:r w:rsidR="00580F5C">
          <w:rPr>
            <w:noProof/>
            <w:webHidden/>
          </w:rPr>
          <w:fldChar w:fldCharType="end"/>
        </w:r>
      </w:hyperlink>
    </w:p>
    <w:p w14:paraId="30AE52CA" w14:textId="77777777" w:rsidR="00580F5C" w:rsidRDefault="00FD0E90">
      <w:pPr>
        <w:pStyle w:val="TOC2"/>
        <w:tabs>
          <w:tab w:val="right" w:leader="dot" w:pos="9350"/>
        </w:tabs>
        <w:rPr>
          <w:rFonts w:cstheme="minorBidi"/>
          <w:smallCaps w:val="0"/>
          <w:noProof/>
          <w:sz w:val="22"/>
          <w:szCs w:val="22"/>
          <w:lang w:eastAsia="zh-CN"/>
        </w:rPr>
      </w:pPr>
      <w:hyperlink w:anchor="_Toc162477258" w:history="1">
        <w:r w:rsidR="00580F5C" w:rsidRPr="0020582D">
          <w:rPr>
            <w:rStyle w:val="Hyperlink"/>
            <w:noProof/>
            <w:lang w:val="sq-AL"/>
          </w:rPr>
          <w:t>2.2.1. M&amp;V dhe kërkimi</w:t>
        </w:r>
        <w:r w:rsidR="00580F5C">
          <w:rPr>
            <w:noProof/>
            <w:webHidden/>
          </w:rPr>
          <w:tab/>
        </w:r>
        <w:r w:rsidR="00580F5C">
          <w:rPr>
            <w:noProof/>
            <w:webHidden/>
          </w:rPr>
          <w:fldChar w:fldCharType="begin"/>
        </w:r>
        <w:r w:rsidR="00580F5C">
          <w:rPr>
            <w:noProof/>
            <w:webHidden/>
          </w:rPr>
          <w:instrText xml:space="preserve"> PAGEREF _Toc162477258 \h </w:instrText>
        </w:r>
        <w:r w:rsidR="00580F5C">
          <w:rPr>
            <w:noProof/>
            <w:webHidden/>
          </w:rPr>
        </w:r>
        <w:r w:rsidR="00580F5C">
          <w:rPr>
            <w:noProof/>
            <w:webHidden/>
          </w:rPr>
          <w:fldChar w:fldCharType="separate"/>
        </w:r>
        <w:r w:rsidR="00580F5C">
          <w:rPr>
            <w:noProof/>
            <w:webHidden/>
          </w:rPr>
          <w:t>27</w:t>
        </w:r>
        <w:r w:rsidR="00580F5C">
          <w:rPr>
            <w:noProof/>
            <w:webHidden/>
          </w:rPr>
          <w:fldChar w:fldCharType="end"/>
        </w:r>
      </w:hyperlink>
    </w:p>
    <w:p w14:paraId="2AAAEE8B" w14:textId="77777777" w:rsidR="00580F5C" w:rsidRDefault="00FD0E90">
      <w:pPr>
        <w:pStyle w:val="TOC2"/>
        <w:tabs>
          <w:tab w:val="right" w:leader="dot" w:pos="9350"/>
        </w:tabs>
        <w:rPr>
          <w:rFonts w:cstheme="minorBidi"/>
          <w:smallCaps w:val="0"/>
          <w:noProof/>
          <w:sz w:val="22"/>
          <w:szCs w:val="22"/>
          <w:lang w:eastAsia="zh-CN"/>
        </w:rPr>
      </w:pPr>
      <w:hyperlink w:anchor="_Toc162477259" w:history="1">
        <w:r w:rsidR="00580F5C" w:rsidRPr="0020582D">
          <w:rPr>
            <w:rStyle w:val="Hyperlink"/>
            <w:noProof/>
            <w:lang w:val="sq-AL"/>
          </w:rPr>
          <w:t>2.2.2. Të përbashkëtat dhe veçantitë e monitorimit dhe vlerësimit</w:t>
        </w:r>
        <w:r w:rsidR="00580F5C">
          <w:rPr>
            <w:noProof/>
            <w:webHidden/>
          </w:rPr>
          <w:tab/>
        </w:r>
        <w:r w:rsidR="00580F5C">
          <w:rPr>
            <w:noProof/>
            <w:webHidden/>
          </w:rPr>
          <w:fldChar w:fldCharType="begin"/>
        </w:r>
        <w:r w:rsidR="00580F5C">
          <w:rPr>
            <w:noProof/>
            <w:webHidden/>
          </w:rPr>
          <w:instrText xml:space="preserve"> PAGEREF _Toc162477259 \h </w:instrText>
        </w:r>
        <w:r w:rsidR="00580F5C">
          <w:rPr>
            <w:noProof/>
            <w:webHidden/>
          </w:rPr>
        </w:r>
        <w:r w:rsidR="00580F5C">
          <w:rPr>
            <w:noProof/>
            <w:webHidden/>
          </w:rPr>
          <w:fldChar w:fldCharType="separate"/>
        </w:r>
        <w:r w:rsidR="00580F5C">
          <w:rPr>
            <w:noProof/>
            <w:webHidden/>
          </w:rPr>
          <w:t>28</w:t>
        </w:r>
        <w:r w:rsidR="00580F5C">
          <w:rPr>
            <w:noProof/>
            <w:webHidden/>
          </w:rPr>
          <w:fldChar w:fldCharType="end"/>
        </w:r>
      </w:hyperlink>
    </w:p>
    <w:p w14:paraId="7A8E1832" w14:textId="77777777" w:rsidR="00580F5C" w:rsidRDefault="00FD0E90">
      <w:pPr>
        <w:pStyle w:val="TOC2"/>
        <w:tabs>
          <w:tab w:val="right" w:leader="dot" w:pos="9350"/>
        </w:tabs>
        <w:rPr>
          <w:rFonts w:cstheme="minorBidi"/>
          <w:smallCaps w:val="0"/>
          <w:noProof/>
          <w:sz w:val="22"/>
          <w:szCs w:val="22"/>
          <w:lang w:eastAsia="zh-CN"/>
        </w:rPr>
      </w:pPr>
      <w:hyperlink w:anchor="_Toc162477260" w:history="1">
        <w:r w:rsidR="00580F5C" w:rsidRPr="0020582D">
          <w:rPr>
            <w:rStyle w:val="Hyperlink"/>
            <w:noProof/>
            <w:lang w:val="sq-AL"/>
          </w:rPr>
          <w:t>2.2.3. Llojet e ndryshme të monitorimit dhe vlerësimit</w:t>
        </w:r>
        <w:r w:rsidR="00580F5C">
          <w:rPr>
            <w:noProof/>
            <w:webHidden/>
          </w:rPr>
          <w:tab/>
        </w:r>
        <w:r w:rsidR="00580F5C">
          <w:rPr>
            <w:noProof/>
            <w:webHidden/>
          </w:rPr>
          <w:fldChar w:fldCharType="begin"/>
        </w:r>
        <w:r w:rsidR="00580F5C">
          <w:rPr>
            <w:noProof/>
            <w:webHidden/>
          </w:rPr>
          <w:instrText xml:space="preserve"> PAGEREF _Toc162477260 \h </w:instrText>
        </w:r>
        <w:r w:rsidR="00580F5C">
          <w:rPr>
            <w:noProof/>
            <w:webHidden/>
          </w:rPr>
        </w:r>
        <w:r w:rsidR="00580F5C">
          <w:rPr>
            <w:noProof/>
            <w:webHidden/>
          </w:rPr>
          <w:fldChar w:fldCharType="separate"/>
        </w:r>
        <w:r w:rsidR="00580F5C">
          <w:rPr>
            <w:noProof/>
            <w:webHidden/>
          </w:rPr>
          <w:t>29</w:t>
        </w:r>
        <w:r w:rsidR="00580F5C">
          <w:rPr>
            <w:noProof/>
            <w:webHidden/>
          </w:rPr>
          <w:fldChar w:fldCharType="end"/>
        </w:r>
      </w:hyperlink>
    </w:p>
    <w:p w14:paraId="38431DDE"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61" w:history="1">
        <w:r w:rsidR="00580F5C" w:rsidRPr="0020582D">
          <w:rPr>
            <w:rStyle w:val="Hyperlink"/>
            <w:noProof/>
            <w:lang w:val="sq-AL"/>
          </w:rPr>
          <w:t>2.3. Mbledhja dhe analiza e të dhënave në funksion të monitorimit dhe vlerësimit</w:t>
        </w:r>
        <w:r w:rsidR="00580F5C">
          <w:rPr>
            <w:noProof/>
            <w:webHidden/>
          </w:rPr>
          <w:tab/>
        </w:r>
        <w:r w:rsidR="00580F5C">
          <w:rPr>
            <w:noProof/>
            <w:webHidden/>
          </w:rPr>
          <w:fldChar w:fldCharType="begin"/>
        </w:r>
        <w:r w:rsidR="00580F5C">
          <w:rPr>
            <w:noProof/>
            <w:webHidden/>
          </w:rPr>
          <w:instrText xml:space="preserve"> PAGEREF _Toc162477261 \h </w:instrText>
        </w:r>
        <w:r w:rsidR="00580F5C">
          <w:rPr>
            <w:noProof/>
            <w:webHidden/>
          </w:rPr>
        </w:r>
        <w:r w:rsidR="00580F5C">
          <w:rPr>
            <w:noProof/>
            <w:webHidden/>
          </w:rPr>
          <w:fldChar w:fldCharType="separate"/>
        </w:r>
        <w:r w:rsidR="00580F5C">
          <w:rPr>
            <w:noProof/>
            <w:webHidden/>
          </w:rPr>
          <w:t>32</w:t>
        </w:r>
        <w:r w:rsidR="00580F5C">
          <w:rPr>
            <w:noProof/>
            <w:webHidden/>
          </w:rPr>
          <w:fldChar w:fldCharType="end"/>
        </w:r>
      </w:hyperlink>
    </w:p>
    <w:p w14:paraId="01DD901D" w14:textId="77777777" w:rsidR="00580F5C" w:rsidRDefault="00FD0E90">
      <w:pPr>
        <w:pStyle w:val="TOC2"/>
        <w:tabs>
          <w:tab w:val="right" w:leader="dot" w:pos="9350"/>
        </w:tabs>
        <w:rPr>
          <w:rFonts w:cstheme="minorBidi"/>
          <w:smallCaps w:val="0"/>
          <w:noProof/>
          <w:sz w:val="22"/>
          <w:szCs w:val="22"/>
          <w:lang w:eastAsia="zh-CN"/>
        </w:rPr>
      </w:pPr>
      <w:hyperlink w:anchor="_Toc162477262" w:history="1">
        <w:r w:rsidR="00580F5C" w:rsidRPr="0020582D">
          <w:rPr>
            <w:rStyle w:val="Hyperlink"/>
            <w:noProof/>
            <w:lang w:val="sq-AL"/>
          </w:rPr>
          <w:t>2.3.1. Metodat për mbledhjen e të dhënave</w:t>
        </w:r>
        <w:r w:rsidR="00580F5C">
          <w:rPr>
            <w:noProof/>
            <w:webHidden/>
          </w:rPr>
          <w:tab/>
        </w:r>
        <w:r w:rsidR="00580F5C">
          <w:rPr>
            <w:noProof/>
            <w:webHidden/>
          </w:rPr>
          <w:fldChar w:fldCharType="begin"/>
        </w:r>
        <w:r w:rsidR="00580F5C">
          <w:rPr>
            <w:noProof/>
            <w:webHidden/>
          </w:rPr>
          <w:instrText xml:space="preserve"> PAGEREF _Toc162477262 \h </w:instrText>
        </w:r>
        <w:r w:rsidR="00580F5C">
          <w:rPr>
            <w:noProof/>
            <w:webHidden/>
          </w:rPr>
        </w:r>
        <w:r w:rsidR="00580F5C">
          <w:rPr>
            <w:noProof/>
            <w:webHidden/>
          </w:rPr>
          <w:fldChar w:fldCharType="separate"/>
        </w:r>
        <w:r w:rsidR="00580F5C">
          <w:rPr>
            <w:noProof/>
            <w:webHidden/>
          </w:rPr>
          <w:t>32</w:t>
        </w:r>
        <w:r w:rsidR="00580F5C">
          <w:rPr>
            <w:noProof/>
            <w:webHidden/>
          </w:rPr>
          <w:fldChar w:fldCharType="end"/>
        </w:r>
      </w:hyperlink>
    </w:p>
    <w:p w14:paraId="2BEE606F" w14:textId="77777777" w:rsidR="00580F5C" w:rsidRDefault="00FD0E90">
      <w:pPr>
        <w:pStyle w:val="TOC2"/>
        <w:tabs>
          <w:tab w:val="right" w:leader="dot" w:pos="9350"/>
        </w:tabs>
        <w:rPr>
          <w:rFonts w:cstheme="minorBidi"/>
          <w:smallCaps w:val="0"/>
          <w:noProof/>
          <w:sz w:val="22"/>
          <w:szCs w:val="22"/>
          <w:lang w:eastAsia="zh-CN"/>
        </w:rPr>
      </w:pPr>
      <w:hyperlink w:anchor="_Toc162477263" w:history="1">
        <w:r w:rsidR="00580F5C" w:rsidRPr="0020582D">
          <w:rPr>
            <w:rStyle w:val="Hyperlink"/>
            <w:noProof/>
            <w:lang w:val="sq-AL"/>
          </w:rPr>
          <w:t>2.3.2. Mjetet për mbledhjen e të dhënave</w:t>
        </w:r>
        <w:r w:rsidR="00580F5C">
          <w:rPr>
            <w:noProof/>
            <w:webHidden/>
          </w:rPr>
          <w:tab/>
        </w:r>
        <w:r w:rsidR="00580F5C">
          <w:rPr>
            <w:noProof/>
            <w:webHidden/>
          </w:rPr>
          <w:fldChar w:fldCharType="begin"/>
        </w:r>
        <w:r w:rsidR="00580F5C">
          <w:rPr>
            <w:noProof/>
            <w:webHidden/>
          </w:rPr>
          <w:instrText xml:space="preserve"> PAGEREF _Toc162477263 \h </w:instrText>
        </w:r>
        <w:r w:rsidR="00580F5C">
          <w:rPr>
            <w:noProof/>
            <w:webHidden/>
          </w:rPr>
        </w:r>
        <w:r w:rsidR="00580F5C">
          <w:rPr>
            <w:noProof/>
            <w:webHidden/>
          </w:rPr>
          <w:fldChar w:fldCharType="separate"/>
        </w:r>
        <w:r w:rsidR="00580F5C">
          <w:rPr>
            <w:noProof/>
            <w:webHidden/>
          </w:rPr>
          <w:t>33</w:t>
        </w:r>
        <w:r w:rsidR="00580F5C">
          <w:rPr>
            <w:noProof/>
            <w:webHidden/>
          </w:rPr>
          <w:fldChar w:fldCharType="end"/>
        </w:r>
      </w:hyperlink>
    </w:p>
    <w:p w14:paraId="72F64922" w14:textId="77777777" w:rsidR="00580F5C" w:rsidRDefault="00FD0E90">
      <w:pPr>
        <w:pStyle w:val="TOC2"/>
        <w:tabs>
          <w:tab w:val="right" w:leader="dot" w:pos="9350"/>
        </w:tabs>
        <w:rPr>
          <w:rFonts w:cstheme="minorBidi"/>
          <w:smallCaps w:val="0"/>
          <w:noProof/>
          <w:sz w:val="22"/>
          <w:szCs w:val="22"/>
          <w:lang w:eastAsia="zh-CN"/>
        </w:rPr>
      </w:pPr>
      <w:hyperlink w:anchor="_Toc162477264" w:history="1">
        <w:r w:rsidR="00580F5C" w:rsidRPr="0020582D">
          <w:rPr>
            <w:rStyle w:val="Hyperlink"/>
            <w:noProof/>
            <w:lang w:val="sq-AL"/>
          </w:rPr>
          <w:t>2.3.3. Cilësia e të dhënave</w:t>
        </w:r>
        <w:r w:rsidR="00580F5C">
          <w:rPr>
            <w:noProof/>
            <w:webHidden/>
          </w:rPr>
          <w:tab/>
        </w:r>
        <w:r w:rsidR="00580F5C">
          <w:rPr>
            <w:noProof/>
            <w:webHidden/>
          </w:rPr>
          <w:fldChar w:fldCharType="begin"/>
        </w:r>
        <w:r w:rsidR="00580F5C">
          <w:rPr>
            <w:noProof/>
            <w:webHidden/>
          </w:rPr>
          <w:instrText xml:space="preserve"> PAGEREF _Toc162477264 \h </w:instrText>
        </w:r>
        <w:r w:rsidR="00580F5C">
          <w:rPr>
            <w:noProof/>
            <w:webHidden/>
          </w:rPr>
        </w:r>
        <w:r w:rsidR="00580F5C">
          <w:rPr>
            <w:noProof/>
            <w:webHidden/>
          </w:rPr>
          <w:fldChar w:fldCharType="separate"/>
        </w:r>
        <w:r w:rsidR="00580F5C">
          <w:rPr>
            <w:noProof/>
            <w:webHidden/>
          </w:rPr>
          <w:t>34</w:t>
        </w:r>
        <w:r w:rsidR="00580F5C">
          <w:rPr>
            <w:noProof/>
            <w:webHidden/>
          </w:rPr>
          <w:fldChar w:fldCharType="end"/>
        </w:r>
      </w:hyperlink>
    </w:p>
    <w:p w14:paraId="6D6080C7" w14:textId="77777777" w:rsidR="00580F5C" w:rsidRDefault="00FD0E90">
      <w:pPr>
        <w:pStyle w:val="TOC2"/>
        <w:tabs>
          <w:tab w:val="right" w:leader="dot" w:pos="9350"/>
        </w:tabs>
        <w:rPr>
          <w:rFonts w:cstheme="minorBidi"/>
          <w:smallCaps w:val="0"/>
          <w:noProof/>
          <w:sz w:val="22"/>
          <w:szCs w:val="22"/>
          <w:lang w:eastAsia="zh-CN"/>
        </w:rPr>
      </w:pPr>
      <w:hyperlink w:anchor="_Toc162477265" w:history="1">
        <w:r w:rsidR="00580F5C" w:rsidRPr="0020582D">
          <w:rPr>
            <w:rStyle w:val="Hyperlink"/>
            <w:noProof/>
            <w:lang w:val="sq-AL"/>
          </w:rPr>
          <w:t>2.3.4. Analiza e të dhënave</w:t>
        </w:r>
        <w:r w:rsidR="00580F5C">
          <w:rPr>
            <w:noProof/>
            <w:webHidden/>
          </w:rPr>
          <w:tab/>
        </w:r>
        <w:r w:rsidR="00580F5C">
          <w:rPr>
            <w:noProof/>
            <w:webHidden/>
          </w:rPr>
          <w:fldChar w:fldCharType="begin"/>
        </w:r>
        <w:r w:rsidR="00580F5C">
          <w:rPr>
            <w:noProof/>
            <w:webHidden/>
          </w:rPr>
          <w:instrText xml:space="preserve"> PAGEREF _Toc162477265 \h </w:instrText>
        </w:r>
        <w:r w:rsidR="00580F5C">
          <w:rPr>
            <w:noProof/>
            <w:webHidden/>
          </w:rPr>
        </w:r>
        <w:r w:rsidR="00580F5C">
          <w:rPr>
            <w:noProof/>
            <w:webHidden/>
          </w:rPr>
          <w:fldChar w:fldCharType="separate"/>
        </w:r>
        <w:r w:rsidR="00580F5C">
          <w:rPr>
            <w:noProof/>
            <w:webHidden/>
          </w:rPr>
          <w:t>35</w:t>
        </w:r>
        <w:r w:rsidR="00580F5C">
          <w:rPr>
            <w:noProof/>
            <w:webHidden/>
          </w:rPr>
          <w:fldChar w:fldCharType="end"/>
        </w:r>
      </w:hyperlink>
    </w:p>
    <w:p w14:paraId="2A3953FF"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66" w:history="1">
        <w:r w:rsidR="00580F5C" w:rsidRPr="0020582D">
          <w:rPr>
            <w:rStyle w:val="Hyperlink"/>
            <w:noProof/>
            <w:lang w:val="sq-AL"/>
          </w:rPr>
          <w:t>2.4. Çfarë është vlerësimi i impaktit dhe si dallon ai nga dimensionet e tjera të vlerësimit të ndërhyrjeve?</w:t>
        </w:r>
        <w:r w:rsidR="00580F5C">
          <w:rPr>
            <w:noProof/>
            <w:webHidden/>
          </w:rPr>
          <w:tab/>
        </w:r>
        <w:r w:rsidR="00580F5C">
          <w:rPr>
            <w:noProof/>
            <w:webHidden/>
          </w:rPr>
          <w:fldChar w:fldCharType="begin"/>
        </w:r>
        <w:r w:rsidR="00580F5C">
          <w:rPr>
            <w:noProof/>
            <w:webHidden/>
          </w:rPr>
          <w:instrText xml:space="preserve"> PAGEREF _Toc162477266 \h </w:instrText>
        </w:r>
        <w:r w:rsidR="00580F5C">
          <w:rPr>
            <w:noProof/>
            <w:webHidden/>
          </w:rPr>
        </w:r>
        <w:r w:rsidR="00580F5C">
          <w:rPr>
            <w:noProof/>
            <w:webHidden/>
          </w:rPr>
          <w:fldChar w:fldCharType="separate"/>
        </w:r>
        <w:r w:rsidR="00580F5C">
          <w:rPr>
            <w:noProof/>
            <w:webHidden/>
          </w:rPr>
          <w:t>37</w:t>
        </w:r>
        <w:r w:rsidR="00580F5C">
          <w:rPr>
            <w:noProof/>
            <w:webHidden/>
          </w:rPr>
          <w:fldChar w:fldCharType="end"/>
        </w:r>
      </w:hyperlink>
    </w:p>
    <w:p w14:paraId="7458214B" w14:textId="77777777" w:rsidR="00580F5C" w:rsidRDefault="00FD0E90">
      <w:pPr>
        <w:pStyle w:val="TOC2"/>
        <w:tabs>
          <w:tab w:val="right" w:leader="dot" w:pos="9350"/>
        </w:tabs>
        <w:rPr>
          <w:rFonts w:cstheme="minorBidi"/>
          <w:smallCaps w:val="0"/>
          <w:noProof/>
          <w:sz w:val="22"/>
          <w:szCs w:val="22"/>
          <w:lang w:eastAsia="zh-CN"/>
        </w:rPr>
      </w:pPr>
      <w:hyperlink w:anchor="_Toc162477267" w:history="1">
        <w:r w:rsidR="00580F5C" w:rsidRPr="0020582D">
          <w:rPr>
            <w:rStyle w:val="Hyperlink"/>
            <w:noProof/>
            <w:lang w:val="sq-AL"/>
          </w:rPr>
          <w:t>2.4.1. Çfarë kuptojmë me ‘impakt’?</w:t>
        </w:r>
        <w:r w:rsidR="00580F5C">
          <w:rPr>
            <w:noProof/>
            <w:webHidden/>
          </w:rPr>
          <w:tab/>
        </w:r>
        <w:r w:rsidR="00580F5C">
          <w:rPr>
            <w:noProof/>
            <w:webHidden/>
          </w:rPr>
          <w:fldChar w:fldCharType="begin"/>
        </w:r>
        <w:r w:rsidR="00580F5C">
          <w:rPr>
            <w:noProof/>
            <w:webHidden/>
          </w:rPr>
          <w:instrText xml:space="preserve"> PAGEREF _Toc162477267 \h </w:instrText>
        </w:r>
        <w:r w:rsidR="00580F5C">
          <w:rPr>
            <w:noProof/>
            <w:webHidden/>
          </w:rPr>
        </w:r>
        <w:r w:rsidR="00580F5C">
          <w:rPr>
            <w:noProof/>
            <w:webHidden/>
          </w:rPr>
          <w:fldChar w:fldCharType="separate"/>
        </w:r>
        <w:r w:rsidR="00580F5C">
          <w:rPr>
            <w:noProof/>
            <w:webHidden/>
          </w:rPr>
          <w:t>37</w:t>
        </w:r>
        <w:r w:rsidR="00580F5C">
          <w:rPr>
            <w:noProof/>
            <w:webHidden/>
          </w:rPr>
          <w:fldChar w:fldCharType="end"/>
        </w:r>
      </w:hyperlink>
    </w:p>
    <w:p w14:paraId="74023B45" w14:textId="77777777" w:rsidR="00580F5C" w:rsidRDefault="00FD0E90">
      <w:pPr>
        <w:pStyle w:val="TOC3"/>
        <w:tabs>
          <w:tab w:val="right" w:leader="dot" w:pos="9350"/>
        </w:tabs>
        <w:rPr>
          <w:rFonts w:cstheme="minorBidi"/>
          <w:i w:val="0"/>
          <w:iCs w:val="0"/>
          <w:noProof/>
          <w:sz w:val="22"/>
          <w:szCs w:val="22"/>
          <w:lang w:eastAsia="zh-CN"/>
        </w:rPr>
      </w:pPr>
      <w:hyperlink w:anchor="_Toc162477268" w:history="1">
        <w:r w:rsidR="00580F5C" w:rsidRPr="0020582D">
          <w:rPr>
            <w:rStyle w:val="Hyperlink"/>
            <w:noProof/>
            <w:lang w:val="sq-AL"/>
          </w:rPr>
          <w:t>Vlerësimi i impaktit dhe llojet e tij</w:t>
        </w:r>
        <w:r w:rsidR="00580F5C">
          <w:rPr>
            <w:noProof/>
            <w:webHidden/>
          </w:rPr>
          <w:tab/>
        </w:r>
        <w:r w:rsidR="00580F5C">
          <w:rPr>
            <w:noProof/>
            <w:webHidden/>
          </w:rPr>
          <w:fldChar w:fldCharType="begin"/>
        </w:r>
        <w:r w:rsidR="00580F5C">
          <w:rPr>
            <w:noProof/>
            <w:webHidden/>
          </w:rPr>
          <w:instrText xml:space="preserve"> PAGEREF _Toc162477268 \h </w:instrText>
        </w:r>
        <w:r w:rsidR="00580F5C">
          <w:rPr>
            <w:noProof/>
            <w:webHidden/>
          </w:rPr>
        </w:r>
        <w:r w:rsidR="00580F5C">
          <w:rPr>
            <w:noProof/>
            <w:webHidden/>
          </w:rPr>
          <w:fldChar w:fldCharType="separate"/>
        </w:r>
        <w:r w:rsidR="00580F5C">
          <w:rPr>
            <w:noProof/>
            <w:webHidden/>
          </w:rPr>
          <w:t>37</w:t>
        </w:r>
        <w:r w:rsidR="00580F5C">
          <w:rPr>
            <w:noProof/>
            <w:webHidden/>
          </w:rPr>
          <w:fldChar w:fldCharType="end"/>
        </w:r>
      </w:hyperlink>
    </w:p>
    <w:p w14:paraId="14A8BE2E" w14:textId="77777777" w:rsidR="00580F5C" w:rsidRDefault="00FD0E90">
      <w:pPr>
        <w:pStyle w:val="TOC2"/>
        <w:tabs>
          <w:tab w:val="right" w:leader="dot" w:pos="9350"/>
        </w:tabs>
        <w:rPr>
          <w:rFonts w:cstheme="minorBidi"/>
          <w:smallCaps w:val="0"/>
          <w:noProof/>
          <w:sz w:val="22"/>
          <w:szCs w:val="22"/>
          <w:lang w:eastAsia="zh-CN"/>
        </w:rPr>
      </w:pPr>
      <w:hyperlink w:anchor="_Toc162477269" w:history="1">
        <w:r w:rsidR="00580F5C" w:rsidRPr="0020582D">
          <w:rPr>
            <w:rStyle w:val="Hyperlink"/>
            <w:noProof/>
            <w:lang w:val="sq-AL"/>
          </w:rPr>
          <w:t>2.4.2. Qëllimi i vlerësimit të impaktit</w:t>
        </w:r>
        <w:r w:rsidR="00580F5C">
          <w:rPr>
            <w:noProof/>
            <w:webHidden/>
          </w:rPr>
          <w:tab/>
        </w:r>
        <w:r w:rsidR="00580F5C">
          <w:rPr>
            <w:noProof/>
            <w:webHidden/>
          </w:rPr>
          <w:fldChar w:fldCharType="begin"/>
        </w:r>
        <w:r w:rsidR="00580F5C">
          <w:rPr>
            <w:noProof/>
            <w:webHidden/>
          </w:rPr>
          <w:instrText xml:space="preserve"> PAGEREF _Toc162477269 \h </w:instrText>
        </w:r>
        <w:r w:rsidR="00580F5C">
          <w:rPr>
            <w:noProof/>
            <w:webHidden/>
          </w:rPr>
        </w:r>
        <w:r w:rsidR="00580F5C">
          <w:rPr>
            <w:noProof/>
            <w:webHidden/>
          </w:rPr>
          <w:fldChar w:fldCharType="separate"/>
        </w:r>
        <w:r w:rsidR="00580F5C">
          <w:rPr>
            <w:noProof/>
            <w:webHidden/>
          </w:rPr>
          <w:t>41</w:t>
        </w:r>
        <w:r w:rsidR="00580F5C">
          <w:rPr>
            <w:noProof/>
            <w:webHidden/>
          </w:rPr>
          <w:fldChar w:fldCharType="end"/>
        </w:r>
      </w:hyperlink>
    </w:p>
    <w:p w14:paraId="2894A4C8" w14:textId="77777777" w:rsidR="00580F5C" w:rsidRDefault="00FD0E90">
      <w:pPr>
        <w:pStyle w:val="TOC2"/>
        <w:tabs>
          <w:tab w:val="right" w:leader="dot" w:pos="9350"/>
        </w:tabs>
        <w:rPr>
          <w:rFonts w:cstheme="minorBidi"/>
          <w:smallCaps w:val="0"/>
          <w:noProof/>
          <w:sz w:val="22"/>
          <w:szCs w:val="22"/>
          <w:lang w:eastAsia="zh-CN"/>
        </w:rPr>
      </w:pPr>
      <w:hyperlink w:anchor="_Toc162477270" w:history="1">
        <w:r w:rsidR="00580F5C" w:rsidRPr="0020582D">
          <w:rPr>
            <w:rStyle w:val="Hyperlink"/>
            <w:noProof/>
            <w:lang w:val="sq-AL"/>
          </w:rPr>
          <w:t>2.4.3. Llojet e vlerësimit të impaktit</w:t>
        </w:r>
        <w:r w:rsidR="00580F5C">
          <w:rPr>
            <w:noProof/>
            <w:webHidden/>
          </w:rPr>
          <w:tab/>
        </w:r>
        <w:r w:rsidR="00580F5C">
          <w:rPr>
            <w:noProof/>
            <w:webHidden/>
          </w:rPr>
          <w:fldChar w:fldCharType="begin"/>
        </w:r>
        <w:r w:rsidR="00580F5C">
          <w:rPr>
            <w:noProof/>
            <w:webHidden/>
          </w:rPr>
          <w:instrText xml:space="preserve"> PAGEREF _Toc162477270 \h </w:instrText>
        </w:r>
        <w:r w:rsidR="00580F5C">
          <w:rPr>
            <w:noProof/>
            <w:webHidden/>
          </w:rPr>
        </w:r>
        <w:r w:rsidR="00580F5C">
          <w:rPr>
            <w:noProof/>
            <w:webHidden/>
          </w:rPr>
          <w:fldChar w:fldCharType="separate"/>
        </w:r>
        <w:r w:rsidR="00580F5C">
          <w:rPr>
            <w:noProof/>
            <w:webHidden/>
          </w:rPr>
          <w:t>42</w:t>
        </w:r>
        <w:r w:rsidR="00580F5C">
          <w:rPr>
            <w:noProof/>
            <w:webHidden/>
          </w:rPr>
          <w:fldChar w:fldCharType="end"/>
        </w:r>
      </w:hyperlink>
    </w:p>
    <w:p w14:paraId="69825DBA" w14:textId="77777777" w:rsidR="00580F5C" w:rsidRDefault="00FD0E90">
      <w:pPr>
        <w:pStyle w:val="TOC3"/>
        <w:tabs>
          <w:tab w:val="right" w:leader="dot" w:pos="9350"/>
        </w:tabs>
        <w:rPr>
          <w:rFonts w:cstheme="minorBidi"/>
          <w:i w:val="0"/>
          <w:iCs w:val="0"/>
          <w:noProof/>
          <w:sz w:val="22"/>
          <w:szCs w:val="22"/>
          <w:lang w:eastAsia="zh-CN"/>
        </w:rPr>
      </w:pPr>
      <w:hyperlink w:anchor="_Toc162477271" w:history="1">
        <w:r w:rsidR="00580F5C" w:rsidRPr="0020582D">
          <w:rPr>
            <w:rStyle w:val="Hyperlink"/>
            <w:noProof/>
            <w:lang w:val="sq-AL"/>
          </w:rPr>
          <w:t>Matja, vlerësimi dhe ilustrimi</w:t>
        </w:r>
        <w:r w:rsidR="00580F5C">
          <w:rPr>
            <w:noProof/>
            <w:webHidden/>
          </w:rPr>
          <w:tab/>
        </w:r>
        <w:r w:rsidR="00580F5C">
          <w:rPr>
            <w:noProof/>
            <w:webHidden/>
          </w:rPr>
          <w:fldChar w:fldCharType="begin"/>
        </w:r>
        <w:r w:rsidR="00580F5C">
          <w:rPr>
            <w:noProof/>
            <w:webHidden/>
          </w:rPr>
          <w:instrText xml:space="preserve"> PAGEREF _Toc162477271 \h </w:instrText>
        </w:r>
        <w:r w:rsidR="00580F5C">
          <w:rPr>
            <w:noProof/>
            <w:webHidden/>
          </w:rPr>
        </w:r>
        <w:r w:rsidR="00580F5C">
          <w:rPr>
            <w:noProof/>
            <w:webHidden/>
          </w:rPr>
          <w:fldChar w:fldCharType="separate"/>
        </w:r>
        <w:r w:rsidR="00580F5C">
          <w:rPr>
            <w:noProof/>
            <w:webHidden/>
          </w:rPr>
          <w:t>44</w:t>
        </w:r>
        <w:r w:rsidR="00580F5C">
          <w:rPr>
            <w:noProof/>
            <w:webHidden/>
          </w:rPr>
          <w:fldChar w:fldCharType="end"/>
        </w:r>
      </w:hyperlink>
    </w:p>
    <w:p w14:paraId="495296F0" w14:textId="77777777" w:rsidR="00580F5C" w:rsidRDefault="00FD0E90">
      <w:pPr>
        <w:pStyle w:val="TOC2"/>
        <w:tabs>
          <w:tab w:val="right" w:leader="dot" w:pos="9350"/>
        </w:tabs>
        <w:rPr>
          <w:rFonts w:cstheme="minorBidi"/>
          <w:smallCaps w:val="0"/>
          <w:noProof/>
          <w:sz w:val="22"/>
          <w:szCs w:val="22"/>
          <w:lang w:eastAsia="zh-CN"/>
        </w:rPr>
      </w:pPr>
      <w:hyperlink w:anchor="_Toc162477272" w:history="1">
        <w:r w:rsidR="00580F5C" w:rsidRPr="0020582D">
          <w:rPr>
            <w:rStyle w:val="Hyperlink"/>
            <w:noProof/>
            <w:lang w:val="sq-AL"/>
          </w:rPr>
          <w:t>2.4.4. Lidhja me Teorinë e Ndryshimit</w:t>
        </w:r>
        <w:r w:rsidR="00580F5C">
          <w:rPr>
            <w:noProof/>
            <w:webHidden/>
          </w:rPr>
          <w:tab/>
        </w:r>
        <w:r w:rsidR="00580F5C">
          <w:rPr>
            <w:noProof/>
            <w:webHidden/>
          </w:rPr>
          <w:fldChar w:fldCharType="begin"/>
        </w:r>
        <w:r w:rsidR="00580F5C">
          <w:rPr>
            <w:noProof/>
            <w:webHidden/>
          </w:rPr>
          <w:instrText xml:space="preserve"> PAGEREF _Toc162477272 \h </w:instrText>
        </w:r>
        <w:r w:rsidR="00580F5C">
          <w:rPr>
            <w:noProof/>
            <w:webHidden/>
          </w:rPr>
        </w:r>
        <w:r w:rsidR="00580F5C">
          <w:rPr>
            <w:noProof/>
            <w:webHidden/>
          </w:rPr>
          <w:fldChar w:fldCharType="separate"/>
        </w:r>
        <w:r w:rsidR="00580F5C">
          <w:rPr>
            <w:noProof/>
            <w:webHidden/>
          </w:rPr>
          <w:t>45</w:t>
        </w:r>
        <w:r w:rsidR="00580F5C">
          <w:rPr>
            <w:noProof/>
            <w:webHidden/>
          </w:rPr>
          <w:fldChar w:fldCharType="end"/>
        </w:r>
      </w:hyperlink>
    </w:p>
    <w:p w14:paraId="00756463" w14:textId="77777777" w:rsidR="00580F5C" w:rsidRDefault="00FD0E90">
      <w:pPr>
        <w:pStyle w:val="TOC2"/>
        <w:tabs>
          <w:tab w:val="right" w:leader="dot" w:pos="9350"/>
        </w:tabs>
        <w:rPr>
          <w:rFonts w:cstheme="minorBidi"/>
          <w:smallCaps w:val="0"/>
          <w:noProof/>
          <w:sz w:val="22"/>
          <w:szCs w:val="22"/>
          <w:lang w:eastAsia="zh-CN"/>
        </w:rPr>
      </w:pPr>
      <w:hyperlink w:anchor="_Toc162477273" w:history="1">
        <w:r w:rsidR="00580F5C" w:rsidRPr="0020582D">
          <w:rPr>
            <w:rStyle w:val="Hyperlink"/>
            <w:noProof/>
            <w:lang w:val="sq-AL"/>
          </w:rPr>
          <w:t>2.4.5. Sfidat</w:t>
        </w:r>
        <w:r w:rsidR="00580F5C">
          <w:rPr>
            <w:noProof/>
            <w:webHidden/>
          </w:rPr>
          <w:tab/>
        </w:r>
        <w:r w:rsidR="00580F5C">
          <w:rPr>
            <w:noProof/>
            <w:webHidden/>
          </w:rPr>
          <w:fldChar w:fldCharType="begin"/>
        </w:r>
        <w:r w:rsidR="00580F5C">
          <w:rPr>
            <w:noProof/>
            <w:webHidden/>
          </w:rPr>
          <w:instrText xml:space="preserve"> PAGEREF _Toc162477273 \h </w:instrText>
        </w:r>
        <w:r w:rsidR="00580F5C">
          <w:rPr>
            <w:noProof/>
            <w:webHidden/>
          </w:rPr>
        </w:r>
        <w:r w:rsidR="00580F5C">
          <w:rPr>
            <w:noProof/>
            <w:webHidden/>
          </w:rPr>
          <w:fldChar w:fldCharType="separate"/>
        </w:r>
        <w:r w:rsidR="00580F5C">
          <w:rPr>
            <w:noProof/>
            <w:webHidden/>
          </w:rPr>
          <w:t>47</w:t>
        </w:r>
        <w:r w:rsidR="00580F5C">
          <w:rPr>
            <w:noProof/>
            <w:webHidden/>
          </w:rPr>
          <w:fldChar w:fldCharType="end"/>
        </w:r>
      </w:hyperlink>
    </w:p>
    <w:p w14:paraId="3298CC5C" w14:textId="77777777" w:rsidR="00580F5C" w:rsidRDefault="00FD0E90">
      <w:pPr>
        <w:pStyle w:val="TOC2"/>
        <w:tabs>
          <w:tab w:val="right" w:leader="dot" w:pos="9350"/>
        </w:tabs>
        <w:rPr>
          <w:rFonts w:cstheme="minorBidi"/>
          <w:smallCaps w:val="0"/>
          <w:noProof/>
          <w:sz w:val="22"/>
          <w:szCs w:val="22"/>
          <w:lang w:eastAsia="zh-CN"/>
        </w:rPr>
      </w:pPr>
      <w:hyperlink w:anchor="_Toc162477274" w:history="1">
        <w:r w:rsidR="00580F5C" w:rsidRPr="0020582D">
          <w:rPr>
            <w:rStyle w:val="Hyperlink"/>
            <w:noProof/>
            <w:lang w:val="sq-AL"/>
          </w:rPr>
          <w:t>2.4.6. Llojet e pyetjeve për vlerësimin e impaktit</w:t>
        </w:r>
        <w:r w:rsidR="00580F5C">
          <w:rPr>
            <w:noProof/>
            <w:webHidden/>
          </w:rPr>
          <w:tab/>
        </w:r>
        <w:r w:rsidR="00580F5C">
          <w:rPr>
            <w:noProof/>
            <w:webHidden/>
          </w:rPr>
          <w:fldChar w:fldCharType="begin"/>
        </w:r>
        <w:r w:rsidR="00580F5C">
          <w:rPr>
            <w:noProof/>
            <w:webHidden/>
          </w:rPr>
          <w:instrText xml:space="preserve"> PAGEREF _Toc162477274 \h </w:instrText>
        </w:r>
        <w:r w:rsidR="00580F5C">
          <w:rPr>
            <w:noProof/>
            <w:webHidden/>
          </w:rPr>
        </w:r>
        <w:r w:rsidR="00580F5C">
          <w:rPr>
            <w:noProof/>
            <w:webHidden/>
          </w:rPr>
          <w:fldChar w:fldCharType="separate"/>
        </w:r>
        <w:r w:rsidR="00580F5C">
          <w:rPr>
            <w:noProof/>
            <w:webHidden/>
          </w:rPr>
          <w:t>49</w:t>
        </w:r>
        <w:r w:rsidR="00580F5C">
          <w:rPr>
            <w:noProof/>
            <w:webHidden/>
          </w:rPr>
          <w:fldChar w:fldCharType="end"/>
        </w:r>
      </w:hyperlink>
    </w:p>
    <w:p w14:paraId="2AE4A736" w14:textId="77777777" w:rsidR="00580F5C" w:rsidRDefault="00FD0E90">
      <w:pPr>
        <w:pStyle w:val="TOC2"/>
        <w:tabs>
          <w:tab w:val="right" w:leader="dot" w:pos="9350"/>
        </w:tabs>
        <w:rPr>
          <w:rFonts w:cstheme="minorBidi"/>
          <w:smallCaps w:val="0"/>
          <w:noProof/>
          <w:sz w:val="22"/>
          <w:szCs w:val="22"/>
          <w:lang w:eastAsia="zh-CN"/>
        </w:rPr>
      </w:pPr>
      <w:hyperlink w:anchor="_Toc162477275" w:history="1">
        <w:r w:rsidR="00580F5C" w:rsidRPr="0020582D">
          <w:rPr>
            <w:rStyle w:val="Hyperlink"/>
            <w:noProof/>
            <w:lang w:val="sq-AL"/>
          </w:rPr>
          <w:t>2.4.7. Vlerësimi i impaktit dhe llojet e tjera të vlerësimit të programeve</w:t>
        </w:r>
        <w:r w:rsidR="00580F5C">
          <w:rPr>
            <w:noProof/>
            <w:webHidden/>
          </w:rPr>
          <w:tab/>
        </w:r>
        <w:r w:rsidR="00580F5C">
          <w:rPr>
            <w:noProof/>
            <w:webHidden/>
          </w:rPr>
          <w:fldChar w:fldCharType="begin"/>
        </w:r>
        <w:r w:rsidR="00580F5C">
          <w:rPr>
            <w:noProof/>
            <w:webHidden/>
          </w:rPr>
          <w:instrText xml:space="preserve"> PAGEREF _Toc162477275 \h </w:instrText>
        </w:r>
        <w:r w:rsidR="00580F5C">
          <w:rPr>
            <w:noProof/>
            <w:webHidden/>
          </w:rPr>
        </w:r>
        <w:r w:rsidR="00580F5C">
          <w:rPr>
            <w:noProof/>
            <w:webHidden/>
          </w:rPr>
          <w:fldChar w:fldCharType="separate"/>
        </w:r>
        <w:r w:rsidR="00580F5C">
          <w:rPr>
            <w:noProof/>
            <w:webHidden/>
          </w:rPr>
          <w:t>50</w:t>
        </w:r>
        <w:r w:rsidR="00580F5C">
          <w:rPr>
            <w:noProof/>
            <w:webHidden/>
          </w:rPr>
          <w:fldChar w:fldCharType="end"/>
        </w:r>
      </w:hyperlink>
    </w:p>
    <w:p w14:paraId="20EF9407" w14:textId="77777777" w:rsidR="00580F5C" w:rsidRDefault="00FD0E90">
      <w:pPr>
        <w:pStyle w:val="TOC3"/>
        <w:tabs>
          <w:tab w:val="right" w:leader="dot" w:pos="9350"/>
        </w:tabs>
        <w:rPr>
          <w:rFonts w:cstheme="minorBidi"/>
          <w:i w:val="0"/>
          <w:iCs w:val="0"/>
          <w:noProof/>
          <w:sz w:val="22"/>
          <w:szCs w:val="22"/>
          <w:lang w:eastAsia="zh-CN"/>
        </w:rPr>
      </w:pPr>
      <w:hyperlink w:anchor="_Toc162477276" w:history="1">
        <w:r w:rsidR="00580F5C" w:rsidRPr="0020582D">
          <w:rPr>
            <w:rStyle w:val="Hyperlink"/>
            <w:noProof/>
            <w:lang w:val="sq-AL"/>
          </w:rPr>
          <w:t>Si dallon vlerësimi i impaktit nga llojet e tjera të vlerësimit?</w:t>
        </w:r>
        <w:r w:rsidR="00580F5C">
          <w:rPr>
            <w:noProof/>
            <w:webHidden/>
          </w:rPr>
          <w:tab/>
        </w:r>
        <w:r w:rsidR="00580F5C">
          <w:rPr>
            <w:noProof/>
            <w:webHidden/>
          </w:rPr>
          <w:fldChar w:fldCharType="begin"/>
        </w:r>
        <w:r w:rsidR="00580F5C">
          <w:rPr>
            <w:noProof/>
            <w:webHidden/>
          </w:rPr>
          <w:instrText xml:space="preserve"> PAGEREF _Toc162477276 \h </w:instrText>
        </w:r>
        <w:r w:rsidR="00580F5C">
          <w:rPr>
            <w:noProof/>
            <w:webHidden/>
          </w:rPr>
        </w:r>
        <w:r w:rsidR="00580F5C">
          <w:rPr>
            <w:noProof/>
            <w:webHidden/>
          </w:rPr>
          <w:fldChar w:fldCharType="separate"/>
        </w:r>
        <w:r w:rsidR="00580F5C">
          <w:rPr>
            <w:noProof/>
            <w:webHidden/>
          </w:rPr>
          <w:t>51</w:t>
        </w:r>
        <w:r w:rsidR="00580F5C">
          <w:rPr>
            <w:noProof/>
            <w:webHidden/>
          </w:rPr>
          <w:fldChar w:fldCharType="end"/>
        </w:r>
      </w:hyperlink>
    </w:p>
    <w:p w14:paraId="220EA4BA"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77" w:history="1">
        <w:r w:rsidR="00580F5C" w:rsidRPr="0020582D">
          <w:rPr>
            <w:rStyle w:val="Hyperlink"/>
            <w:noProof/>
            <w:lang w:val="sq-AL"/>
          </w:rPr>
          <w:t>2.5. Mënyra më e thjeshtë për matjen e impaktit: pre dhe post testi.</w:t>
        </w:r>
        <w:r w:rsidR="00580F5C">
          <w:rPr>
            <w:noProof/>
            <w:webHidden/>
          </w:rPr>
          <w:tab/>
        </w:r>
        <w:r w:rsidR="00580F5C">
          <w:rPr>
            <w:noProof/>
            <w:webHidden/>
          </w:rPr>
          <w:fldChar w:fldCharType="begin"/>
        </w:r>
        <w:r w:rsidR="00580F5C">
          <w:rPr>
            <w:noProof/>
            <w:webHidden/>
          </w:rPr>
          <w:instrText xml:space="preserve"> PAGEREF _Toc162477277 \h </w:instrText>
        </w:r>
        <w:r w:rsidR="00580F5C">
          <w:rPr>
            <w:noProof/>
            <w:webHidden/>
          </w:rPr>
        </w:r>
        <w:r w:rsidR="00580F5C">
          <w:rPr>
            <w:noProof/>
            <w:webHidden/>
          </w:rPr>
          <w:fldChar w:fldCharType="separate"/>
        </w:r>
        <w:r w:rsidR="00580F5C">
          <w:rPr>
            <w:noProof/>
            <w:webHidden/>
          </w:rPr>
          <w:t>53</w:t>
        </w:r>
        <w:r w:rsidR="00580F5C">
          <w:rPr>
            <w:noProof/>
            <w:webHidden/>
          </w:rPr>
          <w:fldChar w:fldCharType="end"/>
        </w:r>
      </w:hyperlink>
    </w:p>
    <w:p w14:paraId="26D23D0A"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78" w:history="1">
        <w:r w:rsidR="00580F5C" w:rsidRPr="0020582D">
          <w:rPr>
            <w:rStyle w:val="Hyperlink"/>
            <w:noProof/>
            <w:lang w:val="sq-AL"/>
          </w:rPr>
          <w:t>2.5.1. Hapat për zbatimin e pre-post testimit</w:t>
        </w:r>
        <w:r w:rsidR="00580F5C">
          <w:rPr>
            <w:noProof/>
            <w:webHidden/>
          </w:rPr>
          <w:tab/>
        </w:r>
        <w:r w:rsidR="00580F5C">
          <w:rPr>
            <w:noProof/>
            <w:webHidden/>
          </w:rPr>
          <w:fldChar w:fldCharType="begin"/>
        </w:r>
        <w:r w:rsidR="00580F5C">
          <w:rPr>
            <w:noProof/>
            <w:webHidden/>
          </w:rPr>
          <w:instrText xml:space="preserve"> PAGEREF _Toc162477278 \h </w:instrText>
        </w:r>
        <w:r w:rsidR="00580F5C">
          <w:rPr>
            <w:noProof/>
            <w:webHidden/>
          </w:rPr>
        </w:r>
        <w:r w:rsidR="00580F5C">
          <w:rPr>
            <w:noProof/>
            <w:webHidden/>
          </w:rPr>
          <w:fldChar w:fldCharType="separate"/>
        </w:r>
        <w:r w:rsidR="00580F5C">
          <w:rPr>
            <w:noProof/>
            <w:webHidden/>
          </w:rPr>
          <w:t>54</w:t>
        </w:r>
        <w:r w:rsidR="00580F5C">
          <w:rPr>
            <w:noProof/>
            <w:webHidden/>
          </w:rPr>
          <w:fldChar w:fldCharType="end"/>
        </w:r>
      </w:hyperlink>
    </w:p>
    <w:p w14:paraId="6A7C7312"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79" w:history="1">
        <w:r w:rsidR="00580F5C" w:rsidRPr="0020582D">
          <w:rPr>
            <w:rStyle w:val="Hyperlink"/>
            <w:noProof/>
            <w:lang w:val="sq-AL"/>
          </w:rPr>
          <w:t>2.6.Vlerësimi i impaktit në fushatat ndërgjegjësuese online</w:t>
        </w:r>
        <w:r w:rsidR="00580F5C">
          <w:rPr>
            <w:noProof/>
            <w:webHidden/>
          </w:rPr>
          <w:tab/>
        </w:r>
        <w:r w:rsidR="00580F5C">
          <w:rPr>
            <w:noProof/>
            <w:webHidden/>
          </w:rPr>
          <w:fldChar w:fldCharType="begin"/>
        </w:r>
        <w:r w:rsidR="00580F5C">
          <w:rPr>
            <w:noProof/>
            <w:webHidden/>
          </w:rPr>
          <w:instrText xml:space="preserve"> PAGEREF _Toc162477279 \h </w:instrText>
        </w:r>
        <w:r w:rsidR="00580F5C">
          <w:rPr>
            <w:noProof/>
            <w:webHidden/>
          </w:rPr>
        </w:r>
        <w:r w:rsidR="00580F5C">
          <w:rPr>
            <w:noProof/>
            <w:webHidden/>
          </w:rPr>
          <w:fldChar w:fldCharType="separate"/>
        </w:r>
        <w:r w:rsidR="00580F5C">
          <w:rPr>
            <w:noProof/>
            <w:webHidden/>
          </w:rPr>
          <w:t>56</w:t>
        </w:r>
        <w:r w:rsidR="00580F5C">
          <w:rPr>
            <w:noProof/>
            <w:webHidden/>
          </w:rPr>
          <w:fldChar w:fldCharType="end"/>
        </w:r>
      </w:hyperlink>
    </w:p>
    <w:p w14:paraId="43577835" w14:textId="77777777" w:rsidR="00580F5C" w:rsidRDefault="00FD0E90">
      <w:pPr>
        <w:pStyle w:val="TOC2"/>
        <w:tabs>
          <w:tab w:val="right" w:leader="dot" w:pos="9350"/>
        </w:tabs>
        <w:rPr>
          <w:rFonts w:cstheme="minorBidi"/>
          <w:smallCaps w:val="0"/>
          <w:noProof/>
          <w:sz w:val="22"/>
          <w:szCs w:val="22"/>
          <w:lang w:eastAsia="zh-CN"/>
        </w:rPr>
      </w:pPr>
      <w:hyperlink w:anchor="_Toc162477280" w:history="1">
        <w:r w:rsidR="00580F5C" w:rsidRPr="0020582D">
          <w:rPr>
            <w:rStyle w:val="Hyperlink"/>
            <w:noProof/>
            <w:lang w:val="sq-AL"/>
          </w:rPr>
          <w:t>2.6.1. Përkufizimi dhe matja e impaktit në fushatat e ndërgjegjësimit online</w:t>
        </w:r>
        <w:r w:rsidR="00580F5C">
          <w:rPr>
            <w:noProof/>
            <w:webHidden/>
          </w:rPr>
          <w:tab/>
        </w:r>
        <w:r w:rsidR="00580F5C">
          <w:rPr>
            <w:noProof/>
            <w:webHidden/>
          </w:rPr>
          <w:fldChar w:fldCharType="begin"/>
        </w:r>
        <w:r w:rsidR="00580F5C">
          <w:rPr>
            <w:noProof/>
            <w:webHidden/>
          </w:rPr>
          <w:instrText xml:space="preserve"> PAGEREF _Toc162477280 \h </w:instrText>
        </w:r>
        <w:r w:rsidR="00580F5C">
          <w:rPr>
            <w:noProof/>
            <w:webHidden/>
          </w:rPr>
        </w:r>
        <w:r w:rsidR="00580F5C">
          <w:rPr>
            <w:noProof/>
            <w:webHidden/>
          </w:rPr>
          <w:fldChar w:fldCharType="separate"/>
        </w:r>
        <w:r w:rsidR="00580F5C">
          <w:rPr>
            <w:noProof/>
            <w:webHidden/>
          </w:rPr>
          <w:t>56</w:t>
        </w:r>
        <w:r w:rsidR="00580F5C">
          <w:rPr>
            <w:noProof/>
            <w:webHidden/>
          </w:rPr>
          <w:fldChar w:fldCharType="end"/>
        </w:r>
      </w:hyperlink>
    </w:p>
    <w:p w14:paraId="0DAB5263" w14:textId="77777777" w:rsidR="00580F5C" w:rsidRDefault="00FD0E90">
      <w:pPr>
        <w:pStyle w:val="TOC2"/>
        <w:tabs>
          <w:tab w:val="right" w:leader="dot" w:pos="9350"/>
        </w:tabs>
        <w:rPr>
          <w:rFonts w:cstheme="minorBidi"/>
          <w:smallCaps w:val="0"/>
          <w:noProof/>
          <w:sz w:val="22"/>
          <w:szCs w:val="22"/>
          <w:lang w:eastAsia="zh-CN"/>
        </w:rPr>
      </w:pPr>
      <w:hyperlink w:anchor="_Toc162477281" w:history="1">
        <w:r w:rsidR="00580F5C" w:rsidRPr="0020582D">
          <w:rPr>
            <w:rStyle w:val="Hyperlink"/>
            <w:noProof/>
            <w:lang w:val="sq-AL"/>
          </w:rPr>
          <w:t>2.6.2. Vlerësimi i impaktit online</w:t>
        </w:r>
        <w:r w:rsidR="00580F5C">
          <w:rPr>
            <w:noProof/>
            <w:webHidden/>
          </w:rPr>
          <w:tab/>
        </w:r>
        <w:r w:rsidR="00580F5C">
          <w:rPr>
            <w:noProof/>
            <w:webHidden/>
          </w:rPr>
          <w:fldChar w:fldCharType="begin"/>
        </w:r>
        <w:r w:rsidR="00580F5C">
          <w:rPr>
            <w:noProof/>
            <w:webHidden/>
          </w:rPr>
          <w:instrText xml:space="preserve"> PAGEREF _Toc162477281 \h </w:instrText>
        </w:r>
        <w:r w:rsidR="00580F5C">
          <w:rPr>
            <w:noProof/>
            <w:webHidden/>
          </w:rPr>
        </w:r>
        <w:r w:rsidR="00580F5C">
          <w:rPr>
            <w:noProof/>
            <w:webHidden/>
          </w:rPr>
          <w:fldChar w:fldCharType="separate"/>
        </w:r>
        <w:r w:rsidR="00580F5C">
          <w:rPr>
            <w:noProof/>
            <w:webHidden/>
          </w:rPr>
          <w:t>58</w:t>
        </w:r>
        <w:r w:rsidR="00580F5C">
          <w:rPr>
            <w:noProof/>
            <w:webHidden/>
          </w:rPr>
          <w:fldChar w:fldCharType="end"/>
        </w:r>
      </w:hyperlink>
    </w:p>
    <w:p w14:paraId="00845E3C" w14:textId="77777777" w:rsidR="00580F5C" w:rsidRDefault="00FD0E90">
      <w:pPr>
        <w:pStyle w:val="TOC2"/>
        <w:tabs>
          <w:tab w:val="right" w:leader="dot" w:pos="9350"/>
        </w:tabs>
        <w:rPr>
          <w:rFonts w:cstheme="minorBidi"/>
          <w:smallCaps w:val="0"/>
          <w:noProof/>
          <w:sz w:val="22"/>
          <w:szCs w:val="22"/>
          <w:lang w:eastAsia="zh-CN"/>
        </w:rPr>
      </w:pPr>
      <w:hyperlink w:anchor="_Toc162477282" w:history="1">
        <w:r w:rsidR="00580F5C" w:rsidRPr="0020582D">
          <w:rPr>
            <w:rStyle w:val="Hyperlink"/>
            <w:noProof/>
            <w:lang w:val="sq-AL"/>
          </w:rPr>
          <w:t>2.6.3. Vlerësimi i efektivitetit të fushatave të ndërgjegjësimit online</w:t>
        </w:r>
        <w:r w:rsidR="00580F5C">
          <w:rPr>
            <w:noProof/>
            <w:webHidden/>
          </w:rPr>
          <w:tab/>
        </w:r>
        <w:r w:rsidR="00580F5C">
          <w:rPr>
            <w:noProof/>
            <w:webHidden/>
          </w:rPr>
          <w:fldChar w:fldCharType="begin"/>
        </w:r>
        <w:r w:rsidR="00580F5C">
          <w:rPr>
            <w:noProof/>
            <w:webHidden/>
          </w:rPr>
          <w:instrText xml:space="preserve"> PAGEREF _Toc162477282 \h </w:instrText>
        </w:r>
        <w:r w:rsidR="00580F5C">
          <w:rPr>
            <w:noProof/>
            <w:webHidden/>
          </w:rPr>
        </w:r>
        <w:r w:rsidR="00580F5C">
          <w:rPr>
            <w:noProof/>
            <w:webHidden/>
          </w:rPr>
          <w:fldChar w:fldCharType="separate"/>
        </w:r>
        <w:r w:rsidR="00580F5C">
          <w:rPr>
            <w:noProof/>
            <w:webHidden/>
          </w:rPr>
          <w:t>60</w:t>
        </w:r>
        <w:r w:rsidR="00580F5C">
          <w:rPr>
            <w:noProof/>
            <w:webHidden/>
          </w:rPr>
          <w:fldChar w:fldCharType="end"/>
        </w:r>
      </w:hyperlink>
    </w:p>
    <w:p w14:paraId="711FD519" w14:textId="77777777" w:rsidR="00580F5C" w:rsidRDefault="00FD0E90">
      <w:pPr>
        <w:pStyle w:val="TOC2"/>
        <w:tabs>
          <w:tab w:val="right" w:leader="dot" w:pos="9350"/>
        </w:tabs>
        <w:rPr>
          <w:rFonts w:cstheme="minorBidi"/>
          <w:smallCaps w:val="0"/>
          <w:noProof/>
          <w:sz w:val="22"/>
          <w:szCs w:val="22"/>
          <w:lang w:eastAsia="zh-CN"/>
        </w:rPr>
      </w:pPr>
      <w:hyperlink w:anchor="_Toc162477283" w:history="1">
        <w:r w:rsidR="00580F5C" w:rsidRPr="0020582D">
          <w:rPr>
            <w:rStyle w:val="Hyperlink"/>
            <w:noProof/>
            <w:lang w:val="sq-AL"/>
          </w:rPr>
          <w:t>2.6.4. Sfida dhe kufizime për vlerësimin e fushatave online të ndërgjegjësimit.</w:t>
        </w:r>
        <w:r w:rsidR="00580F5C">
          <w:rPr>
            <w:noProof/>
            <w:webHidden/>
          </w:rPr>
          <w:tab/>
        </w:r>
        <w:r w:rsidR="00580F5C">
          <w:rPr>
            <w:noProof/>
            <w:webHidden/>
          </w:rPr>
          <w:fldChar w:fldCharType="begin"/>
        </w:r>
        <w:r w:rsidR="00580F5C">
          <w:rPr>
            <w:noProof/>
            <w:webHidden/>
          </w:rPr>
          <w:instrText xml:space="preserve"> PAGEREF _Toc162477283 \h </w:instrText>
        </w:r>
        <w:r w:rsidR="00580F5C">
          <w:rPr>
            <w:noProof/>
            <w:webHidden/>
          </w:rPr>
        </w:r>
        <w:r w:rsidR="00580F5C">
          <w:rPr>
            <w:noProof/>
            <w:webHidden/>
          </w:rPr>
          <w:fldChar w:fldCharType="separate"/>
        </w:r>
        <w:r w:rsidR="00580F5C">
          <w:rPr>
            <w:noProof/>
            <w:webHidden/>
          </w:rPr>
          <w:t>63</w:t>
        </w:r>
        <w:r w:rsidR="00580F5C">
          <w:rPr>
            <w:noProof/>
            <w:webHidden/>
          </w:rPr>
          <w:fldChar w:fldCharType="end"/>
        </w:r>
      </w:hyperlink>
    </w:p>
    <w:p w14:paraId="6D3F0DDA" w14:textId="77777777" w:rsidR="00580F5C" w:rsidRDefault="00FD0E90">
      <w:pPr>
        <w:pStyle w:val="TOC3"/>
        <w:tabs>
          <w:tab w:val="right" w:leader="dot" w:pos="9350"/>
        </w:tabs>
        <w:rPr>
          <w:rFonts w:cstheme="minorBidi"/>
          <w:i w:val="0"/>
          <w:iCs w:val="0"/>
          <w:noProof/>
          <w:sz w:val="22"/>
          <w:szCs w:val="22"/>
          <w:lang w:eastAsia="zh-CN"/>
        </w:rPr>
      </w:pPr>
      <w:hyperlink w:anchor="_Toc162477284" w:history="1">
        <w:r w:rsidR="00580F5C" w:rsidRPr="0020582D">
          <w:rPr>
            <w:rStyle w:val="Hyperlink"/>
            <w:noProof/>
            <w:lang w:val="sq-AL"/>
          </w:rPr>
          <w:t>Vështirësi në dizenjimin eksperimental</w:t>
        </w:r>
        <w:r w:rsidR="00580F5C">
          <w:rPr>
            <w:noProof/>
            <w:webHidden/>
          </w:rPr>
          <w:tab/>
        </w:r>
        <w:r w:rsidR="00580F5C">
          <w:rPr>
            <w:noProof/>
            <w:webHidden/>
          </w:rPr>
          <w:fldChar w:fldCharType="begin"/>
        </w:r>
        <w:r w:rsidR="00580F5C">
          <w:rPr>
            <w:noProof/>
            <w:webHidden/>
          </w:rPr>
          <w:instrText xml:space="preserve"> PAGEREF _Toc162477284 \h </w:instrText>
        </w:r>
        <w:r w:rsidR="00580F5C">
          <w:rPr>
            <w:noProof/>
            <w:webHidden/>
          </w:rPr>
        </w:r>
        <w:r w:rsidR="00580F5C">
          <w:rPr>
            <w:noProof/>
            <w:webHidden/>
          </w:rPr>
          <w:fldChar w:fldCharType="separate"/>
        </w:r>
        <w:r w:rsidR="00580F5C">
          <w:rPr>
            <w:noProof/>
            <w:webHidden/>
          </w:rPr>
          <w:t>63</w:t>
        </w:r>
        <w:r w:rsidR="00580F5C">
          <w:rPr>
            <w:noProof/>
            <w:webHidden/>
          </w:rPr>
          <w:fldChar w:fldCharType="end"/>
        </w:r>
      </w:hyperlink>
    </w:p>
    <w:p w14:paraId="27034D9F" w14:textId="77777777" w:rsidR="00580F5C" w:rsidRDefault="00FD0E90">
      <w:pPr>
        <w:pStyle w:val="TOC3"/>
        <w:tabs>
          <w:tab w:val="right" w:leader="dot" w:pos="9350"/>
        </w:tabs>
        <w:rPr>
          <w:rFonts w:cstheme="minorBidi"/>
          <w:i w:val="0"/>
          <w:iCs w:val="0"/>
          <w:noProof/>
          <w:sz w:val="22"/>
          <w:szCs w:val="22"/>
          <w:lang w:eastAsia="zh-CN"/>
        </w:rPr>
      </w:pPr>
      <w:hyperlink w:anchor="_Toc162477285" w:history="1">
        <w:r w:rsidR="00580F5C" w:rsidRPr="0020582D">
          <w:rPr>
            <w:rStyle w:val="Hyperlink"/>
            <w:noProof/>
            <w:lang w:val="sq-AL"/>
          </w:rPr>
          <w:t>Vështirësi në kampionimin përfaqësues</w:t>
        </w:r>
        <w:r w:rsidR="00580F5C">
          <w:rPr>
            <w:noProof/>
            <w:webHidden/>
          </w:rPr>
          <w:tab/>
        </w:r>
        <w:r w:rsidR="00580F5C">
          <w:rPr>
            <w:noProof/>
            <w:webHidden/>
          </w:rPr>
          <w:fldChar w:fldCharType="begin"/>
        </w:r>
        <w:r w:rsidR="00580F5C">
          <w:rPr>
            <w:noProof/>
            <w:webHidden/>
          </w:rPr>
          <w:instrText xml:space="preserve"> PAGEREF _Toc162477285 \h </w:instrText>
        </w:r>
        <w:r w:rsidR="00580F5C">
          <w:rPr>
            <w:noProof/>
            <w:webHidden/>
          </w:rPr>
        </w:r>
        <w:r w:rsidR="00580F5C">
          <w:rPr>
            <w:noProof/>
            <w:webHidden/>
          </w:rPr>
          <w:fldChar w:fldCharType="separate"/>
        </w:r>
        <w:r w:rsidR="00580F5C">
          <w:rPr>
            <w:noProof/>
            <w:webHidden/>
          </w:rPr>
          <w:t>64</w:t>
        </w:r>
        <w:r w:rsidR="00580F5C">
          <w:rPr>
            <w:noProof/>
            <w:webHidden/>
          </w:rPr>
          <w:fldChar w:fldCharType="end"/>
        </w:r>
      </w:hyperlink>
    </w:p>
    <w:p w14:paraId="44C5961E" w14:textId="77777777" w:rsidR="00580F5C" w:rsidRDefault="00FD0E90">
      <w:pPr>
        <w:pStyle w:val="TOC3"/>
        <w:tabs>
          <w:tab w:val="right" w:leader="dot" w:pos="9350"/>
        </w:tabs>
        <w:rPr>
          <w:rFonts w:cstheme="minorBidi"/>
          <w:i w:val="0"/>
          <w:iCs w:val="0"/>
          <w:noProof/>
          <w:sz w:val="22"/>
          <w:szCs w:val="22"/>
          <w:lang w:eastAsia="zh-CN"/>
        </w:rPr>
      </w:pPr>
      <w:hyperlink w:anchor="_Toc162477286" w:history="1">
        <w:r w:rsidR="00580F5C" w:rsidRPr="0020582D">
          <w:rPr>
            <w:rStyle w:val="Hyperlink"/>
            <w:noProof/>
            <w:lang w:val="sq-AL"/>
          </w:rPr>
          <w:t>Mbingopja e audiencës</w:t>
        </w:r>
        <w:r w:rsidR="00580F5C">
          <w:rPr>
            <w:noProof/>
            <w:webHidden/>
          </w:rPr>
          <w:tab/>
        </w:r>
        <w:r w:rsidR="00580F5C">
          <w:rPr>
            <w:noProof/>
            <w:webHidden/>
          </w:rPr>
          <w:fldChar w:fldCharType="begin"/>
        </w:r>
        <w:r w:rsidR="00580F5C">
          <w:rPr>
            <w:noProof/>
            <w:webHidden/>
          </w:rPr>
          <w:instrText xml:space="preserve"> PAGEREF _Toc162477286 \h </w:instrText>
        </w:r>
        <w:r w:rsidR="00580F5C">
          <w:rPr>
            <w:noProof/>
            <w:webHidden/>
          </w:rPr>
        </w:r>
        <w:r w:rsidR="00580F5C">
          <w:rPr>
            <w:noProof/>
            <w:webHidden/>
          </w:rPr>
          <w:fldChar w:fldCharType="separate"/>
        </w:r>
        <w:r w:rsidR="00580F5C">
          <w:rPr>
            <w:noProof/>
            <w:webHidden/>
          </w:rPr>
          <w:t>65</w:t>
        </w:r>
        <w:r w:rsidR="00580F5C">
          <w:rPr>
            <w:noProof/>
            <w:webHidden/>
          </w:rPr>
          <w:fldChar w:fldCharType="end"/>
        </w:r>
      </w:hyperlink>
    </w:p>
    <w:p w14:paraId="6B1CD011" w14:textId="77777777" w:rsidR="00580F5C" w:rsidRDefault="00FD0E90">
      <w:pPr>
        <w:pStyle w:val="TOC3"/>
        <w:tabs>
          <w:tab w:val="right" w:leader="dot" w:pos="9350"/>
        </w:tabs>
        <w:rPr>
          <w:rFonts w:cstheme="minorBidi"/>
          <w:i w:val="0"/>
          <w:iCs w:val="0"/>
          <w:noProof/>
          <w:sz w:val="22"/>
          <w:szCs w:val="22"/>
          <w:lang w:eastAsia="zh-CN"/>
        </w:rPr>
      </w:pPr>
      <w:hyperlink w:anchor="_Toc162477287" w:history="1">
        <w:r w:rsidR="00580F5C" w:rsidRPr="0020582D">
          <w:rPr>
            <w:rStyle w:val="Hyperlink"/>
            <w:noProof/>
            <w:lang w:val="sq-AL"/>
          </w:rPr>
          <w:t>Vështirësi në matjen e rezultateve të dëshiruara</w:t>
        </w:r>
        <w:r w:rsidR="00580F5C">
          <w:rPr>
            <w:noProof/>
            <w:webHidden/>
          </w:rPr>
          <w:tab/>
        </w:r>
        <w:r w:rsidR="00580F5C">
          <w:rPr>
            <w:noProof/>
            <w:webHidden/>
          </w:rPr>
          <w:fldChar w:fldCharType="begin"/>
        </w:r>
        <w:r w:rsidR="00580F5C">
          <w:rPr>
            <w:noProof/>
            <w:webHidden/>
          </w:rPr>
          <w:instrText xml:space="preserve"> PAGEREF _Toc162477287 \h </w:instrText>
        </w:r>
        <w:r w:rsidR="00580F5C">
          <w:rPr>
            <w:noProof/>
            <w:webHidden/>
          </w:rPr>
        </w:r>
        <w:r w:rsidR="00580F5C">
          <w:rPr>
            <w:noProof/>
            <w:webHidden/>
          </w:rPr>
          <w:fldChar w:fldCharType="separate"/>
        </w:r>
        <w:r w:rsidR="00580F5C">
          <w:rPr>
            <w:noProof/>
            <w:webHidden/>
          </w:rPr>
          <w:t>65</w:t>
        </w:r>
        <w:r w:rsidR="00580F5C">
          <w:rPr>
            <w:noProof/>
            <w:webHidden/>
          </w:rPr>
          <w:fldChar w:fldCharType="end"/>
        </w:r>
      </w:hyperlink>
    </w:p>
    <w:p w14:paraId="4B670DD7" w14:textId="77777777" w:rsidR="00580F5C" w:rsidRDefault="00FD0E90">
      <w:pPr>
        <w:pStyle w:val="TOC3"/>
        <w:tabs>
          <w:tab w:val="right" w:leader="dot" w:pos="9350"/>
        </w:tabs>
        <w:rPr>
          <w:rFonts w:cstheme="minorBidi"/>
          <w:i w:val="0"/>
          <w:iCs w:val="0"/>
          <w:noProof/>
          <w:sz w:val="22"/>
          <w:szCs w:val="22"/>
          <w:lang w:eastAsia="zh-CN"/>
        </w:rPr>
      </w:pPr>
      <w:hyperlink w:anchor="_Toc162477288" w:history="1">
        <w:r w:rsidR="00580F5C" w:rsidRPr="0020582D">
          <w:rPr>
            <w:rStyle w:val="Hyperlink"/>
            <w:noProof/>
            <w:lang w:val="sq-AL"/>
          </w:rPr>
          <w:t>Vështirësi në gjurmimin e individëve online në kohë të ndryshme</w:t>
        </w:r>
        <w:r w:rsidR="00580F5C">
          <w:rPr>
            <w:noProof/>
            <w:webHidden/>
          </w:rPr>
          <w:tab/>
        </w:r>
        <w:r w:rsidR="00580F5C">
          <w:rPr>
            <w:noProof/>
            <w:webHidden/>
          </w:rPr>
          <w:fldChar w:fldCharType="begin"/>
        </w:r>
        <w:r w:rsidR="00580F5C">
          <w:rPr>
            <w:noProof/>
            <w:webHidden/>
          </w:rPr>
          <w:instrText xml:space="preserve"> PAGEREF _Toc162477288 \h </w:instrText>
        </w:r>
        <w:r w:rsidR="00580F5C">
          <w:rPr>
            <w:noProof/>
            <w:webHidden/>
          </w:rPr>
        </w:r>
        <w:r w:rsidR="00580F5C">
          <w:rPr>
            <w:noProof/>
            <w:webHidden/>
          </w:rPr>
          <w:fldChar w:fldCharType="separate"/>
        </w:r>
        <w:r w:rsidR="00580F5C">
          <w:rPr>
            <w:noProof/>
            <w:webHidden/>
          </w:rPr>
          <w:t>65</w:t>
        </w:r>
        <w:r w:rsidR="00580F5C">
          <w:rPr>
            <w:noProof/>
            <w:webHidden/>
          </w:rPr>
          <w:fldChar w:fldCharType="end"/>
        </w:r>
      </w:hyperlink>
    </w:p>
    <w:p w14:paraId="4B8AE013" w14:textId="77777777" w:rsidR="00580F5C" w:rsidRDefault="00FD0E90">
      <w:pPr>
        <w:pStyle w:val="TOC3"/>
        <w:tabs>
          <w:tab w:val="right" w:leader="dot" w:pos="9350"/>
        </w:tabs>
        <w:rPr>
          <w:rFonts w:cstheme="minorBidi"/>
          <w:i w:val="0"/>
          <w:iCs w:val="0"/>
          <w:noProof/>
          <w:sz w:val="22"/>
          <w:szCs w:val="22"/>
          <w:lang w:eastAsia="zh-CN"/>
        </w:rPr>
      </w:pPr>
      <w:hyperlink w:anchor="_Toc162477289" w:history="1">
        <w:r w:rsidR="00580F5C" w:rsidRPr="0020582D">
          <w:rPr>
            <w:rStyle w:val="Hyperlink"/>
            <w:noProof/>
            <w:lang w:val="sq-AL"/>
          </w:rPr>
          <w:t>Konsiderata etike</w:t>
        </w:r>
        <w:r w:rsidR="00580F5C">
          <w:rPr>
            <w:noProof/>
            <w:webHidden/>
          </w:rPr>
          <w:tab/>
        </w:r>
        <w:r w:rsidR="00580F5C">
          <w:rPr>
            <w:noProof/>
            <w:webHidden/>
          </w:rPr>
          <w:fldChar w:fldCharType="begin"/>
        </w:r>
        <w:r w:rsidR="00580F5C">
          <w:rPr>
            <w:noProof/>
            <w:webHidden/>
          </w:rPr>
          <w:instrText xml:space="preserve"> PAGEREF _Toc162477289 \h </w:instrText>
        </w:r>
        <w:r w:rsidR="00580F5C">
          <w:rPr>
            <w:noProof/>
            <w:webHidden/>
          </w:rPr>
        </w:r>
        <w:r w:rsidR="00580F5C">
          <w:rPr>
            <w:noProof/>
            <w:webHidden/>
          </w:rPr>
          <w:fldChar w:fldCharType="separate"/>
        </w:r>
        <w:r w:rsidR="00580F5C">
          <w:rPr>
            <w:noProof/>
            <w:webHidden/>
          </w:rPr>
          <w:t>66</w:t>
        </w:r>
        <w:r w:rsidR="00580F5C">
          <w:rPr>
            <w:noProof/>
            <w:webHidden/>
          </w:rPr>
          <w:fldChar w:fldCharType="end"/>
        </w:r>
      </w:hyperlink>
    </w:p>
    <w:p w14:paraId="29C3131E" w14:textId="77777777" w:rsidR="00580F5C" w:rsidRDefault="00FD0E90">
      <w:pPr>
        <w:pStyle w:val="TOC1"/>
        <w:tabs>
          <w:tab w:val="right" w:leader="dot" w:pos="9350"/>
        </w:tabs>
        <w:rPr>
          <w:rFonts w:cstheme="minorBidi"/>
          <w:b w:val="0"/>
          <w:bCs w:val="0"/>
          <w:caps w:val="0"/>
          <w:noProof/>
          <w:sz w:val="22"/>
          <w:szCs w:val="22"/>
          <w:lang w:eastAsia="zh-CN"/>
        </w:rPr>
      </w:pPr>
      <w:hyperlink w:anchor="_Toc162477290" w:history="1">
        <w:r w:rsidR="00580F5C" w:rsidRPr="0020582D">
          <w:rPr>
            <w:rStyle w:val="Hyperlink"/>
            <w:noProof/>
            <w:lang w:val="sq-AL"/>
          </w:rPr>
          <w:t>III. Referencat</w:t>
        </w:r>
        <w:r w:rsidR="00580F5C">
          <w:rPr>
            <w:noProof/>
            <w:webHidden/>
          </w:rPr>
          <w:tab/>
        </w:r>
        <w:r w:rsidR="00580F5C">
          <w:rPr>
            <w:noProof/>
            <w:webHidden/>
          </w:rPr>
          <w:fldChar w:fldCharType="begin"/>
        </w:r>
        <w:r w:rsidR="00580F5C">
          <w:rPr>
            <w:noProof/>
            <w:webHidden/>
          </w:rPr>
          <w:instrText xml:space="preserve"> PAGEREF _Toc162477290 \h </w:instrText>
        </w:r>
        <w:r w:rsidR="00580F5C">
          <w:rPr>
            <w:noProof/>
            <w:webHidden/>
          </w:rPr>
        </w:r>
        <w:r w:rsidR="00580F5C">
          <w:rPr>
            <w:noProof/>
            <w:webHidden/>
          </w:rPr>
          <w:fldChar w:fldCharType="separate"/>
        </w:r>
        <w:r w:rsidR="00580F5C">
          <w:rPr>
            <w:noProof/>
            <w:webHidden/>
          </w:rPr>
          <w:t>66</w:t>
        </w:r>
        <w:r w:rsidR="00580F5C">
          <w:rPr>
            <w:noProof/>
            <w:webHidden/>
          </w:rPr>
          <w:fldChar w:fldCharType="end"/>
        </w:r>
      </w:hyperlink>
    </w:p>
    <w:p w14:paraId="2ADC9F70" w14:textId="77777777" w:rsidR="00572E6B" w:rsidRPr="006A3618" w:rsidRDefault="00572E6B" w:rsidP="00AF1849">
      <w:pPr>
        <w:spacing w:line="360" w:lineRule="auto"/>
        <w:rPr>
          <w:lang w:val="sq-AL"/>
        </w:rPr>
      </w:pPr>
      <w:r w:rsidRPr="006A3618">
        <w:rPr>
          <w:lang w:val="sq-AL"/>
        </w:rPr>
        <w:fldChar w:fldCharType="end"/>
      </w:r>
    </w:p>
    <w:p w14:paraId="1CF5D66E" w14:textId="77777777" w:rsidR="00BE0EB7" w:rsidRDefault="0005560F">
      <w:pPr>
        <w:pStyle w:val="TableofFigures"/>
        <w:tabs>
          <w:tab w:val="right" w:leader="dot" w:pos="9350"/>
        </w:tabs>
        <w:rPr>
          <w:noProof/>
          <w:sz w:val="22"/>
          <w:szCs w:val="22"/>
          <w:lang w:eastAsia="zh-CN"/>
        </w:rPr>
      </w:pPr>
      <w:r>
        <w:rPr>
          <w:lang w:val="sq-AL"/>
        </w:rPr>
        <w:fldChar w:fldCharType="begin"/>
      </w:r>
      <w:r>
        <w:rPr>
          <w:lang w:val="sq-AL"/>
        </w:rPr>
        <w:instrText xml:space="preserve"> TOC \h \z \c "Figure" </w:instrText>
      </w:r>
      <w:r>
        <w:rPr>
          <w:lang w:val="sq-AL"/>
        </w:rPr>
        <w:fldChar w:fldCharType="separate"/>
      </w:r>
      <w:hyperlink w:anchor="_Toc162465559" w:history="1">
        <w:r w:rsidR="00BE0EB7" w:rsidRPr="00CA1834">
          <w:rPr>
            <w:rStyle w:val="Hyperlink"/>
            <w:noProof/>
          </w:rPr>
          <w:t xml:space="preserve">Figura 1. </w:t>
        </w:r>
        <w:r w:rsidR="00BE0EB7" w:rsidRPr="00CA1834">
          <w:rPr>
            <w:rStyle w:val="Hyperlink"/>
            <w:noProof/>
            <w:lang w:val="sq-AL"/>
          </w:rPr>
          <w:t>Fazat e procesit të përgatitjes së këtij dokumenti</w:t>
        </w:r>
        <w:r w:rsidR="00BE0EB7">
          <w:rPr>
            <w:noProof/>
            <w:webHidden/>
          </w:rPr>
          <w:tab/>
        </w:r>
        <w:r w:rsidR="00BE0EB7">
          <w:rPr>
            <w:noProof/>
            <w:webHidden/>
          </w:rPr>
          <w:fldChar w:fldCharType="begin"/>
        </w:r>
        <w:r w:rsidR="00BE0EB7">
          <w:rPr>
            <w:noProof/>
            <w:webHidden/>
          </w:rPr>
          <w:instrText xml:space="preserve"> PAGEREF _Toc162465559 \h </w:instrText>
        </w:r>
        <w:r w:rsidR="00BE0EB7">
          <w:rPr>
            <w:noProof/>
            <w:webHidden/>
          </w:rPr>
        </w:r>
        <w:r w:rsidR="00BE0EB7">
          <w:rPr>
            <w:noProof/>
            <w:webHidden/>
          </w:rPr>
          <w:fldChar w:fldCharType="separate"/>
        </w:r>
        <w:r w:rsidR="00BE0EB7">
          <w:rPr>
            <w:noProof/>
            <w:webHidden/>
          </w:rPr>
          <w:t>8</w:t>
        </w:r>
        <w:r w:rsidR="00BE0EB7">
          <w:rPr>
            <w:noProof/>
            <w:webHidden/>
          </w:rPr>
          <w:fldChar w:fldCharType="end"/>
        </w:r>
      </w:hyperlink>
    </w:p>
    <w:p w14:paraId="1E2FEC3D" w14:textId="77777777" w:rsidR="00BE0EB7" w:rsidRDefault="00FD0E90">
      <w:pPr>
        <w:pStyle w:val="TableofFigures"/>
        <w:tabs>
          <w:tab w:val="right" w:leader="dot" w:pos="9350"/>
        </w:tabs>
        <w:rPr>
          <w:noProof/>
          <w:sz w:val="22"/>
          <w:szCs w:val="22"/>
          <w:lang w:eastAsia="zh-CN"/>
        </w:rPr>
      </w:pPr>
      <w:hyperlink w:anchor="_Toc162465560" w:history="1">
        <w:r w:rsidR="00BE0EB7" w:rsidRPr="00CA1834">
          <w:rPr>
            <w:rStyle w:val="Hyperlink"/>
            <w:noProof/>
            <w:lang w:val="sq-AL"/>
          </w:rPr>
          <w:t>Figura 2. Shpërndarja e organizatave sipas madhësisë (numrit të stafit)</w:t>
        </w:r>
        <w:r w:rsidR="00BE0EB7">
          <w:rPr>
            <w:noProof/>
            <w:webHidden/>
          </w:rPr>
          <w:tab/>
        </w:r>
        <w:r w:rsidR="00BE0EB7">
          <w:rPr>
            <w:noProof/>
            <w:webHidden/>
          </w:rPr>
          <w:fldChar w:fldCharType="begin"/>
        </w:r>
        <w:r w:rsidR="00BE0EB7">
          <w:rPr>
            <w:noProof/>
            <w:webHidden/>
          </w:rPr>
          <w:instrText xml:space="preserve"> PAGEREF _Toc162465560 \h </w:instrText>
        </w:r>
        <w:r w:rsidR="00BE0EB7">
          <w:rPr>
            <w:noProof/>
            <w:webHidden/>
          </w:rPr>
        </w:r>
        <w:r w:rsidR="00BE0EB7">
          <w:rPr>
            <w:noProof/>
            <w:webHidden/>
          </w:rPr>
          <w:fldChar w:fldCharType="separate"/>
        </w:r>
        <w:r w:rsidR="00BE0EB7">
          <w:rPr>
            <w:noProof/>
            <w:webHidden/>
          </w:rPr>
          <w:t>10</w:t>
        </w:r>
        <w:r w:rsidR="00BE0EB7">
          <w:rPr>
            <w:noProof/>
            <w:webHidden/>
          </w:rPr>
          <w:fldChar w:fldCharType="end"/>
        </w:r>
      </w:hyperlink>
    </w:p>
    <w:p w14:paraId="2F86B56E" w14:textId="77777777" w:rsidR="00BE0EB7" w:rsidRDefault="00FD0E90">
      <w:pPr>
        <w:pStyle w:val="TableofFigures"/>
        <w:tabs>
          <w:tab w:val="right" w:leader="dot" w:pos="9350"/>
        </w:tabs>
        <w:rPr>
          <w:noProof/>
          <w:sz w:val="22"/>
          <w:szCs w:val="22"/>
          <w:lang w:eastAsia="zh-CN"/>
        </w:rPr>
      </w:pPr>
      <w:hyperlink w:anchor="_Toc162465561" w:history="1">
        <w:r w:rsidR="00BE0EB7" w:rsidRPr="00CA1834">
          <w:rPr>
            <w:rStyle w:val="Hyperlink"/>
            <w:noProof/>
            <w:lang w:val="sq-AL"/>
          </w:rPr>
          <w:t>Figura 3. Shpërndarja e organizatave sipas shtrirjes së aktivitetit</w:t>
        </w:r>
        <w:r w:rsidR="00BE0EB7">
          <w:rPr>
            <w:noProof/>
            <w:webHidden/>
          </w:rPr>
          <w:tab/>
        </w:r>
        <w:r w:rsidR="00BE0EB7">
          <w:rPr>
            <w:noProof/>
            <w:webHidden/>
          </w:rPr>
          <w:fldChar w:fldCharType="begin"/>
        </w:r>
        <w:r w:rsidR="00BE0EB7">
          <w:rPr>
            <w:noProof/>
            <w:webHidden/>
          </w:rPr>
          <w:instrText xml:space="preserve"> PAGEREF _Toc162465561 \h </w:instrText>
        </w:r>
        <w:r w:rsidR="00BE0EB7">
          <w:rPr>
            <w:noProof/>
            <w:webHidden/>
          </w:rPr>
        </w:r>
        <w:r w:rsidR="00BE0EB7">
          <w:rPr>
            <w:noProof/>
            <w:webHidden/>
          </w:rPr>
          <w:fldChar w:fldCharType="separate"/>
        </w:r>
        <w:r w:rsidR="00BE0EB7">
          <w:rPr>
            <w:noProof/>
            <w:webHidden/>
          </w:rPr>
          <w:t>11</w:t>
        </w:r>
        <w:r w:rsidR="00BE0EB7">
          <w:rPr>
            <w:noProof/>
            <w:webHidden/>
          </w:rPr>
          <w:fldChar w:fldCharType="end"/>
        </w:r>
      </w:hyperlink>
    </w:p>
    <w:p w14:paraId="5DEB0B8F" w14:textId="77777777" w:rsidR="00BE0EB7" w:rsidRDefault="00FD0E90">
      <w:pPr>
        <w:pStyle w:val="TableofFigures"/>
        <w:tabs>
          <w:tab w:val="right" w:leader="dot" w:pos="9350"/>
        </w:tabs>
        <w:rPr>
          <w:noProof/>
          <w:sz w:val="22"/>
          <w:szCs w:val="22"/>
          <w:lang w:eastAsia="zh-CN"/>
        </w:rPr>
      </w:pPr>
      <w:hyperlink w:anchor="_Toc162465562" w:history="1">
        <w:r w:rsidR="00BE0EB7" w:rsidRPr="00CA1834">
          <w:rPr>
            <w:rStyle w:val="Hyperlink"/>
            <w:noProof/>
            <w:lang w:val="sq-AL"/>
          </w:rPr>
          <w:t>Figura 4. Angazhimi i organizatave në mbledhje të dhënash</w:t>
        </w:r>
        <w:r w:rsidR="00BE0EB7">
          <w:rPr>
            <w:noProof/>
            <w:webHidden/>
          </w:rPr>
          <w:tab/>
        </w:r>
        <w:r w:rsidR="00BE0EB7">
          <w:rPr>
            <w:noProof/>
            <w:webHidden/>
          </w:rPr>
          <w:fldChar w:fldCharType="begin"/>
        </w:r>
        <w:r w:rsidR="00BE0EB7">
          <w:rPr>
            <w:noProof/>
            <w:webHidden/>
          </w:rPr>
          <w:instrText xml:space="preserve"> PAGEREF _Toc162465562 \h </w:instrText>
        </w:r>
        <w:r w:rsidR="00BE0EB7">
          <w:rPr>
            <w:noProof/>
            <w:webHidden/>
          </w:rPr>
        </w:r>
        <w:r w:rsidR="00BE0EB7">
          <w:rPr>
            <w:noProof/>
            <w:webHidden/>
          </w:rPr>
          <w:fldChar w:fldCharType="separate"/>
        </w:r>
        <w:r w:rsidR="00BE0EB7">
          <w:rPr>
            <w:noProof/>
            <w:webHidden/>
          </w:rPr>
          <w:t>13</w:t>
        </w:r>
        <w:r w:rsidR="00BE0EB7">
          <w:rPr>
            <w:noProof/>
            <w:webHidden/>
          </w:rPr>
          <w:fldChar w:fldCharType="end"/>
        </w:r>
      </w:hyperlink>
    </w:p>
    <w:p w14:paraId="1D275B8C" w14:textId="77777777" w:rsidR="00BE0EB7" w:rsidRDefault="00FD0E90">
      <w:pPr>
        <w:pStyle w:val="TableofFigures"/>
        <w:tabs>
          <w:tab w:val="right" w:leader="dot" w:pos="9350"/>
        </w:tabs>
        <w:rPr>
          <w:noProof/>
          <w:sz w:val="22"/>
          <w:szCs w:val="22"/>
          <w:lang w:eastAsia="zh-CN"/>
        </w:rPr>
      </w:pPr>
      <w:hyperlink w:anchor="_Toc162465563" w:history="1">
        <w:r w:rsidR="00BE0EB7" w:rsidRPr="00CA1834">
          <w:rPr>
            <w:rStyle w:val="Hyperlink"/>
            <w:noProof/>
            <w:lang w:val="sq-AL"/>
          </w:rPr>
          <w:t>Figura 5. Çfarë metoda përdorni për mbledhjen e të dhënave?</w:t>
        </w:r>
        <w:r w:rsidR="00BE0EB7">
          <w:rPr>
            <w:noProof/>
            <w:webHidden/>
          </w:rPr>
          <w:tab/>
        </w:r>
        <w:r w:rsidR="00BE0EB7">
          <w:rPr>
            <w:noProof/>
            <w:webHidden/>
          </w:rPr>
          <w:fldChar w:fldCharType="begin"/>
        </w:r>
        <w:r w:rsidR="00BE0EB7">
          <w:rPr>
            <w:noProof/>
            <w:webHidden/>
          </w:rPr>
          <w:instrText xml:space="preserve"> PAGEREF _Toc162465563 \h </w:instrText>
        </w:r>
        <w:r w:rsidR="00BE0EB7">
          <w:rPr>
            <w:noProof/>
            <w:webHidden/>
          </w:rPr>
        </w:r>
        <w:r w:rsidR="00BE0EB7">
          <w:rPr>
            <w:noProof/>
            <w:webHidden/>
          </w:rPr>
          <w:fldChar w:fldCharType="separate"/>
        </w:r>
        <w:r w:rsidR="00BE0EB7">
          <w:rPr>
            <w:noProof/>
            <w:webHidden/>
          </w:rPr>
          <w:t>14</w:t>
        </w:r>
        <w:r w:rsidR="00BE0EB7">
          <w:rPr>
            <w:noProof/>
            <w:webHidden/>
          </w:rPr>
          <w:fldChar w:fldCharType="end"/>
        </w:r>
      </w:hyperlink>
    </w:p>
    <w:p w14:paraId="09EFC13C" w14:textId="77777777" w:rsidR="00BE0EB7" w:rsidRDefault="00FD0E90">
      <w:pPr>
        <w:pStyle w:val="TableofFigures"/>
        <w:tabs>
          <w:tab w:val="right" w:leader="dot" w:pos="9350"/>
        </w:tabs>
        <w:rPr>
          <w:noProof/>
          <w:sz w:val="22"/>
          <w:szCs w:val="22"/>
          <w:lang w:eastAsia="zh-CN"/>
        </w:rPr>
      </w:pPr>
      <w:hyperlink w:anchor="_Toc162465564" w:history="1">
        <w:r w:rsidR="00BE0EB7" w:rsidRPr="00CA1834">
          <w:rPr>
            <w:rStyle w:val="Hyperlink"/>
            <w:noProof/>
            <w:lang w:val="sq-AL"/>
          </w:rPr>
          <w:t>Figura 6. A bëni vlerësim të impaktit të punë suaj?</w:t>
        </w:r>
        <w:r w:rsidR="00BE0EB7">
          <w:rPr>
            <w:noProof/>
            <w:webHidden/>
          </w:rPr>
          <w:tab/>
        </w:r>
        <w:r w:rsidR="00BE0EB7">
          <w:rPr>
            <w:noProof/>
            <w:webHidden/>
          </w:rPr>
          <w:fldChar w:fldCharType="begin"/>
        </w:r>
        <w:r w:rsidR="00BE0EB7">
          <w:rPr>
            <w:noProof/>
            <w:webHidden/>
          </w:rPr>
          <w:instrText xml:space="preserve"> PAGEREF _Toc162465564 \h </w:instrText>
        </w:r>
        <w:r w:rsidR="00BE0EB7">
          <w:rPr>
            <w:noProof/>
            <w:webHidden/>
          </w:rPr>
        </w:r>
        <w:r w:rsidR="00BE0EB7">
          <w:rPr>
            <w:noProof/>
            <w:webHidden/>
          </w:rPr>
          <w:fldChar w:fldCharType="separate"/>
        </w:r>
        <w:r w:rsidR="00BE0EB7">
          <w:rPr>
            <w:noProof/>
            <w:webHidden/>
          </w:rPr>
          <w:t>15</w:t>
        </w:r>
        <w:r w:rsidR="00BE0EB7">
          <w:rPr>
            <w:noProof/>
            <w:webHidden/>
          </w:rPr>
          <w:fldChar w:fldCharType="end"/>
        </w:r>
      </w:hyperlink>
    </w:p>
    <w:p w14:paraId="4DD4D730" w14:textId="77777777" w:rsidR="00BE0EB7" w:rsidRDefault="00FD0E90">
      <w:pPr>
        <w:pStyle w:val="TableofFigures"/>
        <w:tabs>
          <w:tab w:val="right" w:leader="dot" w:pos="9350"/>
        </w:tabs>
        <w:rPr>
          <w:noProof/>
          <w:sz w:val="22"/>
          <w:szCs w:val="22"/>
          <w:lang w:eastAsia="zh-CN"/>
        </w:rPr>
      </w:pPr>
      <w:hyperlink w:anchor="_Toc162465565" w:history="1">
        <w:r w:rsidR="00BE0EB7" w:rsidRPr="00CA1834">
          <w:rPr>
            <w:rStyle w:val="Hyperlink"/>
            <w:noProof/>
          </w:rPr>
          <w:t>Figura 7. Skema e pre-post testimit</w:t>
        </w:r>
        <w:r w:rsidR="00BE0EB7">
          <w:rPr>
            <w:noProof/>
            <w:webHidden/>
          </w:rPr>
          <w:tab/>
        </w:r>
        <w:r w:rsidR="00BE0EB7">
          <w:rPr>
            <w:noProof/>
            <w:webHidden/>
          </w:rPr>
          <w:fldChar w:fldCharType="begin"/>
        </w:r>
        <w:r w:rsidR="00BE0EB7">
          <w:rPr>
            <w:noProof/>
            <w:webHidden/>
          </w:rPr>
          <w:instrText xml:space="preserve"> PAGEREF _Toc162465565 \h </w:instrText>
        </w:r>
        <w:r w:rsidR="00BE0EB7">
          <w:rPr>
            <w:noProof/>
            <w:webHidden/>
          </w:rPr>
        </w:r>
        <w:r w:rsidR="00BE0EB7">
          <w:rPr>
            <w:noProof/>
            <w:webHidden/>
          </w:rPr>
          <w:fldChar w:fldCharType="separate"/>
        </w:r>
        <w:r w:rsidR="00BE0EB7">
          <w:rPr>
            <w:noProof/>
            <w:webHidden/>
          </w:rPr>
          <w:t>55</w:t>
        </w:r>
        <w:r w:rsidR="00BE0EB7">
          <w:rPr>
            <w:noProof/>
            <w:webHidden/>
          </w:rPr>
          <w:fldChar w:fldCharType="end"/>
        </w:r>
      </w:hyperlink>
    </w:p>
    <w:p w14:paraId="795035B5" w14:textId="77777777" w:rsidR="00BE0EB7" w:rsidRDefault="00FD0E90">
      <w:pPr>
        <w:pStyle w:val="TableofFigures"/>
        <w:tabs>
          <w:tab w:val="right" w:leader="dot" w:pos="9350"/>
        </w:tabs>
        <w:rPr>
          <w:noProof/>
          <w:sz w:val="22"/>
          <w:szCs w:val="22"/>
          <w:lang w:eastAsia="zh-CN"/>
        </w:rPr>
      </w:pPr>
      <w:hyperlink w:anchor="_Toc162465566" w:history="1">
        <w:r w:rsidR="00BE0EB7" w:rsidRPr="00CA1834">
          <w:rPr>
            <w:rStyle w:val="Hyperlink"/>
            <w:noProof/>
          </w:rPr>
          <w:t>Figura 8. Zinxhiri I komponentëve të vlerësimit</w:t>
        </w:r>
        <w:r w:rsidR="00BE0EB7">
          <w:rPr>
            <w:noProof/>
            <w:webHidden/>
          </w:rPr>
          <w:tab/>
        </w:r>
        <w:r w:rsidR="00BE0EB7">
          <w:rPr>
            <w:noProof/>
            <w:webHidden/>
          </w:rPr>
          <w:fldChar w:fldCharType="begin"/>
        </w:r>
        <w:r w:rsidR="00BE0EB7">
          <w:rPr>
            <w:noProof/>
            <w:webHidden/>
          </w:rPr>
          <w:instrText xml:space="preserve"> PAGEREF _Toc162465566 \h </w:instrText>
        </w:r>
        <w:r w:rsidR="00BE0EB7">
          <w:rPr>
            <w:noProof/>
            <w:webHidden/>
          </w:rPr>
        </w:r>
        <w:r w:rsidR="00BE0EB7">
          <w:rPr>
            <w:noProof/>
            <w:webHidden/>
          </w:rPr>
          <w:fldChar w:fldCharType="separate"/>
        </w:r>
        <w:r w:rsidR="00BE0EB7">
          <w:rPr>
            <w:noProof/>
            <w:webHidden/>
          </w:rPr>
          <w:t>61</w:t>
        </w:r>
        <w:r w:rsidR="00BE0EB7">
          <w:rPr>
            <w:noProof/>
            <w:webHidden/>
          </w:rPr>
          <w:fldChar w:fldCharType="end"/>
        </w:r>
      </w:hyperlink>
    </w:p>
    <w:p w14:paraId="370C2DD9" w14:textId="77777777" w:rsidR="00572E6B" w:rsidRDefault="0005560F" w:rsidP="00AF1849">
      <w:pPr>
        <w:pStyle w:val="IntenseQuote"/>
        <w:spacing w:line="360" w:lineRule="auto"/>
        <w:rPr>
          <w:lang w:val="sq-AL"/>
        </w:rPr>
      </w:pPr>
      <w:r>
        <w:rPr>
          <w:lang w:val="sq-AL"/>
        </w:rPr>
        <w:fldChar w:fldCharType="end"/>
      </w:r>
    </w:p>
    <w:p w14:paraId="189D3474" w14:textId="77777777" w:rsidR="00BE0EB7" w:rsidRDefault="0005560F">
      <w:pPr>
        <w:pStyle w:val="TableofFigures"/>
        <w:tabs>
          <w:tab w:val="right" w:leader="dot" w:pos="9350"/>
        </w:tabs>
        <w:rPr>
          <w:noProof/>
          <w:sz w:val="22"/>
          <w:szCs w:val="22"/>
          <w:lang w:eastAsia="zh-CN"/>
        </w:rPr>
      </w:pPr>
      <w:r>
        <w:rPr>
          <w:lang w:val="sq-AL"/>
        </w:rPr>
        <w:fldChar w:fldCharType="begin"/>
      </w:r>
      <w:r>
        <w:rPr>
          <w:lang w:val="sq-AL"/>
        </w:rPr>
        <w:instrText xml:space="preserve"> TOC \h \z \c "Table" </w:instrText>
      </w:r>
      <w:r>
        <w:rPr>
          <w:lang w:val="sq-AL"/>
        </w:rPr>
        <w:fldChar w:fldCharType="separate"/>
      </w:r>
      <w:hyperlink w:anchor="_Toc162465573" w:history="1">
        <w:r w:rsidR="00BE0EB7" w:rsidRPr="009253F6">
          <w:rPr>
            <w:rStyle w:val="Hyperlink"/>
            <w:noProof/>
            <w:lang w:val="sq-AL"/>
          </w:rPr>
          <w:t>Tabela 1. Eksperienca e organizatave (në vite)</w:t>
        </w:r>
        <w:r w:rsidR="00BE0EB7">
          <w:rPr>
            <w:noProof/>
            <w:webHidden/>
          </w:rPr>
          <w:tab/>
        </w:r>
        <w:r w:rsidR="00BE0EB7">
          <w:rPr>
            <w:noProof/>
            <w:webHidden/>
          </w:rPr>
          <w:fldChar w:fldCharType="begin"/>
        </w:r>
        <w:r w:rsidR="00BE0EB7">
          <w:rPr>
            <w:noProof/>
            <w:webHidden/>
          </w:rPr>
          <w:instrText xml:space="preserve"> PAGEREF _Toc162465573 \h </w:instrText>
        </w:r>
        <w:r w:rsidR="00BE0EB7">
          <w:rPr>
            <w:noProof/>
            <w:webHidden/>
          </w:rPr>
        </w:r>
        <w:r w:rsidR="00BE0EB7">
          <w:rPr>
            <w:noProof/>
            <w:webHidden/>
          </w:rPr>
          <w:fldChar w:fldCharType="separate"/>
        </w:r>
        <w:r w:rsidR="00BE0EB7">
          <w:rPr>
            <w:noProof/>
            <w:webHidden/>
          </w:rPr>
          <w:t>9</w:t>
        </w:r>
        <w:r w:rsidR="00BE0EB7">
          <w:rPr>
            <w:noProof/>
            <w:webHidden/>
          </w:rPr>
          <w:fldChar w:fldCharType="end"/>
        </w:r>
      </w:hyperlink>
    </w:p>
    <w:p w14:paraId="61F1F50B" w14:textId="77777777" w:rsidR="00BE0EB7" w:rsidRDefault="00FD0E90">
      <w:pPr>
        <w:pStyle w:val="TableofFigures"/>
        <w:tabs>
          <w:tab w:val="right" w:leader="dot" w:pos="9350"/>
        </w:tabs>
        <w:rPr>
          <w:noProof/>
          <w:sz w:val="22"/>
          <w:szCs w:val="22"/>
          <w:lang w:eastAsia="zh-CN"/>
        </w:rPr>
      </w:pPr>
      <w:hyperlink w:anchor="_Toc162465574" w:history="1">
        <w:r w:rsidR="00BE0EB7" w:rsidRPr="009253F6">
          <w:rPr>
            <w:rStyle w:val="Hyperlink"/>
            <w:noProof/>
            <w:lang w:val="sq-AL"/>
          </w:rPr>
          <w:t>Tabela 2. Të dhëna mbi eksperiencën e organizatës sipas tipologjisë së aktivitetit</w:t>
        </w:r>
        <w:r w:rsidR="00BE0EB7">
          <w:rPr>
            <w:noProof/>
            <w:webHidden/>
          </w:rPr>
          <w:tab/>
        </w:r>
        <w:r w:rsidR="00BE0EB7">
          <w:rPr>
            <w:noProof/>
            <w:webHidden/>
          </w:rPr>
          <w:fldChar w:fldCharType="begin"/>
        </w:r>
        <w:r w:rsidR="00BE0EB7">
          <w:rPr>
            <w:noProof/>
            <w:webHidden/>
          </w:rPr>
          <w:instrText xml:space="preserve"> PAGEREF _Toc162465574 \h </w:instrText>
        </w:r>
        <w:r w:rsidR="00BE0EB7">
          <w:rPr>
            <w:noProof/>
            <w:webHidden/>
          </w:rPr>
        </w:r>
        <w:r w:rsidR="00BE0EB7">
          <w:rPr>
            <w:noProof/>
            <w:webHidden/>
          </w:rPr>
          <w:fldChar w:fldCharType="separate"/>
        </w:r>
        <w:r w:rsidR="00BE0EB7">
          <w:rPr>
            <w:noProof/>
            <w:webHidden/>
          </w:rPr>
          <w:t>11</w:t>
        </w:r>
        <w:r w:rsidR="00BE0EB7">
          <w:rPr>
            <w:noProof/>
            <w:webHidden/>
          </w:rPr>
          <w:fldChar w:fldCharType="end"/>
        </w:r>
      </w:hyperlink>
    </w:p>
    <w:p w14:paraId="1A529BF6" w14:textId="77777777" w:rsidR="00BE0EB7" w:rsidRDefault="00FD0E90">
      <w:pPr>
        <w:pStyle w:val="TableofFigures"/>
        <w:tabs>
          <w:tab w:val="right" w:leader="dot" w:pos="9350"/>
        </w:tabs>
        <w:rPr>
          <w:noProof/>
          <w:sz w:val="22"/>
          <w:szCs w:val="22"/>
          <w:lang w:eastAsia="zh-CN"/>
        </w:rPr>
      </w:pPr>
      <w:hyperlink w:anchor="_Toc162465575" w:history="1">
        <w:r w:rsidR="00BE0EB7" w:rsidRPr="009253F6">
          <w:rPr>
            <w:rStyle w:val="Hyperlink"/>
            <w:noProof/>
            <w:lang w:val="sq-AL"/>
          </w:rPr>
          <w:t>Tabela 3. Vlerësimi i organizatave për rëndësinë e evidencave dhe vlerësimin e impaktit (nga 1 në 5)</w:t>
        </w:r>
        <w:r w:rsidR="00BE0EB7">
          <w:rPr>
            <w:noProof/>
            <w:webHidden/>
          </w:rPr>
          <w:tab/>
        </w:r>
        <w:r w:rsidR="00BE0EB7">
          <w:rPr>
            <w:noProof/>
            <w:webHidden/>
          </w:rPr>
          <w:fldChar w:fldCharType="begin"/>
        </w:r>
        <w:r w:rsidR="00BE0EB7">
          <w:rPr>
            <w:noProof/>
            <w:webHidden/>
          </w:rPr>
          <w:instrText xml:space="preserve"> PAGEREF _Toc162465575 \h </w:instrText>
        </w:r>
        <w:r w:rsidR="00BE0EB7">
          <w:rPr>
            <w:noProof/>
            <w:webHidden/>
          </w:rPr>
        </w:r>
        <w:r w:rsidR="00BE0EB7">
          <w:rPr>
            <w:noProof/>
            <w:webHidden/>
          </w:rPr>
          <w:fldChar w:fldCharType="separate"/>
        </w:r>
        <w:r w:rsidR="00BE0EB7">
          <w:rPr>
            <w:noProof/>
            <w:webHidden/>
          </w:rPr>
          <w:t>12</w:t>
        </w:r>
        <w:r w:rsidR="00BE0EB7">
          <w:rPr>
            <w:noProof/>
            <w:webHidden/>
          </w:rPr>
          <w:fldChar w:fldCharType="end"/>
        </w:r>
      </w:hyperlink>
    </w:p>
    <w:p w14:paraId="6E35F498" w14:textId="77777777" w:rsidR="00BE0EB7" w:rsidRDefault="00FD0E90">
      <w:pPr>
        <w:pStyle w:val="TableofFigures"/>
        <w:tabs>
          <w:tab w:val="right" w:leader="dot" w:pos="9350"/>
        </w:tabs>
        <w:rPr>
          <w:noProof/>
          <w:sz w:val="22"/>
          <w:szCs w:val="22"/>
          <w:lang w:eastAsia="zh-CN"/>
        </w:rPr>
      </w:pPr>
      <w:hyperlink w:anchor="_Toc162465576" w:history="1">
        <w:r w:rsidR="00BE0EB7" w:rsidRPr="009253F6">
          <w:rPr>
            <w:rStyle w:val="Hyperlink"/>
            <w:noProof/>
          </w:rPr>
          <w:t>Tabela 4. Përdorimi i fjalës “impakt” nga OShC-të</w:t>
        </w:r>
        <w:r w:rsidR="00BE0EB7">
          <w:rPr>
            <w:noProof/>
            <w:webHidden/>
          </w:rPr>
          <w:tab/>
        </w:r>
        <w:r w:rsidR="00BE0EB7">
          <w:rPr>
            <w:noProof/>
            <w:webHidden/>
          </w:rPr>
          <w:fldChar w:fldCharType="begin"/>
        </w:r>
        <w:r w:rsidR="00BE0EB7">
          <w:rPr>
            <w:noProof/>
            <w:webHidden/>
          </w:rPr>
          <w:instrText xml:space="preserve"> PAGEREF _Toc162465576 \h </w:instrText>
        </w:r>
        <w:r w:rsidR="00BE0EB7">
          <w:rPr>
            <w:noProof/>
            <w:webHidden/>
          </w:rPr>
        </w:r>
        <w:r w:rsidR="00BE0EB7">
          <w:rPr>
            <w:noProof/>
            <w:webHidden/>
          </w:rPr>
          <w:fldChar w:fldCharType="separate"/>
        </w:r>
        <w:r w:rsidR="00BE0EB7">
          <w:rPr>
            <w:noProof/>
            <w:webHidden/>
          </w:rPr>
          <w:t>42</w:t>
        </w:r>
        <w:r w:rsidR="00BE0EB7">
          <w:rPr>
            <w:noProof/>
            <w:webHidden/>
          </w:rPr>
          <w:fldChar w:fldCharType="end"/>
        </w:r>
      </w:hyperlink>
    </w:p>
    <w:p w14:paraId="26F56F52" w14:textId="77777777" w:rsidR="00BE0EB7" w:rsidRDefault="00FD0E90">
      <w:pPr>
        <w:pStyle w:val="TableofFigures"/>
        <w:tabs>
          <w:tab w:val="right" w:leader="dot" w:pos="9350"/>
        </w:tabs>
        <w:rPr>
          <w:noProof/>
          <w:sz w:val="22"/>
          <w:szCs w:val="22"/>
          <w:lang w:eastAsia="zh-CN"/>
        </w:rPr>
      </w:pPr>
      <w:hyperlink w:anchor="_Toc162465577" w:history="1">
        <w:r w:rsidR="00BE0EB7" w:rsidRPr="009253F6">
          <w:rPr>
            <w:rStyle w:val="Hyperlink"/>
            <w:noProof/>
            <w:lang w:val="sq-AL"/>
          </w:rPr>
          <w:t>Tabela 6. Cfarë duhet dhe cfarë jo në vlerësimin e impaktit?</w:t>
        </w:r>
        <w:r w:rsidR="00BE0EB7">
          <w:rPr>
            <w:noProof/>
            <w:webHidden/>
          </w:rPr>
          <w:tab/>
        </w:r>
        <w:r w:rsidR="00BE0EB7">
          <w:rPr>
            <w:noProof/>
            <w:webHidden/>
          </w:rPr>
          <w:fldChar w:fldCharType="begin"/>
        </w:r>
        <w:r w:rsidR="00BE0EB7">
          <w:rPr>
            <w:noProof/>
            <w:webHidden/>
          </w:rPr>
          <w:instrText xml:space="preserve"> PAGEREF _Toc162465577 \h </w:instrText>
        </w:r>
        <w:r w:rsidR="00BE0EB7">
          <w:rPr>
            <w:noProof/>
            <w:webHidden/>
          </w:rPr>
        </w:r>
        <w:r w:rsidR="00BE0EB7">
          <w:rPr>
            <w:noProof/>
            <w:webHidden/>
          </w:rPr>
          <w:fldChar w:fldCharType="separate"/>
        </w:r>
        <w:r w:rsidR="00BE0EB7">
          <w:rPr>
            <w:noProof/>
            <w:webHidden/>
          </w:rPr>
          <w:t>50</w:t>
        </w:r>
        <w:r w:rsidR="00BE0EB7">
          <w:rPr>
            <w:noProof/>
            <w:webHidden/>
          </w:rPr>
          <w:fldChar w:fldCharType="end"/>
        </w:r>
      </w:hyperlink>
    </w:p>
    <w:p w14:paraId="30BC5942" w14:textId="77777777" w:rsidR="00BE0EB7" w:rsidRDefault="00FD0E90">
      <w:pPr>
        <w:pStyle w:val="TableofFigures"/>
        <w:tabs>
          <w:tab w:val="right" w:leader="dot" w:pos="9350"/>
        </w:tabs>
        <w:rPr>
          <w:noProof/>
          <w:sz w:val="22"/>
          <w:szCs w:val="22"/>
          <w:lang w:eastAsia="zh-CN"/>
        </w:rPr>
      </w:pPr>
      <w:hyperlink w:anchor="_Toc162465578" w:history="1">
        <w:r w:rsidR="00BE0EB7" w:rsidRPr="009253F6">
          <w:rPr>
            <w:rStyle w:val="Hyperlink"/>
            <w:noProof/>
          </w:rPr>
          <w:t>Tabela 7. Metrikat e matjeve online</w:t>
        </w:r>
        <w:r w:rsidR="00BE0EB7">
          <w:rPr>
            <w:noProof/>
            <w:webHidden/>
          </w:rPr>
          <w:tab/>
        </w:r>
        <w:r w:rsidR="00BE0EB7">
          <w:rPr>
            <w:noProof/>
            <w:webHidden/>
          </w:rPr>
          <w:fldChar w:fldCharType="begin"/>
        </w:r>
        <w:r w:rsidR="00BE0EB7">
          <w:rPr>
            <w:noProof/>
            <w:webHidden/>
          </w:rPr>
          <w:instrText xml:space="preserve"> PAGEREF _Toc162465578 \h </w:instrText>
        </w:r>
        <w:r w:rsidR="00BE0EB7">
          <w:rPr>
            <w:noProof/>
            <w:webHidden/>
          </w:rPr>
        </w:r>
        <w:r w:rsidR="00BE0EB7">
          <w:rPr>
            <w:noProof/>
            <w:webHidden/>
          </w:rPr>
          <w:fldChar w:fldCharType="separate"/>
        </w:r>
        <w:r w:rsidR="00BE0EB7">
          <w:rPr>
            <w:noProof/>
            <w:webHidden/>
          </w:rPr>
          <w:t>63</w:t>
        </w:r>
        <w:r w:rsidR="00BE0EB7">
          <w:rPr>
            <w:noProof/>
            <w:webHidden/>
          </w:rPr>
          <w:fldChar w:fldCharType="end"/>
        </w:r>
      </w:hyperlink>
    </w:p>
    <w:p w14:paraId="7D728944" w14:textId="08FA077A" w:rsidR="00572E6B" w:rsidRPr="006A3618" w:rsidRDefault="0005560F" w:rsidP="00AF1849">
      <w:pPr>
        <w:pStyle w:val="IntenseQuote"/>
        <w:spacing w:line="360" w:lineRule="auto"/>
        <w:rPr>
          <w:lang w:val="sq-AL"/>
        </w:rPr>
      </w:pPr>
      <w:r>
        <w:rPr>
          <w:lang w:val="sq-AL"/>
        </w:rPr>
        <w:lastRenderedPageBreak/>
        <w:fldChar w:fldCharType="end"/>
      </w:r>
    </w:p>
    <w:p w14:paraId="59AF81D4" w14:textId="6863244D" w:rsidR="0001350F" w:rsidRPr="006A3618" w:rsidRDefault="002E7AD5" w:rsidP="00282B02">
      <w:pPr>
        <w:pStyle w:val="Heading1"/>
        <w:rPr>
          <w:lang w:val="sq-AL"/>
        </w:rPr>
      </w:pPr>
      <w:bookmarkStart w:id="0" w:name="_Toc162477241"/>
      <w:r>
        <w:rPr>
          <w:lang w:val="sq-AL"/>
        </w:rPr>
        <w:t>I.</w:t>
      </w:r>
      <w:r w:rsidR="00282B02" w:rsidRPr="006A3618">
        <w:rPr>
          <w:lang w:val="sq-AL"/>
        </w:rPr>
        <w:t xml:space="preserve"> </w:t>
      </w:r>
      <w:r w:rsidR="00AF1849" w:rsidRPr="006A3618">
        <w:rPr>
          <w:lang w:val="sq-AL"/>
        </w:rPr>
        <w:t>Hyrje</w:t>
      </w:r>
      <w:bookmarkEnd w:id="0"/>
    </w:p>
    <w:p w14:paraId="3E74969C" w14:textId="77777777" w:rsidR="002E7AD5" w:rsidRDefault="002E7AD5" w:rsidP="0001350F">
      <w:pPr>
        <w:spacing w:line="360" w:lineRule="auto"/>
        <w:jc w:val="both"/>
        <w:rPr>
          <w:rFonts w:ascii="Times New Roman" w:hAnsi="Times New Roman" w:cs="Times New Roman"/>
          <w:sz w:val="24"/>
          <w:lang w:val="sq-AL"/>
        </w:rPr>
      </w:pPr>
    </w:p>
    <w:p w14:paraId="25707643" w14:textId="5D065301" w:rsidR="004D1F06" w:rsidRPr="006A3618" w:rsidRDefault="0001350F" w:rsidP="0001350F">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Matja e impaktit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nj</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nd</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rhyrjeje në ndryshimin e qëndrimit (dhe të sjelljes) është çelësi për të konfir</w:t>
      </w:r>
      <w:r w:rsidR="00821014" w:rsidRPr="006A3618">
        <w:rPr>
          <w:rFonts w:ascii="Times New Roman" w:hAnsi="Times New Roman" w:cs="Times New Roman"/>
          <w:sz w:val="24"/>
          <w:lang w:val="sq-AL"/>
        </w:rPr>
        <w:t>muar dhe kuptuar nëse ndërhyrja</w:t>
      </w:r>
      <w:r w:rsidRPr="006A3618">
        <w:rPr>
          <w:rFonts w:ascii="Times New Roman" w:hAnsi="Times New Roman" w:cs="Times New Roman"/>
          <w:sz w:val="24"/>
          <w:lang w:val="sq-AL"/>
        </w:rPr>
        <w:t xml:space="preserve"> janë në rrugën e duhur apo jo dhe pse dhe çfarë mund të bëhet ndryshe/më mirë. Edhe pse rëndësia e zhvillimit të metodologjive dhe kryerjes së masave të tilla është e padiskutueshme dhe ka konsensus të madh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at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se “çfarë duhet të matet”, ka shumë hapësirë ​​për diskutim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nyr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se “si duhet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matet”.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k</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arsye </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e 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nd</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sishme që faktorët dhe kapacitetet e kontekstit lokal t</w:t>
      </w:r>
      <w:r w:rsidR="00A13DAE" w:rsidRPr="006A3618">
        <w:rPr>
          <w:rFonts w:ascii="Times New Roman" w:hAnsi="Times New Roman" w:cs="Times New Roman"/>
          <w:sz w:val="24"/>
          <w:lang w:val="sq-AL"/>
        </w:rPr>
        <w:t>ë</w:t>
      </w:r>
      <w:r w:rsidR="00821014" w:rsidRPr="006A3618">
        <w:rPr>
          <w:rFonts w:ascii="Times New Roman" w:hAnsi="Times New Roman" w:cs="Times New Roman"/>
          <w:sz w:val="24"/>
          <w:lang w:val="sq-AL"/>
        </w:rPr>
        <w:t xml:space="preserve"> merren parasysh</w:t>
      </w:r>
      <w:r w:rsidRPr="006A3618">
        <w:rPr>
          <w:rFonts w:ascii="Times New Roman" w:hAnsi="Times New Roman" w:cs="Times New Roman"/>
          <w:sz w:val="24"/>
          <w:lang w:val="sq-AL"/>
        </w:rPr>
        <w:t>.</w:t>
      </w:r>
      <w:r w:rsidRPr="006A3618">
        <w:rPr>
          <w:rStyle w:val="FootnoteReference"/>
          <w:rFonts w:ascii="Times New Roman" w:hAnsi="Times New Roman" w:cs="Times New Roman"/>
          <w:sz w:val="24"/>
          <w:lang w:val="sq-AL"/>
        </w:rPr>
        <w:footnoteReference w:id="1"/>
      </w:r>
      <w:r w:rsidRPr="006A3618">
        <w:rPr>
          <w:rFonts w:ascii="Times New Roman" w:hAnsi="Times New Roman" w:cs="Times New Roman"/>
          <w:sz w:val="24"/>
          <w:lang w:val="sq-AL"/>
        </w:rPr>
        <w:t xml:space="preserve"> Shumica e qasjeve që mund të jenë të gatshme janë mjaft komplekse, kanë nevojë për një nivel të lartë ekspertize dhe burimesh dhe shpesh janë më të përshtatshme për vlerësimet e rezultateve/impaktit në shkallë të gjerë. Kur bëhet fjalë për ndërhyrjet e Organizata</w:t>
      </w:r>
      <w:r w:rsidR="008F1954">
        <w:rPr>
          <w:rFonts w:ascii="Times New Roman" w:hAnsi="Times New Roman" w:cs="Times New Roman"/>
          <w:sz w:val="24"/>
          <w:lang w:val="sq-AL"/>
        </w:rPr>
        <w:t xml:space="preserve">ve </w:t>
      </w: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Shoq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ris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Civile</w:t>
      </w:r>
      <w:r w:rsidR="008F1954">
        <w:rPr>
          <w:rFonts w:ascii="Times New Roman" w:hAnsi="Times New Roman" w:cs="Times New Roman"/>
          <w:sz w:val="24"/>
          <w:lang w:val="sq-AL"/>
        </w:rPr>
        <w:t xml:space="preserve"> që punojnë me dhe për gratë</w:t>
      </w:r>
      <w:r w:rsidRPr="006A3618">
        <w:rPr>
          <w:rFonts w:ascii="Times New Roman" w:hAnsi="Times New Roman" w:cs="Times New Roman"/>
          <w:sz w:val="24"/>
          <w:lang w:val="sq-AL"/>
        </w:rPr>
        <w:t xml:space="preserve"> (</w:t>
      </w:r>
      <w:r w:rsidR="008F1954">
        <w:rPr>
          <w:rFonts w:ascii="Times New Roman" w:hAnsi="Times New Roman" w:cs="Times New Roman"/>
          <w:sz w:val="24"/>
          <w:lang w:val="sq-AL"/>
        </w:rPr>
        <w:t xml:space="preserve">këtu shkurt – </w:t>
      </w:r>
      <w:r w:rsidR="00EE13F7">
        <w:rPr>
          <w:rFonts w:ascii="Times New Roman" w:hAnsi="Times New Roman" w:cs="Times New Roman"/>
          <w:sz w:val="24"/>
          <w:lang w:val="sq-AL"/>
        </w:rPr>
        <w:t>O</w:t>
      </w:r>
      <w:r w:rsidR="008F1954">
        <w:rPr>
          <w:rFonts w:ascii="Times New Roman" w:hAnsi="Times New Roman" w:cs="Times New Roman"/>
          <w:sz w:val="24"/>
          <w:lang w:val="sq-AL"/>
        </w:rPr>
        <w:t>s</w:t>
      </w:r>
      <w:r w:rsidR="00EE13F7">
        <w:rPr>
          <w:rFonts w:ascii="Times New Roman" w:hAnsi="Times New Roman" w:cs="Times New Roman"/>
          <w:sz w:val="24"/>
          <w:lang w:val="sq-AL"/>
        </w:rPr>
        <w:t>hC</w:t>
      </w:r>
      <w:bookmarkStart w:id="1" w:name="_GoBack"/>
      <w:bookmarkEnd w:id="1"/>
      <w:r w:rsidRPr="006A3618">
        <w:rPr>
          <w:rFonts w:ascii="Times New Roman" w:hAnsi="Times New Roman" w:cs="Times New Roman"/>
          <w:sz w:val="24"/>
          <w:lang w:val="sq-AL"/>
        </w:rPr>
        <w:t xml:space="preserve">), ekziston </w:t>
      </w:r>
      <w:r w:rsidR="00821014" w:rsidRPr="006A3618">
        <w:rPr>
          <w:rFonts w:ascii="Times New Roman" w:hAnsi="Times New Roman" w:cs="Times New Roman"/>
          <w:sz w:val="24"/>
          <w:lang w:val="sq-AL"/>
        </w:rPr>
        <w:t>nevoja për qasje më të thjeshta dhe</w:t>
      </w:r>
      <w:r w:rsidRPr="006A3618">
        <w:rPr>
          <w:rFonts w:ascii="Times New Roman" w:hAnsi="Times New Roman" w:cs="Times New Roman"/>
          <w:sz w:val="24"/>
          <w:lang w:val="sq-AL"/>
        </w:rPr>
        <w:t xml:space="preser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rshtatura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r </w:t>
      </w:r>
      <w:r w:rsidR="00821014" w:rsidRPr="006A3618">
        <w:rPr>
          <w:rFonts w:ascii="Times New Roman" w:hAnsi="Times New Roman" w:cs="Times New Roman"/>
          <w:sz w:val="24"/>
          <w:lang w:val="sq-AL"/>
        </w:rPr>
        <w:t>realitetin e tyre</w:t>
      </w:r>
      <w:r w:rsidRPr="006A3618">
        <w:rPr>
          <w:rFonts w:ascii="Times New Roman" w:hAnsi="Times New Roman" w:cs="Times New Roman"/>
          <w:sz w:val="24"/>
          <w:lang w:val="sq-AL"/>
        </w:rPr>
        <w:t>. Gjithashtu,  konteksti dhe përvoja lokale duhet të përfshihen në procesin e hartimit dhe zbatimit të metodologjive dhe mjeteve të tilla</w:t>
      </w:r>
      <w:r w:rsidR="008F1954">
        <w:rPr>
          <w:rFonts w:ascii="Times New Roman" w:hAnsi="Times New Roman" w:cs="Times New Roman"/>
          <w:sz w:val="24"/>
          <w:lang w:val="sq-AL"/>
        </w:rPr>
        <w:t>.</w:t>
      </w:r>
      <w:r w:rsidRPr="006A3618">
        <w:rPr>
          <w:rStyle w:val="FootnoteReference"/>
          <w:rFonts w:ascii="Times New Roman" w:hAnsi="Times New Roman" w:cs="Times New Roman"/>
          <w:sz w:val="24"/>
          <w:lang w:val="sq-AL"/>
        </w:rPr>
        <w:footnoteReference w:id="2"/>
      </w:r>
    </w:p>
    <w:p w14:paraId="5228DD75" w14:textId="64E8A89F" w:rsidR="0001350F" w:rsidRPr="006A3618" w:rsidRDefault="0001350F" w:rsidP="0001350F">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Qëndrimet dhe sjelljet që lidhen me dhun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me baz</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 dhe barazinë gjinore janë të ngulitura në normat shoqërore të cilat shpesh udhëheqin sjelljen njerëzore</w:t>
      </w:r>
      <w:r w:rsidR="001C3BA6" w:rsidRPr="006A3618">
        <w:rPr>
          <w:rStyle w:val="FootnoteReference"/>
          <w:rFonts w:ascii="Times New Roman" w:hAnsi="Times New Roman" w:cs="Times New Roman"/>
          <w:sz w:val="24"/>
          <w:lang w:val="sq-AL"/>
        </w:rPr>
        <w:footnoteReference w:id="3"/>
      </w:r>
      <w:r w:rsidRPr="006A3618">
        <w:rPr>
          <w:rFonts w:ascii="Times New Roman" w:hAnsi="Times New Roman" w:cs="Times New Roman"/>
          <w:sz w:val="24"/>
          <w:lang w:val="sq-AL"/>
        </w:rPr>
        <w:t>. Normat gjinore janë një nëngrup i normave shoqërore që shprehin sjelljen e pritshme të njerëzve të një gjinie të caktuar në një kontekst të caktuar shoqëror, prandaj, shpesh janë rrënjët e dhun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 me baz</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 dhe qëndrimeve që minojnë barazinë gjinore dhe drejtësinë sociale gjinore në një shoqëri</w:t>
      </w:r>
      <w:r w:rsidR="008F1954">
        <w:rPr>
          <w:rFonts w:ascii="Times New Roman" w:hAnsi="Times New Roman" w:cs="Times New Roman"/>
          <w:sz w:val="24"/>
          <w:lang w:val="sq-AL"/>
        </w:rPr>
        <w:t>.</w:t>
      </w:r>
      <w:r w:rsidR="001C3BA6" w:rsidRPr="006A3618">
        <w:rPr>
          <w:rStyle w:val="FootnoteReference"/>
          <w:rFonts w:ascii="Times New Roman" w:hAnsi="Times New Roman" w:cs="Times New Roman"/>
          <w:sz w:val="24"/>
          <w:lang w:val="sq-AL"/>
        </w:rPr>
        <w:footnoteReference w:id="4"/>
      </w:r>
      <w:r w:rsidRPr="006A3618">
        <w:rPr>
          <w:rFonts w:ascii="Times New Roman" w:hAnsi="Times New Roman" w:cs="Times New Roman"/>
          <w:sz w:val="24"/>
          <w:lang w:val="sq-AL"/>
        </w:rPr>
        <w:t xml:space="preserve">. Matja e ndryshimeve në qëndrimet e ndërlidhura është një proces, një cikël, i cili përfshin eksplorimin cilësor të normave </w:t>
      </w:r>
      <w:r w:rsidRPr="006A3618">
        <w:rPr>
          <w:rFonts w:ascii="Times New Roman" w:hAnsi="Times New Roman" w:cs="Times New Roman"/>
          <w:sz w:val="24"/>
          <w:lang w:val="sq-AL"/>
        </w:rPr>
        <w:lastRenderedPageBreak/>
        <w:t>shoqërore, për të identifikuar normat aktive, forcën dhe ndikimin e tyre në sjellje; analiz</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e dinamikave, grupeve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referenc</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 sanksioneve dhe shp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rblimeve</w:t>
      </w:r>
      <w:r w:rsidR="001C3BA6"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duke përdorur vinjeta ose</w:t>
      </w:r>
      <w:r w:rsidR="001C3BA6" w:rsidRPr="006A3618">
        <w:rPr>
          <w:rFonts w:ascii="Times New Roman" w:hAnsi="Times New Roman" w:cs="Times New Roman"/>
          <w:sz w:val="24"/>
          <w:lang w:val="sq-AL"/>
        </w:rPr>
        <w:t xml:space="preserve"> pyetje të drejtpërdrejta; matjen e përhapjes </w:t>
      </w:r>
      <w:r w:rsidRPr="006A3618">
        <w:rPr>
          <w:rFonts w:ascii="Times New Roman" w:hAnsi="Times New Roman" w:cs="Times New Roman"/>
          <w:sz w:val="24"/>
          <w:lang w:val="sq-AL"/>
        </w:rPr>
        <w:t xml:space="preserve">së normave shoqërore, </w:t>
      </w:r>
      <w:r w:rsidR="001C3BA6" w:rsidRPr="006A3618">
        <w:rPr>
          <w:rFonts w:ascii="Times New Roman" w:hAnsi="Times New Roman" w:cs="Times New Roman"/>
          <w:sz w:val="24"/>
          <w:lang w:val="sq-AL"/>
        </w:rPr>
        <w:t>zakonisht</w:t>
      </w:r>
      <w:r w:rsidRPr="006A3618">
        <w:rPr>
          <w:rFonts w:ascii="Times New Roman" w:hAnsi="Times New Roman" w:cs="Times New Roman"/>
          <w:sz w:val="24"/>
          <w:lang w:val="sq-AL"/>
        </w:rPr>
        <w:t xml:space="preserve"> nëpërmjet anketave; </w:t>
      </w:r>
      <w:r w:rsidR="001C3BA6"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cilat, s</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fundmi, do 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vlejn</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kuptuarin e thellë, planifikimin dhe veprimin n</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rputhje me kontekstin specifik</w:t>
      </w:r>
      <w:r w:rsidR="006A3618">
        <w:rPr>
          <w:rFonts w:ascii="Times New Roman" w:hAnsi="Times New Roman" w:cs="Times New Roman"/>
          <w:sz w:val="24"/>
          <w:lang w:val="sq-AL"/>
        </w:rPr>
        <w:t>.</w:t>
      </w:r>
      <w:r w:rsidR="001C3BA6" w:rsidRPr="006A3618">
        <w:rPr>
          <w:rStyle w:val="FootnoteReference"/>
          <w:rFonts w:ascii="Times New Roman" w:hAnsi="Times New Roman" w:cs="Times New Roman"/>
          <w:sz w:val="24"/>
          <w:lang w:val="sq-AL"/>
        </w:rPr>
        <w:footnoteReference w:id="5"/>
      </w:r>
      <w:r w:rsidR="001C3BA6"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 xml:space="preserve"> </w:t>
      </w:r>
    </w:p>
    <w:p w14:paraId="6675AEC5" w14:textId="3BEE25F2" w:rsidR="004D1F06" w:rsidRDefault="000748FB" w:rsidP="001C3BA6">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Për</w:t>
      </w:r>
      <w:r w:rsidR="00821014"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këto</w:t>
      </w:r>
      <w:r w:rsidR="00821014" w:rsidRPr="006A3618">
        <w:rPr>
          <w:rFonts w:ascii="Times New Roman" w:hAnsi="Times New Roman" w:cs="Times New Roman"/>
          <w:sz w:val="24"/>
          <w:lang w:val="sq-AL"/>
        </w:rPr>
        <w:t xml:space="preserve"> arsye</w:t>
      </w:r>
      <w:r w:rsidR="001C3BA6" w:rsidRPr="006A3618">
        <w:rPr>
          <w:rFonts w:ascii="Times New Roman" w:hAnsi="Times New Roman" w:cs="Times New Roman"/>
          <w:sz w:val="24"/>
          <w:lang w:val="sq-AL"/>
        </w:rPr>
        <w:t>, metodologjia e prezantuar n</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k</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udh</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zues merr n</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konsiderat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normat shoq</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rore dhe gjinore dhe kontekstin specifik ku do t</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001C3BA6" w:rsidRPr="006A3618">
        <w:rPr>
          <w:rFonts w:ascii="Times New Roman" w:hAnsi="Times New Roman" w:cs="Times New Roman"/>
          <w:sz w:val="24"/>
          <w:lang w:val="sq-AL"/>
        </w:rPr>
        <w:t xml:space="preserve">rdoret. </w:t>
      </w:r>
    </w:p>
    <w:p w14:paraId="19C2A316" w14:textId="77777777" w:rsidR="002E7AD5" w:rsidRPr="006A3618" w:rsidRDefault="002E7AD5" w:rsidP="001C3BA6">
      <w:pPr>
        <w:spacing w:line="360" w:lineRule="auto"/>
        <w:jc w:val="both"/>
        <w:rPr>
          <w:rFonts w:ascii="Times New Roman" w:hAnsi="Times New Roman" w:cs="Times New Roman"/>
          <w:sz w:val="24"/>
          <w:lang w:val="sq-AL"/>
        </w:rPr>
      </w:pPr>
    </w:p>
    <w:p w14:paraId="4BBEB1E1" w14:textId="5802D600" w:rsidR="00AF1849" w:rsidRPr="006A3618" w:rsidRDefault="002E7AD5" w:rsidP="00282B02">
      <w:pPr>
        <w:pStyle w:val="Heading1"/>
        <w:rPr>
          <w:lang w:val="sq-AL"/>
        </w:rPr>
      </w:pPr>
      <w:bookmarkStart w:id="2" w:name="_Toc162477242"/>
      <w:r>
        <w:rPr>
          <w:lang w:val="sq-AL"/>
        </w:rPr>
        <w:t>II</w:t>
      </w:r>
      <w:r w:rsidR="00282B02" w:rsidRPr="006A3618">
        <w:rPr>
          <w:lang w:val="sq-AL"/>
        </w:rPr>
        <w:t xml:space="preserve">. </w:t>
      </w:r>
      <w:r w:rsidR="00AF1849" w:rsidRPr="006A3618">
        <w:rPr>
          <w:lang w:val="sq-AL"/>
        </w:rPr>
        <w:t>Shkurtimisht mbi qasjen</w:t>
      </w:r>
      <w:bookmarkEnd w:id="2"/>
      <w:r w:rsidR="00AF1849" w:rsidRPr="006A3618">
        <w:rPr>
          <w:lang w:val="sq-AL"/>
        </w:rPr>
        <w:t xml:space="preserve"> </w:t>
      </w:r>
    </w:p>
    <w:p w14:paraId="7FD8942A" w14:textId="77777777" w:rsidR="002E7AD5" w:rsidRDefault="002E7AD5" w:rsidP="00913AA0">
      <w:pPr>
        <w:spacing w:line="360" w:lineRule="auto"/>
        <w:jc w:val="both"/>
        <w:rPr>
          <w:rFonts w:ascii="Times New Roman" w:hAnsi="Times New Roman" w:cs="Times New Roman"/>
          <w:sz w:val="24"/>
          <w:lang w:val="sq-AL"/>
        </w:rPr>
      </w:pPr>
    </w:p>
    <w:p w14:paraId="19041789" w14:textId="20C3B5E5" w:rsidR="001C3BA6" w:rsidRPr="006A3618" w:rsidRDefault="001C3BA6" w:rsidP="00913AA0">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Kjo qasje metodologjike përshkruan qëllimet, objektivat, procesin dhe metodat dhe burimet që u përdor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n për të zhvilluar një metodologji të </w:t>
      </w:r>
      <w:r w:rsidR="002A22F4" w:rsidRPr="006A3618">
        <w:rPr>
          <w:rFonts w:ascii="Times New Roman" w:hAnsi="Times New Roman" w:cs="Times New Roman"/>
          <w:sz w:val="24"/>
          <w:lang w:val="sq-AL"/>
        </w:rPr>
        <w:t>fort</w:t>
      </w:r>
      <w:r w:rsidR="00A13DAE" w:rsidRPr="006A3618">
        <w:rPr>
          <w:rFonts w:ascii="Times New Roman" w:hAnsi="Times New Roman" w:cs="Times New Roman"/>
          <w:sz w:val="24"/>
          <w:lang w:val="sq-AL"/>
        </w:rPr>
        <w:t>ë</w:t>
      </w:r>
      <w:r w:rsidR="002A22F4" w:rsidRPr="006A3618">
        <w:rPr>
          <w:rFonts w:ascii="Times New Roman" w:hAnsi="Times New Roman" w:cs="Times New Roman"/>
          <w:sz w:val="24"/>
          <w:lang w:val="sq-AL"/>
        </w:rPr>
        <w:t xml:space="preserve"> dhe të përshtatur me kontekstin lokal p</w:t>
      </w:r>
      <w:r w:rsidR="00A13DAE" w:rsidRPr="006A3618">
        <w:rPr>
          <w:rFonts w:ascii="Times New Roman" w:hAnsi="Times New Roman" w:cs="Times New Roman"/>
          <w:sz w:val="24"/>
          <w:lang w:val="sq-AL"/>
        </w:rPr>
        <w:t>ë</w:t>
      </w:r>
      <w:r w:rsidR="002A22F4" w:rsidRPr="006A3618">
        <w:rPr>
          <w:rFonts w:ascii="Times New Roman" w:hAnsi="Times New Roman" w:cs="Times New Roman"/>
          <w:sz w:val="24"/>
          <w:lang w:val="sq-AL"/>
        </w:rPr>
        <w:t xml:space="preserve">r </w:t>
      </w:r>
      <w:r w:rsidRPr="006A3618">
        <w:rPr>
          <w:rFonts w:ascii="Times New Roman" w:hAnsi="Times New Roman" w:cs="Times New Roman"/>
          <w:sz w:val="24"/>
          <w:lang w:val="sq-AL"/>
        </w:rPr>
        <w:t xml:space="preserve">vlerësimin e ndryshimeve në qëndrimet midis grupeve të synuara të organizatave të shoqërisë civile </w:t>
      </w:r>
      <w:r w:rsidR="002A22F4" w:rsidRPr="006A3618">
        <w:rPr>
          <w:rFonts w:ascii="Times New Roman" w:hAnsi="Times New Roman" w:cs="Times New Roman"/>
          <w:sz w:val="24"/>
          <w:lang w:val="sq-AL"/>
        </w:rPr>
        <w:t xml:space="preserve"> në Shqipëri që punojnë në fush</w:t>
      </w:r>
      <w:r w:rsidR="00A13DAE" w:rsidRPr="006A3618">
        <w:rPr>
          <w:rFonts w:ascii="Times New Roman" w:hAnsi="Times New Roman" w:cs="Times New Roman"/>
          <w:sz w:val="24"/>
          <w:lang w:val="sq-AL"/>
        </w:rPr>
        <w:t>ë</w:t>
      </w:r>
      <w:r w:rsidR="002A22F4" w:rsidRPr="006A3618">
        <w:rPr>
          <w:rFonts w:ascii="Times New Roman" w:hAnsi="Times New Roman" w:cs="Times New Roman"/>
          <w:sz w:val="24"/>
          <w:lang w:val="sq-AL"/>
        </w:rPr>
        <w:t>n e  dhunës me bazë gjinore (DhBGj)</w:t>
      </w:r>
      <w:r w:rsidRPr="006A3618">
        <w:rPr>
          <w:rFonts w:ascii="Times New Roman" w:hAnsi="Times New Roman" w:cs="Times New Roman"/>
          <w:sz w:val="24"/>
          <w:lang w:val="sq-AL"/>
        </w:rPr>
        <w:t xml:space="preserve"> dhe barazisë gjinore. Metodologjia e zhvilluar do </w:t>
      </w:r>
      <w:r w:rsidR="002A22F4" w:rsidRPr="006A3618">
        <w:rPr>
          <w:rFonts w:ascii="Times New Roman" w:hAnsi="Times New Roman" w:cs="Times New Roman"/>
          <w:sz w:val="24"/>
          <w:lang w:val="sq-AL"/>
        </w:rPr>
        <w:t>u vij</w:t>
      </w:r>
      <w:r w:rsidR="00A13DAE" w:rsidRPr="006A3618">
        <w:rPr>
          <w:rFonts w:ascii="Times New Roman" w:hAnsi="Times New Roman" w:cs="Times New Roman"/>
          <w:sz w:val="24"/>
          <w:lang w:val="sq-AL"/>
        </w:rPr>
        <w:t>ë</w:t>
      </w:r>
      <w:r w:rsidR="002A22F4" w:rsidRPr="006A3618">
        <w:rPr>
          <w:rFonts w:ascii="Times New Roman" w:hAnsi="Times New Roman" w:cs="Times New Roman"/>
          <w:sz w:val="24"/>
          <w:lang w:val="sq-AL"/>
        </w:rPr>
        <w:t xml:space="preserve"> n</w:t>
      </w:r>
      <w:r w:rsidR="00A13DAE" w:rsidRPr="006A3618">
        <w:rPr>
          <w:rFonts w:ascii="Times New Roman" w:hAnsi="Times New Roman" w:cs="Times New Roman"/>
          <w:sz w:val="24"/>
          <w:lang w:val="sq-AL"/>
        </w:rPr>
        <w:t>ë</w:t>
      </w:r>
      <w:r w:rsidR="002A22F4" w:rsidRPr="006A3618">
        <w:rPr>
          <w:rFonts w:ascii="Times New Roman" w:hAnsi="Times New Roman" w:cs="Times New Roman"/>
          <w:sz w:val="24"/>
          <w:lang w:val="sq-AL"/>
        </w:rPr>
        <w:t xml:space="preserve"> ndihm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2A22F4" w:rsidRPr="006A3618">
        <w:rPr>
          <w:rFonts w:ascii="Times New Roman" w:hAnsi="Times New Roman" w:cs="Times New Roman"/>
          <w:sz w:val="24"/>
          <w:lang w:val="sq-AL"/>
        </w:rPr>
        <w:t>aktorëve</w:t>
      </w:r>
      <w:r w:rsidRPr="006A3618">
        <w:rPr>
          <w:rFonts w:ascii="Times New Roman" w:hAnsi="Times New Roman" w:cs="Times New Roman"/>
          <w:sz w:val="24"/>
          <w:lang w:val="sq-AL"/>
        </w:rPr>
        <w:t xml:space="preserve"> përkatës të përfshirë në advokim dhe programim në fushën e b</w:t>
      </w:r>
      <w:r w:rsidR="002A22F4" w:rsidRPr="006A3618">
        <w:rPr>
          <w:rFonts w:ascii="Times New Roman" w:hAnsi="Times New Roman" w:cs="Times New Roman"/>
          <w:sz w:val="24"/>
          <w:lang w:val="sq-AL"/>
        </w:rPr>
        <w:t>arazisë gjinore dhe parandalimin e DhBGj</w:t>
      </w:r>
      <w:r w:rsidRPr="006A3618">
        <w:rPr>
          <w:rFonts w:ascii="Times New Roman" w:hAnsi="Times New Roman" w:cs="Times New Roman"/>
          <w:sz w:val="24"/>
          <w:lang w:val="sq-AL"/>
        </w:rPr>
        <w:t>.</w:t>
      </w:r>
    </w:p>
    <w:p w14:paraId="6F70B3D7" w14:textId="2ABEA974" w:rsidR="002A22F4" w:rsidRPr="006A3618" w:rsidRDefault="002A22F4" w:rsidP="00913AA0">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Nevoja për një metodologji për të vlerësuar ndryshimet në qëndrimet ndaj DhBGj dhe barazisë gjinore lind nga fakti se adresimi i normave dhe qëndrimeve sociale është thelbësor në adresimin efektiv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DhBGj. Nga ana tjetër, përpjekjet për të zhvilluar metodologji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tilla në Shqipëri janë të pakta dhe të paqëndrueshme. </w:t>
      </w:r>
      <w:r w:rsidR="00EE13F7">
        <w:rPr>
          <w:rFonts w:ascii="Times New Roman" w:hAnsi="Times New Roman" w:cs="Times New Roman"/>
          <w:sz w:val="24"/>
          <w:lang w:val="sq-AL"/>
        </w:rPr>
        <w:t>OShC</w:t>
      </w:r>
      <w:r w:rsidRPr="006A3618">
        <w:rPr>
          <w:rFonts w:ascii="Times New Roman" w:hAnsi="Times New Roman" w:cs="Times New Roman"/>
          <w:sz w:val="24"/>
          <w:lang w:val="sq-AL"/>
        </w:rPr>
        <w:t xml:space="preserve">-të kanë luajtur një rol kryesor në avancimin e diskursit rreth </w:t>
      </w:r>
      <w:r w:rsidR="009E2099" w:rsidRPr="006A3618">
        <w:rPr>
          <w:rFonts w:ascii="Times New Roman" w:hAnsi="Times New Roman" w:cs="Times New Roman"/>
          <w:sz w:val="24"/>
          <w:lang w:val="sq-AL"/>
        </w:rPr>
        <w:t xml:space="preserve"> DhBGj d</w:t>
      </w:r>
      <w:r w:rsidRPr="006A3618">
        <w:rPr>
          <w:rFonts w:ascii="Times New Roman" w:hAnsi="Times New Roman" w:cs="Times New Roman"/>
          <w:sz w:val="24"/>
          <w:lang w:val="sq-AL"/>
        </w:rPr>
        <w:t xml:space="preserve">he barazisë gjinore, por </w:t>
      </w:r>
      <w:r w:rsidR="009E2099" w:rsidRPr="006A3618">
        <w:rPr>
          <w:rFonts w:ascii="Times New Roman" w:hAnsi="Times New Roman" w:cs="Times New Roman"/>
          <w:sz w:val="24"/>
          <w:lang w:val="sq-AL"/>
        </w:rPr>
        <w:t>tashm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ato kanë nevojë për një metodologji të </w:t>
      </w:r>
      <w:r w:rsidR="009E2099" w:rsidRPr="006A3618">
        <w:rPr>
          <w:rFonts w:ascii="Times New Roman" w:hAnsi="Times New Roman" w:cs="Times New Roman"/>
          <w:sz w:val="24"/>
          <w:lang w:val="sq-AL"/>
        </w:rPr>
        <w:t>fort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dhe të bazuar në </w:t>
      </w:r>
      <w:r w:rsidR="009E2099" w:rsidRPr="006A3618">
        <w:rPr>
          <w:rFonts w:ascii="Times New Roman" w:hAnsi="Times New Roman" w:cs="Times New Roman"/>
          <w:sz w:val="24"/>
          <w:lang w:val="sq-AL"/>
        </w:rPr>
        <w:t>evidenca</w:t>
      </w:r>
      <w:r w:rsidRPr="006A3618">
        <w:rPr>
          <w:rFonts w:ascii="Times New Roman" w:hAnsi="Times New Roman" w:cs="Times New Roman"/>
          <w:sz w:val="24"/>
          <w:lang w:val="sq-AL"/>
        </w:rPr>
        <w:t xml:space="preserve"> </w:t>
      </w:r>
      <w:r w:rsidR="009E2099" w:rsidRPr="006A3618">
        <w:rPr>
          <w:rFonts w:ascii="Times New Roman" w:hAnsi="Times New Roman" w:cs="Times New Roman"/>
          <w:sz w:val="24"/>
          <w:lang w:val="sq-AL"/>
        </w:rPr>
        <w:t>p</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 xml:space="preserve"> vler</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suar impaktin q</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 xml:space="preserve"> kan</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 xml:space="preserve"> pasur nd</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rhyrjet e tyre n</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 xml:space="preserve"> ndryshimin e q</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ndrimeve dhe t</w:t>
      </w:r>
      <w:r w:rsidR="00A13DAE" w:rsidRPr="006A3618">
        <w:rPr>
          <w:rFonts w:ascii="Times New Roman" w:hAnsi="Times New Roman" w:cs="Times New Roman"/>
          <w:sz w:val="24"/>
          <w:lang w:val="sq-AL"/>
        </w:rPr>
        <w:t>ë</w:t>
      </w:r>
      <w:r w:rsidR="009E2099" w:rsidRPr="006A3618">
        <w:rPr>
          <w:rFonts w:ascii="Times New Roman" w:hAnsi="Times New Roman" w:cs="Times New Roman"/>
          <w:sz w:val="24"/>
          <w:lang w:val="sq-AL"/>
        </w:rPr>
        <w:t xml:space="preserve"> sjelljeve. </w:t>
      </w:r>
    </w:p>
    <w:p w14:paraId="5EA815C0" w14:textId="695B9644" w:rsidR="007362D7" w:rsidRPr="006A3618" w:rsidRDefault="00282B02" w:rsidP="00282B02">
      <w:pPr>
        <w:pStyle w:val="Heading2"/>
        <w:rPr>
          <w:lang w:val="sq-AL"/>
        </w:rPr>
      </w:pPr>
      <w:bookmarkStart w:id="3" w:name="_Toc162477243"/>
      <w:bookmarkStart w:id="4" w:name="_Toc147000389"/>
      <w:r w:rsidRPr="006A3618">
        <w:rPr>
          <w:lang w:val="sq-AL"/>
        </w:rPr>
        <w:t xml:space="preserve">2.1. </w:t>
      </w:r>
      <w:r w:rsidR="009E2099" w:rsidRPr="006A3618">
        <w:rPr>
          <w:lang w:val="sq-AL"/>
        </w:rPr>
        <w:t>Q</w:t>
      </w:r>
      <w:r w:rsidR="00A13DAE" w:rsidRPr="006A3618">
        <w:rPr>
          <w:lang w:val="sq-AL"/>
        </w:rPr>
        <w:t>Ë</w:t>
      </w:r>
      <w:r w:rsidR="009E2099" w:rsidRPr="006A3618">
        <w:rPr>
          <w:lang w:val="sq-AL"/>
        </w:rPr>
        <w:t>llimi dhe objektivat</w:t>
      </w:r>
      <w:bookmarkEnd w:id="3"/>
      <w:r w:rsidR="009E2099" w:rsidRPr="006A3618">
        <w:rPr>
          <w:lang w:val="sq-AL"/>
        </w:rPr>
        <w:t xml:space="preserve"> </w:t>
      </w:r>
      <w:bookmarkEnd w:id="4"/>
    </w:p>
    <w:p w14:paraId="71573DBD" w14:textId="26FE6275" w:rsidR="007362D7" w:rsidRPr="006A3618" w:rsidRDefault="009E2099" w:rsidP="00913AA0">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lastRenderedPageBreak/>
        <w:t>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llimi i k</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tij procesi </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zhvillimi i nj</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metodologjie gjith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rfshir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vler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suar ndryshimet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ndrime dhe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sjellje ndaj DhBGj dhe barazis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Shqip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ri. </w:t>
      </w:r>
    </w:p>
    <w:p w14:paraId="3AE87771" w14:textId="3DC152A6" w:rsidR="007362D7" w:rsidRPr="006A3618" w:rsidRDefault="009E2099" w:rsidP="00913AA0">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Objektivat specifike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rfshijn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w:t>
      </w:r>
    </w:p>
    <w:p w14:paraId="033B0697" w14:textId="11F77739" w:rsidR="007362D7" w:rsidRPr="006A3618" w:rsidRDefault="009E2099" w:rsidP="00913AA0">
      <w:pPr>
        <w:pStyle w:val="ListParagraph"/>
        <w:numPr>
          <w:ilvl w:val="0"/>
          <w:numId w:val="26"/>
        </w:numPr>
        <w:spacing w:before="0" w:after="160" w:line="360" w:lineRule="auto"/>
        <w:jc w:val="both"/>
        <w:rPr>
          <w:rFonts w:ascii="Times New Roman" w:hAnsi="Times New Roman" w:cs="Times New Roman"/>
          <w:sz w:val="24"/>
          <w:lang w:val="sq-AL"/>
        </w:rPr>
      </w:pP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nd</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rtohen dhe konsolidohen njohurit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rvojat e fituara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rmes pun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 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EE13F7">
        <w:rPr>
          <w:rFonts w:ascii="Times New Roman" w:hAnsi="Times New Roman" w:cs="Times New Roman"/>
          <w:sz w:val="24"/>
          <w:lang w:val="sq-AL"/>
        </w:rPr>
        <w:t>OSHC-ve</w:t>
      </w:r>
      <w:r w:rsidR="00E95742"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fush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e barazis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 dhe parandalimit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dhun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 me baz</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 </w:t>
      </w:r>
    </w:p>
    <w:p w14:paraId="4B6E5FC3" w14:textId="3B1ED11F" w:rsidR="009E2099" w:rsidRPr="006A3618" w:rsidRDefault="009E2099" w:rsidP="00913AA0">
      <w:pPr>
        <w:pStyle w:val="ListParagraph"/>
        <w:numPr>
          <w:ilvl w:val="0"/>
          <w:numId w:val="26"/>
        </w:numPr>
        <w:spacing w:before="0" w:after="160" w:line="360" w:lineRule="auto"/>
        <w:jc w:val="both"/>
        <w:rPr>
          <w:rFonts w:ascii="Times New Roman" w:hAnsi="Times New Roman" w:cs="Times New Roman"/>
          <w:sz w:val="24"/>
          <w:lang w:val="sq-AL"/>
        </w:rPr>
      </w:pP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ofrohet nj</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qasje sistematike dhe e standardizuar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matjen e ndryshimeve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ndrimeve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grupet e synuara. </w:t>
      </w:r>
    </w:p>
    <w:p w14:paraId="43F3D4AC" w14:textId="7261987D" w:rsidR="00913AA0" w:rsidRPr="006A3618" w:rsidRDefault="009E2099" w:rsidP="00913AA0">
      <w:pPr>
        <w:pStyle w:val="ListParagraph"/>
        <w:numPr>
          <w:ilvl w:val="0"/>
          <w:numId w:val="26"/>
        </w:numPr>
        <w:spacing w:before="0" w:after="160" w:line="360" w:lineRule="auto"/>
        <w:jc w:val="both"/>
        <w:rPr>
          <w:lang w:val="sq-AL"/>
        </w:rPr>
      </w:pP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aft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sohen organizatat, duke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rfshir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an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tar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t e </w:t>
      </w:r>
      <w:r w:rsidR="00AC4911" w:rsidRPr="006A3618">
        <w:rPr>
          <w:rFonts w:ascii="Times New Roman" w:hAnsi="Times New Roman" w:cs="Times New Roman"/>
          <w:sz w:val="24"/>
          <w:lang w:val="sq-AL"/>
        </w:rPr>
        <w:t>AWEN</w:t>
      </w:r>
      <w:r w:rsidRPr="006A3618">
        <w:rPr>
          <w:rFonts w:ascii="Times New Roman" w:hAnsi="Times New Roman" w:cs="Times New Roman"/>
          <w:sz w:val="24"/>
          <w:lang w:val="sq-AL"/>
        </w:rPr>
        <w:t>,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0748FB" w:rsidRPr="006A3618">
        <w:rPr>
          <w:rFonts w:ascii="Times New Roman" w:hAnsi="Times New Roman" w:cs="Times New Roman"/>
          <w:sz w:val="24"/>
          <w:lang w:val="sq-AL"/>
        </w:rPr>
        <w:t>vlerësojnë</w:t>
      </w:r>
      <w:r w:rsidRPr="006A3618">
        <w:rPr>
          <w:rFonts w:ascii="Times New Roman" w:hAnsi="Times New Roman" w:cs="Times New Roman"/>
          <w:sz w:val="24"/>
          <w:lang w:val="sq-AL"/>
        </w:rPr>
        <w:t xml:space="preserve"> efektivitetin e nd</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rhyrjeve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tyre dhe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rpjekjet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advokuese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ndryshimin e 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ndrimeve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lidhje me dhun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me baz</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 dhe barazin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gjinore.</w:t>
      </w:r>
    </w:p>
    <w:p w14:paraId="42A39D68" w14:textId="7C3292A3" w:rsidR="007362D7" w:rsidRPr="006A3618" w:rsidRDefault="009E2099" w:rsidP="00913AA0">
      <w:pPr>
        <w:pStyle w:val="ListParagraph"/>
        <w:spacing w:before="0" w:after="160" w:line="259" w:lineRule="auto"/>
        <w:rPr>
          <w:lang w:val="sq-AL"/>
        </w:rPr>
      </w:pPr>
      <w:r w:rsidRPr="006A3618">
        <w:rPr>
          <w:rFonts w:ascii="Times New Roman" w:hAnsi="Times New Roman" w:cs="Times New Roman"/>
          <w:sz w:val="24"/>
          <w:lang w:val="sq-AL"/>
        </w:rPr>
        <w:t xml:space="preserve"> </w:t>
      </w:r>
    </w:p>
    <w:p w14:paraId="19DA82F7" w14:textId="34CE7CB4" w:rsidR="007362D7" w:rsidRPr="006A3618" w:rsidRDefault="00282B02" w:rsidP="007362D7">
      <w:pPr>
        <w:pStyle w:val="Heading2"/>
        <w:rPr>
          <w:lang w:val="sq-AL"/>
        </w:rPr>
      </w:pPr>
      <w:bookmarkStart w:id="5" w:name="_Toc162477244"/>
      <w:bookmarkStart w:id="6" w:name="_Toc147000390"/>
      <w:r w:rsidRPr="006A3618">
        <w:rPr>
          <w:lang w:val="sq-AL"/>
        </w:rPr>
        <w:t xml:space="preserve">2.2. </w:t>
      </w:r>
      <w:r w:rsidR="000643E5">
        <w:rPr>
          <w:lang w:val="sq-AL"/>
        </w:rPr>
        <w:t>Q</w:t>
      </w:r>
      <w:r w:rsidR="00913AA0" w:rsidRPr="006A3618">
        <w:rPr>
          <w:lang w:val="sq-AL"/>
        </w:rPr>
        <w:t>asja metodologjike</w:t>
      </w:r>
      <w:bookmarkEnd w:id="5"/>
      <w:r w:rsidR="00913AA0" w:rsidRPr="006A3618">
        <w:rPr>
          <w:lang w:val="sq-AL"/>
        </w:rPr>
        <w:t xml:space="preserve"> </w:t>
      </w:r>
      <w:bookmarkEnd w:id="6"/>
    </w:p>
    <w:p w14:paraId="6EDEEB96" w14:textId="77777777" w:rsidR="007362D7" w:rsidRPr="006A3618" w:rsidRDefault="007362D7" w:rsidP="007362D7">
      <w:pPr>
        <w:jc w:val="both"/>
        <w:rPr>
          <w:lang w:val="sq-AL"/>
        </w:rPr>
      </w:pPr>
    </w:p>
    <w:p w14:paraId="7900B99F" w14:textId="4B1AE82B" w:rsidR="007362D7" w:rsidRPr="006A3618" w:rsidRDefault="000643E5" w:rsidP="007362D7">
      <w:pPr>
        <w:pStyle w:val="Heading3"/>
        <w:rPr>
          <w:lang w:val="sq-AL"/>
        </w:rPr>
      </w:pPr>
      <w:bookmarkStart w:id="7" w:name="_Toc147000391"/>
      <w:bookmarkStart w:id="8" w:name="_Toc162477245"/>
      <w:r>
        <w:rPr>
          <w:lang w:val="sq-AL"/>
        </w:rPr>
        <w:t>Q</w:t>
      </w:r>
      <w:r w:rsidR="00913AA0" w:rsidRPr="006A3618">
        <w:rPr>
          <w:lang w:val="sq-AL"/>
        </w:rPr>
        <w:t>asja dhe metodat</w:t>
      </w:r>
      <w:bookmarkEnd w:id="7"/>
      <w:bookmarkEnd w:id="8"/>
    </w:p>
    <w:p w14:paraId="536C9DE6" w14:textId="37CB6870" w:rsidR="00913AA0" w:rsidRPr="006A3618" w:rsidRDefault="00913AA0" w:rsidP="00401AA6">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Metodologjia 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rdorur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zhvillimin e udh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zuesit metodologjik ishte mikse, sasiore dhe cil</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sore duke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rfshir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dhe procese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trek</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nd</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zimi. Metodat 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rdorura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k</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proces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siguruar nj</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metodologji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fort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vlefshme jan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si 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posht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p>
    <w:p w14:paraId="73E27327" w14:textId="2523E108" w:rsidR="00401AA6" w:rsidRPr="006A3618" w:rsidRDefault="00913AA0" w:rsidP="00401AA6">
      <w:pPr>
        <w:pStyle w:val="ListParagraph"/>
        <w:numPr>
          <w:ilvl w:val="0"/>
          <w:numId w:val="27"/>
        </w:numPr>
        <w:spacing w:before="0" w:after="160" w:line="360" w:lineRule="auto"/>
        <w:jc w:val="both"/>
        <w:rPr>
          <w:rFonts w:ascii="Times New Roman" w:hAnsi="Times New Roman" w:cs="Times New Roman"/>
          <w:sz w:val="24"/>
          <w:lang w:val="sq-AL"/>
        </w:rPr>
      </w:pPr>
      <w:r w:rsidRPr="006A3618">
        <w:rPr>
          <w:rFonts w:ascii="Times New Roman" w:hAnsi="Times New Roman" w:cs="Times New Roman"/>
          <w:b/>
          <w:i/>
          <w:sz w:val="24"/>
          <w:lang w:val="sq-AL"/>
        </w:rPr>
        <w:t>Analiza e burimeve dyt</w:t>
      </w:r>
      <w:r w:rsidR="00A13DAE" w:rsidRPr="006A3618">
        <w:rPr>
          <w:rFonts w:ascii="Times New Roman" w:hAnsi="Times New Roman" w:cs="Times New Roman"/>
          <w:b/>
          <w:i/>
          <w:sz w:val="24"/>
          <w:lang w:val="sq-AL"/>
        </w:rPr>
        <w:t>ë</w:t>
      </w:r>
      <w:r w:rsidRPr="006A3618">
        <w:rPr>
          <w:rFonts w:ascii="Times New Roman" w:hAnsi="Times New Roman" w:cs="Times New Roman"/>
          <w:b/>
          <w:i/>
          <w:sz w:val="24"/>
          <w:lang w:val="sq-AL"/>
        </w:rPr>
        <w:t>sore</w:t>
      </w:r>
      <w:r w:rsidR="007362D7"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w:t>
      </w:r>
      <w:r w:rsidR="007362D7" w:rsidRPr="006A3618">
        <w:rPr>
          <w:rFonts w:ascii="Times New Roman" w:hAnsi="Times New Roman" w:cs="Times New Roman"/>
          <w:sz w:val="24"/>
          <w:lang w:val="sq-AL"/>
        </w:rPr>
        <w:t xml:space="preserve"> </w:t>
      </w:r>
      <w:r w:rsidRPr="006A3618">
        <w:rPr>
          <w:rFonts w:ascii="Times New Roman" w:hAnsi="Times New Roman" w:cs="Times New Roman"/>
          <w:sz w:val="24"/>
          <w:lang w:val="sq-AL"/>
        </w:rPr>
        <w:t>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r t’u familjarizuar </w:t>
      </w:r>
      <w:r w:rsidR="00C71F53" w:rsidRPr="006A3618">
        <w:rPr>
          <w:rFonts w:ascii="Times New Roman" w:hAnsi="Times New Roman" w:cs="Times New Roman"/>
          <w:sz w:val="24"/>
          <w:lang w:val="sq-AL"/>
        </w:rPr>
        <w:t>me proceset e p</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rdorura deri tani nga organizatat an</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tare t</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 xml:space="preserve"> </w:t>
      </w:r>
      <w:r w:rsidR="00AC4911" w:rsidRPr="006A3618">
        <w:rPr>
          <w:rFonts w:ascii="Times New Roman" w:hAnsi="Times New Roman" w:cs="Times New Roman"/>
          <w:sz w:val="24"/>
          <w:lang w:val="sq-AL"/>
        </w:rPr>
        <w:t>AWEN</w:t>
      </w:r>
      <w:r w:rsidR="00C71F53" w:rsidRPr="006A3618">
        <w:rPr>
          <w:rFonts w:ascii="Times New Roman" w:hAnsi="Times New Roman" w:cs="Times New Roman"/>
          <w:sz w:val="24"/>
          <w:lang w:val="sq-AL"/>
        </w:rPr>
        <w:t xml:space="preserve"> autoret kan</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 xml:space="preserve"> shqyrtuar dokumentet e v</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na n</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 xml:space="preserve"> dispozicion nga </w:t>
      </w:r>
      <w:r w:rsidR="00AC4911" w:rsidRPr="006A3618">
        <w:rPr>
          <w:rFonts w:ascii="Times New Roman" w:hAnsi="Times New Roman" w:cs="Times New Roman"/>
          <w:sz w:val="24"/>
          <w:lang w:val="sq-AL"/>
        </w:rPr>
        <w:t>AWEN</w:t>
      </w:r>
      <w:r w:rsidR="00C71F53" w:rsidRPr="006A3618">
        <w:rPr>
          <w:rFonts w:ascii="Times New Roman" w:hAnsi="Times New Roman" w:cs="Times New Roman"/>
          <w:sz w:val="24"/>
          <w:lang w:val="sq-AL"/>
        </w:rPr>
        <w:t>, t</w:t>
      </w:r>
      <w:r w:rsidR="00A13DAE" w:rsidRPr="006A3618">
        <w:rPr>
          <w:rFonts w:ascii="Times New Roman" w:hAnsi="Times New Roman" w:cs="Times New Roman"/>
          <w:sz w:val="24"/>
          <w:lang w:val="sq-AL"/>
        </w:rPr>
        <w:t>ë</w:t>
      </w:r>
      <w:r w:rsidR="00C71F53" w:rsidRPr="006A3618">
        <w:rPr>
          <w:rFonts w:ascii="Times New Roman" w:hAnsi="Times New Roman" w:cs="Times New Roman"/>
          <w:sz w:val="24"/>
          <w:lang w:val="sq-AL"/>
        </w:rPr>
        <w:t xml:space="preserve"> lidhura</w:t>
      </w:r>
      <w:r w:rsidR="00401AA6" w:rsidRPr="006A3618">
        <w:rPr>
          <w:rFonts w:ascii="Times New Roman" w:hAnsi="Times New Roman" w:cs="Times New Roman"/>
          <w:sz w:val="24"/>
          <w:lang w:val="sq-AL"/>
        </w:rPr>
        <w:t xml:space="preserve"> me vler</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sime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m</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parshme, plane dhe raportime vjetore dhe plane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monitorimit dhe vler</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simit. Krahas rishikimit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k</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tyre dokumenteve ekipi i studiueseve ka shqyrtuar literatur</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n </w:t>
      </w:r>
      <w:r w:rsidR="000748FB" w:rsidRPr="006A3618">
        <w:rPr>
          <w:rFonts w:ascii="Times New Roman" w:hAnsi="Times New Roman" w:cs="Times New Roman"/>
          <w:sz w:val="24"/>
          <w:lang w:val="sq-AL"/>
        </w:rPr>
        <w:t>vendase</w:t>
      </w:r>
      <w:r w:rsidR="00401AA6" w:rsidRPr="006A3618">
        <w:rPr>
          <w:rFonts w:ascii="Times New Roman" w:hAnsi="Times New Roman" w:cs="Times New Roman"/>
          <w:sz w:val="24"/>
          <w:lang w:val="sq-AL"/>
        </w:rPr>
        <w:t xml:space="preserve"> dhe nd</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rkomb</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tare p</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kuptuar prirjet bashk</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kohore dhe praktikat m</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mira nd</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rkomb</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tare, si dhe p</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vler</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suar sfidat dhe mund</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sit</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 t’i p</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rshtatur n</w:t>
      </w:r>
      <w:r w:rsidR="00A13DAE" w:rsidRPr="006A3618">
        <w:rPr>
          <w:rFonts w:ascii="Times New Roman" w:hAnsi="Times New Roman" w:cs="Times New Roman"/>
          <w:sz w:val="24"/>
          <w:lang w:val="sq-AL"/>
        </w:rPr>
        <w:t>ë</w:t>
      </w:r>
      <w:r w:rsidR="00401AA6" w:rsidRPr="006A3618">
        <w:rPr>
          <w:rFonts w:ascii="Times New Roman" w:hAnsi="Times New Roman" w:cs="Times New Roman"/>
          <w:sz w:val="24"/>
          <w:lang w:val="sq-AL"/>
        </w:rPr>
        <w:t xml:space="preserve"> kontekstin lokal. </w:t>
      </w:r>
    </w:p>
    <w:p w14:paraId="0DADBF0F" w14:textId="7B53C94E" w:rsidR="007362D7" w:rsidRPr="006A3618" w:rsidRDefault="00401AA6" w:rsidP="00401AA6">
      <w:pPr>
        <w:pStyle w:val="ListParagraph"/>
        <w:numPr>
          <w:ilvl w:val="0"/>
          <w:numId w:val="27"/>
        </w:num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Kryerja e nj</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 anketimi online </w:t>
      </w:r>
      <w:r w:rsidRPr="006A3618">
        <w:rPr>
          <w:rFonts w:ascii="Times New Roman" w:hAnsi="Times New Roman" w:cs="Times New Roman"/>
          <w:sz w:val="24"/>
          <w:szCs w:val="24"/>
          <w:lang w:val="sq-AL"/>
        </w:rPr>
        <w:t>– pyet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sori online </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rdorur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vler</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suar nevojat e organizatave dhe institucioneve pjes</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marr</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se,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hart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zuar burimet dhe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identifikuar praktikat m</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mira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rdorura nga </w:t>
      </w:r>
      <w:r w:rsidR="00EE13F7">
        <w:rPr>
          <w:rFonts w:ascii="Times New Roman" w:hAnsi="Times New Roman" w:cs="Times New Roman"/>
          <w:sz w:val="24"/>
          <w:szCs w:val="24"/>
          <w:lang w:val="sq-AL"/>
        </w:rPr>
        <w:t>OShC-të</w:t>
      </w:r>
      <w:r w:rsidR="000748FB" w:rsidRPr="006A3618">
        <w:rPr>
          <w:rFonts w:ascii="Times New Roman" w:hAnsi="Times New Roman" w:cs="Times New Roman"/>
          <w:sz w:val="24"/>
          <w:szCs w:val="24"/>
          <w:lang w:val="sq-AL"/>
        </w:rPr>
        <w:t xml:space="preserve"> </w:t>
      </w:r>
      <w:r w:rsidRPr="006A3618">
        <w:rPr>
          <w:rFonts w:ascii="Times New Roman" w:hAnsi="Times New Roman" w:cs="Times New Roman"/>
          <w:sz w:val="24"/>
          <w:szCs w:val="24"/>
          <w:lang w:val="sq-AL"/>
        </w:rPr>
        <w:t>n</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vend. </w:t>
      </w:r>
      <w:r w:rsidR="007362D7" w:rsidRPr="006A3618">
        <w:rPr>
          <w:rFonts w:ascii="Times New Roman" w:hAnsi="Times New Roman" w:cs="Times New Roman"/>
          <w:sz w:val="24"/>
          <w:szCs w:val="24"/>
          <w:lang w:val="sq-AL"/>
        </w:rPr>
        <w:t xml:space="preserve"> </w:t>
      </w:r>
    </w:p>
    <w:p w14:paraId="5D874F2E" w14:textId="41BB1FA9" w:rsidR="007362D7" w:rsidRPr="006A3618" w:rsidRDefault="00401AA6" w:rsidP="00401AA6">
      <w:pPr>
        <w:pStyle w:val="ListParagraph"/>
        <w:numPr>
          <w:ilvl w:val="0"/>
          <w:numId w:val="27"/>
        </w:num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lastRenderedPageBreak/>
        <w:t>Intervista me aktor</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t </w:t>
      </w:r>
      <w:r w:rsidR="000748FB" w:rsidRPr="006A3618">
        <w:rPr>
          <w:rFonts w:ascii="Times New Roman" w:hAnsi="Times New Roman" w:cs="Times New Roman"/>
          <w:b/>
          <w:i/>
          <w:sz w:val="24"/>
          <w:szCs w:val="24"/>
          <w:lang w:val="sq-AL"/>
        </w:rPr>
        <w:t>kyç</w:t>
      </w:r>
      <w:r w:rsidRPr="006A3618">
        <w:rPr>
          <w:rFonts w:ascii="Times New Roman" w:hAnsi="Times New Roman" w:cs="Times New Roman"/>
          <w:b/>
          <w:i/>
          <w:sz w:val="24"/>
          <w:szCs w:val="24"/>
          <w:lang w:val="sq-AL"/>
        </w:rPr>
        <w:t xml:space="preserve"> </w:t>
      </w:r>
      <w:r w:rsidR="007362D7" w:rsidRPr="006A3618">
        <w:rPr>
          <w:rFonts w:ascii="Times New Roman" w:hAnsi="Times New Roman" w:cs="Times New Roman"/>
          <w:sz w:val="24"/>
          <w:szCs w:val="24"/>
          <w:lang w:val="sq-AL"/>
        </w:rPr>
        <w:t xml:space="preserve">– </w:t>
      </w:r>
      <w:r w:rsidRPr="006A3618">
        <w:rPr>
          <w:rFonts w:ascii="Times New Roman" w:hAnsi="Times New Roman" w:cs="Times New Roman"/>
          <w:sz w:val="24"/>
          <w:szCs w:val="24"/>
          <w:lang w:val="sq-AL"/>
        </w:rPr>
        <w:t>jan</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realizuar intervista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thelluara me aktor</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000748FB" w:rsidRPr="006A3618">
        <w:rPr>
          <w:rFonts w:ascii="Times New Roman" w:hAnsi="Times New Roman" w:cs="Times New Roman"/>
          <w:sz w:val="24"/>
          <w:szCs w:val="24"/>
          <w:lang w:val="sq-AL"/>
        </w:rPr>
        <w:t>kyç</w:t>
      </w:r>
      <w:r w:rsidRPr="006A3618">
        <w:rPr>
          <w:rFonts w:ascii="Times New Roman" w:hAnsi="Times New Roman" w:cs="Times New Roman"/>
          <w:sz w:val="24"/>
          <w:szCs w:val="24"/>
          <w:lang w:val="sq-AL"/>
        </w:rPr>
        <w:t xml:space="preserve"> dhe me organizata/institucioneve partnere, si p</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rfaq</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sues nga organizata donator</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dhe nga institucioneve t</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pushtetit qendror dhe vendor. </w:t>
      </w:r>
    </w:p>
    <w:p w14:paraId="7D28D998" w14:textId="646080DE" w:rsidR="00984B0B" w:rsidRPr="006A3618" w:rsidRDefault="00401AA6" w:rsidP="00984B0B">
      <w:pPr>
        <w:pStyle w:val="ListParagraph"/>
        <w:numPr>
          <w:ilvl w:val="0"/>
          <w:numId w:val="27"/>
        </w:numPr>
        <w:tabs>
          <w:tab w:val="num" w:pos="720"/>
        </w:tabs>
        <w:spacing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Validimi i udh</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zuesit me an</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 t</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 diskutimeve n</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 grupe t</w:t>
      </w:r>
      <w:r w:rsidR="00A13DAE" w:rsidRPr="006A3618">
        <w:rPr>
          <w:rFonts w:ascii="Times New Roman" w:hAnsi="Times New Roman" w:cs="Times New Roman"/>
          <w:b/>
          <w:i/>
          <w:sz w:val="24"/>
          <w:szCs w:val="24"/>
          <w:lang w:val="sq-AL"/>
        </w:rPr>
        <w:t>ë</w:t>
      </w:r>
      <w:r w:rsidRPr="006A3618">
        <w:rPr>
          <w:rFonts w:ascii="Times New Roman" w:hAnsi="Times New Roman" w:cs="Times New Roman"/>
          <w:b/>
          <w:i/>
          <w:sz w:val="24"/>
          <w:szCs w:val="24"/>
          <w:lang w:val="sq-AL"/>
        </w:rPr>
        <w:t xml:space="preserve"> fokusuara</w:t>
      </w:r>
      <w:r w:rsidRPr="006A3618">
        <w:rPr>
          <w:rFonts w:ascii="Times New Roman" w:hAnsi="Times New Roman" w:cs="Times New Roman"/>
          <w:sz w:val="24"/>
          <w:szCs w:val="24"/>
          <w:lang w:val="sq-AL"/>
        </w:rPr>
        <w:t>. Kjo m</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nyr</w:t>
      </w:r>
      <w:r w:rsidR="00A13DA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ka validuar metodat</w:t>
      </w:r>
      <w:r w:rsidR="00D61E39" w:rsidRPr="006A3618">
        <w:rPr>
          <w:rFonts w:ascii="Times New Roman" w:hAnsi="Times New Roman" w:cs="Times New Roman"/>
          <w:sz w:val="24"/>
          <w:szCs w:val="24"/>
          <w:lang w:val="sq-AL"/>
        </w:rPr>
        <w:t xml:space="preserve"> dhe mjetet e propozuara n</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 xml:space="preserve"> udh</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zues matjen e  impaktit t</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 xml:space="preserve"> nd</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rhyrjeve t</w:t>
      </w:r>
      <w:r w:rsidR="00A13DAE" w:rsidRPr="006A3618">
        <w:rPr>
          <w:rFonts w:ascii="Times New Roman" w:hAnsi="Times New Roman" w:cs="Times New Roman"/>
          <w:sz w:val="24"/>
          <w:szCs w:val="24"/>
          <w:lang w:val="sq-AL"/>
        </w:rPr>
        <w:t>ë</w:t>
      </w:r>
      <w:r w:rsidR="00EE13F7">
        <w:rPr>
          <w:rFonts w:ascii="Times New Roman" w:hAnsi="Times New Roman" w:cs="Times New Roman"/>
          <w:sz w:val="24"/>
          <w:szCs w:val="24"/>
          <w:lang w:val="sq-AL"/>
        </w:rPr>
        <w:t>O</w:t>
      </w:r>
      <w:r w:rsidR="006D3C3D">
        <w:rPr>
          <w:rFonts w:ascii="Times New Roman" w:hAnsi="Times New Roman" w:cs="Times New Roman"/>
          <w:sz w:val="24"/>
          <w:szCs w:val="24"/>
          <w:lang w:val="sq-AL"/>
        </w:rPr>
        <w:t>s</w:t>
      </w:r>
      <w:r w:rsidR="00EE13F7">
        <w:rPr>
          <w:rFonts w:ascii="Times New Roman" w:hAnsi="Times New Roman" w:cs="Times New Roman"/>
          <w:sz w:val="24"/>
          <w:szCs w:val="24"/>
          <w:lang w:val="sq-AL"/>
        </w:rPr>
        <w:t>hC</w:t>
      </w:r>
      <w:r w:rsidR="006D3C3D">
        <w:rPr>
          <w:rFonts w:ascii="Times New Roman" w:hAnsi="Times New Roman" w:cs="Times New Roman"/>
          <w:sz w:val="24"/>
          <w:szCs w:val="24"/>
          <w:lang w:val="sq-AL"/>
        </w:rPr>
        <w:t>-ve</w:t>
      </w:r>
      <w:r w:rsidR="00D61E39" w:rsidRPr="006A3618">
        <w:rPr>
          <w:rFonts w:ascii="Times New Roman" w:hAnsi="Times New Roman" w:cs="Times New Roman"/>
          <w:sz w:val="24"/>
          <w:szCs w:val="24"/>
          <w:lang w:val="sq-AL"/>
        </w:rPr>
        <w:t>, dhe p</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rdorimin e tyre n</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 xml:space="preserve"> t</w:t>
      </w:r>
      <w:r w:rsidR="00A13DAE" w:rsidRPr="006A3618">
        <w:rPr>
          <w:rFonts w:ascii="Times New Roman" w:hAnsi="Times New Roman" w:cs="Times New Roman"/>
          <w:sz w:val="24"/>
          <w:szCs w:val="24"/>
          <w:lang w:val="sq-AL"/>
        </w:rPr>
        <w:t>ë</w:t>
      </w:r>
      <w:r w:rsidR="00D61E39" w:rsidRPr="006A3618">
        <w:rPr>
          <w:rFonts w:ascii="Times New Roman" w:hAnsi="Times New Roman" w:cs="Times New Roman"/>
          <w:sz w:val="24"/>
          <w:szCs w:val="24"/>
          <w:lang w:val="sq-AL"/>
        </w:rPr>
        <w:t xml:space="preserve"> ardhmen.</w:t>
      </w:r>
      <w:r w:rsidR="00984B0B" w:rsidRPr="006A3618">
        <w:rPr>
          <w:rFonts w:ascii="Times New Roman" w:hAnsi="Times New Roman" w:cs="Times New Roman"/>
          <w:sz w:val="24"/>
          <w:szCs w:val="24"/>
          <w:lang w:val="sq-AL"/>
        </w:rPr>
        <w:t xml:space="preserve"> Validimi i udh</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zuesit </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sht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realizuar n</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nj</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diskutim n</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grup 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fokusuar me organizata an</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tare 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w:t>
      </w:r>
      <w:r w:rsidR="00AC4911" w:rsidRPr="006A3618">
        <w:rPr>
          <w:rFonts w:ascii="Times New Roman" w:hAnsi="Times New Roman" w:cs="Times New Roman"/>
          <w:sz w:val="24"/>
          <w:szCs w:val="24"/>
          <w:lang w:val="sq-AL"/>
        </w:rPr>
        <w:t>AWEN</w:t>
      </w:r>
      <w:r w:rsidR="00984B0B" w:rsidRPr="006A3618">
        <w:rPr>
          <w:rFonts w:ascii="Times New Roman" w:hAnsi="Times New Roman" w:cs="Times New Roman"/>
          <w:sz w:val="24"/>
          <w:szCs w:val="24"/>
          <w:lang w:val="sq-AL"/>
        </w:rPr>
        <w:t xml:space="preserve"> dhe aktor</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tjer</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Kjo qasje ka ndihmuar n</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kontekstualizimin e m</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tejsh</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m 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udh</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zuesit sipas nevojave t</w:t>
      </w:r>
      <w:r w:rsidR="00A13DAE" w:rsidRPr="006A3618">
        <w:rPr>
          <w:rFonts w:ascii="Times New Roman" w:hAnsi="Times New Roman" w:cs="Times New Roman"/>
          <w:sz w:val="24"/>
          <w:szCs w:val="24"/>
          <w:lang w:val="sq-AL"/>
        </w:rPr>
        <w:t>ë</w:t>
      </w:r>
      <w:r w:rsidR="00984B0B" w:rsidRPr="006A3618">
        <w:rPr>
          <w:rFonts w:ascii="Times New Roman" w:hAnsi="Times New Roman" w:cs="Times New Roman"/>
          <w:sz w:val="24"/>
          <w:szCs w:val="24"/>
          <w:lang w:val="sq-AL"/>
        </w:rPr>
        <w:t xml:space="preserve"> organizatave. </w:t>
      </w:r>
    </w:p>
    <w:p w14:paraId="7AF2C654" w14:textId="32B90B1E" w:rsidR="007362D7" w:rsidRPr="006A3618" w:rsidRDefault="00984B0B" w:rsidP="008F1954">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fundmi,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leht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suar implementimin e udh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zuesit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praktik</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organizuar nj</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0748FB">
        <w:rPr>
          <w:rFonts w:ascii="Times New Roman" w:hAnsi="Times New Roman" w:cs="Times New Roman"/>
          <w:sz w:val="24"/>
          <w:lang w:val="sq-AL"/>
        </w:rPr>
        <w:t>w</w:t>
      </w:r>
      <w:r w:rsidRPr="006A3618">
        <w:rPr>
          <w:rFonts w:ascii="Times New Roman" w:hAnsi="Times New Roman" w:cs="Times New Roman"/>
          <w:sz w:val="24"/>
          <w:lang w:val="sq-AL"/>
        </w:rPr>
        <w:t>orkshop/trajnim me pal</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t e interesuara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ngritur kapacitetet e tyre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rdorimin e metodave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propozuara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udh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zues dhe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ofruar 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shum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qart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si. </w:t>
      </w:r>
    </w:p>
    <w:p w14:paraId="4EAF6CE4" w14:textId="62736940" w:rsidR="007362D7" w:rsidRPr="006A3618" w:rsidRDefault="00D61E39" w:rsidP="00D61E39">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Procesi i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rgatitjes 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“Udh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zuesit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metodologjin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matjen e impaktit” ka kaluar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disa faza, </w:t>
      </w:r>
      <w:r w:rsidR="000748FB" w:rsidRPr="006A3618">
        <w:rPr>
          <w:rFonts w:ascii="Times New Roman" w:hAnsi="Times New Roman" w:cs="Times New Roman"/>
          <w:sz w:val="24"/>
          <w:lang w:val="sq-AL"/>
        </w:rPr>
        <w:t>siç</w:t>
      </w:r>
      <w:r w:rsidRPr="006A3618">
        <w:rPr>
          <w:rFonts w:ascii="Times New Roman" w:hAnsi="Times New Roman" w:cs="Times New Roman"/>
          <w:sz w:val="24"/>
          <w:lang w:val="sq-AL"/>
        </w:rPr>
        <w:t xml:space="preserve"> shihet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diagram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 m</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posht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7362D7" w:rsidRPr="006A3618">
        <w:rPr>
          <w:rFonts w:ascii="Times New Roman" w:hAnsi="Times New Roman" w:cs="Times New Roman"/>
          <w:sz w:val="24"/>
          <w:lang w:val="sq-AL"/>
        </w:rPr>
        <w:t xml:space="preserve"> </w:t>
      </w:r>
    </w:p>
    <w:p w14:paraId="6302E6B5" w14:textId="77777777" w:rsidR="00E95742" w:rsidRDefault="007362D7" w:rsidP="008F1954">
      <w:pPr>
        <w:keepNext/>
        <w:jc w:val="both"/>
      </w:pPr>
      <w:r w:rsidRPr="006A3618">
        <w:rPr>
          <w:noProof/>
          <w:lang w:eastAsia="zh-CN"/>
        </w:rPr>
        <w:drawing>
          <wp:inline distT="0" distB="0" distL="0" distR="0" wp14:anchorId="25467D9E" wp14:editId="46AF1483">
            <wp:extent cx="5486400" cy="28575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472EFFB" w14:textId="7BEE7ACD" w:rsidR="007362D7" w:rsidRDefault="00E95742" w:rsidP="008F1954">
      <w:pPr>
        <w:pStyle w:val="Caption"/>
        <w:jc w:val="center"/>
        <w:rPr>
          <w:sz w:val="20"/>
          <w:lang w:val="sq-AL"/>
        </w:rPr>
      </w:pPr>
      <w:bookmarkStart w:id="9" w:name="_Toc162465559"/>
      <w:r w:rsidRPr="008F1954">
        <w:rPr>
          <w:sz w:val="20"/>
        </w:rPr>
        <w:t>Figur</w:t>
      </w:r>
      <w:r w:rsidR="00E6529D" w:rsidRPr="008F1954">
        <w:rPr>
          <w:sz w:val="20"/>
        </w:rPr>
        <w:t>a</w:t>
      </w:r>
      <w:r w:rsidRPr="008F1954">
        <w:rPr>
          <w:sz w:val="20"/>
        </w:rPr>
        <w:t xml:space="preserve"> </w:t>
      </w:r>
      <w:r w:rsidRPr="008F1954">
        <w:rPr>
          <w:sz w:val="20"/>
        </w:rPr>
        <w:fldChar w:fldCharType="begin"/>
      </w:r>
      <w:r w:rsidRPr="008F1954">
        <w:rPr>
          <w:sz w:val="20"/>
        </w:rPr>
        <w:instrText xml:space="preserve"> SEQ Figure \* ARABIC </w:instrText>
      </w:r>
      <w:r w:rsidRPr="008F1954">
        <w:rPr>
          <w:sz w:val="20"/>
        </w:rPr>
        <w:fldChar w:fldCharType="separate"/>
      </w:r>
      <w:r w:rsidR="0005560F">
        <w:rPr>
          <w:noProof/>
          <w:sz w:val="20"/>
        </w:rPr>
        <w:t>1</w:t>
      </w:r>
      <w:r w:rsidRPr="008F1954">
        <w:rPr>
          <w:sz w:val="20"/>
        </w:rPr>
        <w:fldChar w:fldCharType="end"/>
      </w:r>
      <w:r w:rsidRPr="008F1954">
        <w:rPr>
          <w:sz w:val="20"/>
        </w:rPr>
        <w:t xml:space="preserve">. </w:t>
      </w:r>
      <w:r w:rsidRPr="008F1954">
        <w:rPr>
          <w:sz w:val="20"/>
          <w:lang w:val="sq-AL"/>
        </w:rPr>
        <w:t>Fazat e procesit të përgatitjes së këtij dokumenti</w:t>
      </w:r>
      <w:bookmarkEnd w:id="9"/>
    </w:p>
    <w:p w14:paraId="54CE6363" w14:textId="77777777" w:rsidR="002E7AD5" w:rsidRPr="002E7AD5" w:rsidRDefault="002E7AD5" w:rsidP="002E7AD5">
      <w:pPr>
        <w:rPr>
          <w:lang w:val="sq-AL"/>
        </w:rPr>
      </w:pPr>
    </w:p>
    <w:p w14:paraId="6404B181" w14:textId="78903C97" w:rsidR="004D1F06" w:rsidRPr="006A3618" w:rsidRDefault="00984B0B" w:rsidP="006B767E">
      <w:pPr>
        <w:pStyle w:val="Heading3"/>
        <w:rPr>
          <w:lang w:val="sq-AL"/>
        </w:rPr>
      </w:pPr>
      <w:bookmarkStart w:id="10" w:name="_Toc162477246"/>
      <w:r w:rsidRPr="006A3618">
        <w:rPr>
          <w:lang w:val="sq-AL"/>
        </w:rPr>
        <w:t>Pjes</w:t>
      </w:r>
      <w:r w:rsidR="00A13DAE" w:rsidRPr="006A3618">
        <w:rPr>
          <w:lang w:val="sq-AL"/>
        </w:rPr>
        <w:t>ë</w:t>
      </w:r>
      <w:r w:rsidRPr="006A3618">
        <w:rPr>
          <w:lang w:val="sq-AL"/>
        </w:rPr>
        <w:t>marr</w:t>
      </w:r>
      <w:r w:rsidR="00A13DAE" w:rsidRPr="006A3618">
        <w:rPr>
          <w:lang w:val="sq-AL"/>
        </w:rPr>
        <w:t>ë</w:t>
      </w:r>
      <w:r w:rsidRPr="006A3618">
        <w:rPr>
          <w:lang w:val="sq-AL"/>
        </w:rPr>
        <w:t>sit</w:t>
      </w:r>
      <w:bookmarkEnd w:id="10"/>
    </w:p>
    <w:p w14:paraId="51B39C0B" w14:textId="77777777" w:rsidR="002E7AD5" w:rsidRDefault="002E7AD5" w:rsidP="00D43111">
      <w:pPr>
        <w:spacing w:line="360" w:lineRule="auto"/>
        <w:jc w:val="both"/>
        <w:rPr>
          <w:rFonts w:ascii="Times New Roman" w:hAnsi="Times New Roman" w:cs="Times New Roman"/>
          <w:sz w:val="24"/>
          <w:lang w:val="sq-AL"/>
        </w:rPr>
      </w:pPr>
    </w:p>
    <w:p w14:paraId="7EED24BF" w14:textId="53615DAC" w:rsidR="00984B0B" w:rsidRPr="006A3618" w:rsidRDefault="00984B0B" w:rsidP="00D43111">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lastRenderedPageBreak/>
        <w:t>Pjesa sasiore: 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anketimin online kan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marr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pjes</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w:t>
      </w:r>
      <w:r w:rsidR="00D43111" w:rsidRPr="006A3618">
        <w:rPr>
          <w:rFonts w:ascii="Times New Roman" w:hAnsi="Times New Roman" w:cs="Times New Roman"/>
          <w:sz w:val="24"/>
          <w:lang w:val="sq-AL"/>
        </w:rPr>
        <w:t>27 organizata an</w:t>
      </w:r>
      <w:r w:rsidR="00A13DAE" w:rsidRPr="006A3618">
        <w:rPr>
          <w:rFonts w:ascii="Times New Roman" w:hAnsi="Times New Roman" w:cs="Times New Roman"/>
          <w:sz w:val="24"/>
          <w:lang w:val="sq-AL"/>
        </w:rPr>
        <w:t>ë</w:t>
      </w:r>
      <w:r w:rsidR="00D43111" w:rsidRPr="006A3618">
        <w:rPr>
          <w:rFonts w:ascii="Times New Roman" w:hAnsi="Times New Roman" w:cs="Times New Roman"/>
          <w:sz w:val="24"/>
          <w:lang w:val="sq-AL"/>
        </w:rPr>
        <w:t>tare t</w:t>
      </w:r>
      <w:r w:rsidR="00A13DAE" w:rsidRPr="006A3618">
        <w:rPr>
          <w:rFonts w:ascii="Times New Roman" w:hAnsi="Times New Roman" w:cs="Times New Roman"/>
          <w:sz w:val="24"/>
          <w:lang w:val="sq-AL"/>
        </w:rPr>
        <w:t>ë</w:t>
      </w:r>
      <w:r w:rsidR="00D43111" w:rsidRPr="006A3618">
        <w:rPr>
          <w:rFonts w:ascii="Times New Roman" w:hAnsi="Times New Roman" w:cs="Times New Roman"/>
          <w:sz w:val="24"/>
          <w:lang w:val="sq-AL"/>
        </w:rPr>
        <w:t xml:space="preserve"> </w:t>
      </w:r>
      <w:r w:rsidR="00AC4911" w:rsidRPr="006A3618">
        <w:rPr>
          <w:rFonts w:ascii="Times New Roman" w:hAnsi="Times New Roman" w:cs="Times New Roman"/>
          <w:sz w:val="24"/>
          <w:lang w:val="sq-AL"/>
        </w:rPr>
        <w:t>AWEN</w:t>
      </w:r>
      <w:r w:rsidR="00D43111" w:rsidRPr="006A3618">
        <w:rPr>
          <w:rFonts w:ascii="Times New Roman" w:hAnsi="Times New Roman" w:cs="Times New Roman"/>
          <w:sz w:val="24"/>
          <w:lang w:val="sq-AL"/>
        </w:rPr>
        <w:t>, me eksperienc</w:t>
      </w:r>
      <w:r w:rsidR="00A13DAE" w:rsidRPr="006A3618">
        <w:rPr>
          <w:rFonts w:ascii="Times New Roman" w:hAnsi="Times New Roman" w:cs="Times New Roman"/>
          <w:sz w:val="24"/>
          <w:lang w:val="sq-AL"/>
        </w:rPr>
        <w:t>ë</w:t>
      </w:r>
      <w:r w:rsidR="00D43111" w:rsidRPr="006A3618">
        <w:rPr>
          <w:rFonts w:ascii="Times New Roman" w:hAnsi="Times New Roman" w:cs="Times New Roman"/>
          <w:sz w:val="24"/>
          <w:lang w:val="sq-AL"/>
        </w:rPr>
        <w:t xml:space="preserve"> </w:t>
      </w:r>
      <w:r w:rsidR="000748FB" w:rsidRPr="006A3618">
        <w:rPr>
          <w:rFonts w:ascii="Times New Roman" w:hAnsi="Times New Roman" w:cs="Times New Roman"/>
          <w:sz w:val="24"/>
          <w:lang w:val="sq-AL"/>
        </w:rPr>
        <w:t>disavjeçare</w:t>
      </w:r>
      <w:r w:rsidR="00D43111" w:rsidRPr="006A3618">
        <w:rPr>
          <w:rFonts w:ascii="Times New Roman" w:hAnsi="Times New Roman" w:cs="Times New Roman"/>
          <w:sz w:val="24"/>
          <w:lang w:val="sq-AL"/>
        </w:rPr>
        <w:t xml:space="preserve"> </w:t>
      </w:r>
      <w:r w:rsidR="000E71C6" w:rsidRPr="006A3618">
        <w:rPr>
          <w:rFonts w:ascii="Times New Roman" w:hAnsi="Times New Roman" w:cs="Times New Roman"/>
          <w:sz w:val="24"/>
          <w:lang w:val="sq-AL"/>
        </w:rPr>
        <w:t>n</w:t>
      </w:r>
      <w:r w:rsidR="00A13DAE" w:rsidRPr="006A3618">
        <w:rPr>
          <w:rFonts w:ascii="Times New Roman" w:hAnsi="Times New Roman" w:cs="Times New Roman"/>
          <w:sz w:val="24"/>
          <w:lang w:val="sq-AL"/>
        </w:rPr>
        <w:t>ë</w:t>
      </w:r>
      <w:r w:rsidR="000E71C6" w:rsidRPr="006A3618">
        <w:rPr>
          <w:rFonts w:ascii="Times New Roman" w:hAnsi="Times New Roman" w:cs="Times New Roman"/>
          <w:sz w:val="24"/>
          <w:lang w:val="sq-AL"/>
        </w:rPr>
        <w:t xml:space="preserve"> fush</w:t>
      </w:r>
      <w:r w:rsidR="00A13DAE" w:rsidRPr="006A3618">
        <w:rPr>
          <w:rFonts w:ascii="Times New Roman" w:hAnsi="Times New Roman" w:cs="Times New Roman"/>
          <w:sz w:val="24"/>
          <w:lang w:val="sq-AL"/>
        </w:rPr>
        <w:t>ë</w:t>
      </w:r>
      <w:r w:rsidR="000E71C6" w:rsidRPr="006A3618">
        <w:rPr>
          <w:rFonts w:ascii="Times New Roman" w:hAnsi="Times New Roman" w:cs="Times New Roman"/>
          <w:sz w:val="24"/>
          <w:lang w:val="sq-AL"/>
        </w:rPr>
        <w:t>n e barazis</w:t>
      </w:r>
      <w:r w:rsidR="00A13DAE" w:rsidRPr="006A3618">
        <w:rPr>
          <w:rFonts w:ascii="Times New Roman" w:hAnsi="Times New Roman" w:cs="Times New Roman"/>
          <w:sz w:val="24"/>
          <w:lang w:val="sq-AL"/>
        </w:rPr>
        <w:t>ë</w:t>
      </w:r>
      <w:r w:rsidR="000E71C6" w:rsidRPr="006A3618">
        <w:rPr>
          <w:rFonts w:ascii="Times New Roman" w:hAnsi="Times New Roman" w:cs="Times New Roman"/>
          <w:sz w:val="24"/>
          <w:lang w:val="sq-AL"/>
        </w:rPr>
        <w:t xml:space="preserve"> gjinore dhe dhun</w:t>
      </w:r>
      <w:r w:rsidR="00A13DAE" w:rsidRPr="006A3618">
        <w:rPr>
          <w:rFonts w:ascii="Times New Roman" w:hAnsi="Times New Roman" w:cs="Times New Roman"/>
          <w:sz w:val="24"/>
          <w:lang w:val="sq-AL"/>
        </w:rPr>
        <w:t>ë</w:t>
      </w:r>
      <w:r w:rsidR="000E71C6" w:rsidRPr="006A3618">
        <w:rPr>
          <w:rFonts w:ascii="Times New Roman" w:hAnsi="Times New Roman" w:cs="Times New Roman"/>
          <w:sz w:val="24"/>
          <w:lang w:val="sq-AL"/>
        </w:rPr>
        <w:t>s me baz</w:t>
      </w:r>
      <w:r w:rsidR="00A13DAE" w:rsidRPr="006A3618">
        <w:rPr>
          <w:rFonts w:ascii="Times New Roman" w:hAnsi="Times New Roman" w:cs="Times New Roman"/>
          <w:sz w:val="24"/>
          <w:lang w:val="sq-AL"/>
        </w:rPr>
        <w:t>ë</w:t>
      </w:r>
      <w:r w:rsidR="000E71C6" w:rsidRPr="006A3618">
        <w:rPr>
          <w:rFonts w:ascii="Times New Roman" w:hAnsi="Times New Roman" w:cs="Times New Roman"/>
          <w:sz w:val="24"/>
          <w:lang w:val="sq-AL"/>
        </w:rPr>
        <w:t xml:space="preserve"> gjinore. </w:t>
      </w:r>
    </w:p>
    <w:p w14:paraId="19DDE911" w14:textId="30D42A5F" w:rsidR="000E71C6" w:rsidRPr="006A3618" w:rsidRDefault="000E71C6" w:rsidP="00D43111">
      <w:pPr>
        <w:spacing w:line="360" w:lineRule="auto"/>
        <w:jc w:val="both"/>
        <w:rPr>
          <w:rFonts w:ascii="Times New Roman" w:hAnsi="Times New Roman" w:cs="Times New Roman"/>
          <w:sz w:val="24"/>
          <w:lang w:val="sq-AL"/>
        </w:rPr>
      </w:pPr>
      <w:r w:rsidRPr="006A3618">
        <w:rPr>
          <w:rFonts w:ascii="Times New Roman" w:hAnsi="Times New Roman" w:cs="Times New Roman"/>
          <w:sz w:val="24"/>
          <w:lang w:val="sq-AL"/>
        </w:rPr>
        <w:t>Pjesa cil</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sore: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 mbledhjen 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dh</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nave cil</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sore jan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realizuar 10 intervista me p</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rfaq</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sues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organizatave an</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tare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rrjetit </w:t>
      </w:r>
      <w:r w:rsidR="00AC4911" w:rsidRPr="006A3618">
        <w:rPr>
          <w:rFonts w:ascii="Times New Roman" w:hAnsi="Times New Roman" w:cs="Times New Roman"/>
          <w:sz w:val="24"/>
          <w:lang w:val="sq-AL"/>
        </w:rPr>
        <w:t>AWEN</w:t>
      </w:r>
      <w:r w:rsidRPr="006A3618">
        <w:rPr>
          <w:rFonts w:ascii="Times New Roman" w:hAnsi="Times New Roman" w:cs="Times New Roman"/>
          <w:sz w:val="24"/>
          <w:lang w:val="sq-AL"/>
        </w:rPr>
        <w:t>,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institucioneve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pushtetit qendror dhe vendor partner</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rrjetit </w:t>
      </w:r>
      <w:r w:rsidR="00AC4911" w:rsidRPr="006A3618">
        <w:rPr>
          <w:rFonts w:ascii="Times New Roman" w:hAnsi="Times New Roman" w:cs="Times New Roman"/>
          <w:sz w:val="24"/>
          <w:lang w:val="sq-AL"/>
        </w:rPr>
        <w:t>AWEN</w:t>
      </w:r>
      <w:r w:rsidRPr="006A3618">
        <w:rPr>
          <w:rFonts w:ascii="Times New Roman" w:hAnsi="Times New Roman" w:cs="Times New Roman"/>
          <w:sz w:val="24"/>
          <w:lang w:val="sq-AL"/>
        </w:rPr>
        <w:t>, dhe t</w:t>
      </w:r>
      <w:r w:rsidR="00A13DAE" w:rsidRPr="006A3618">
        <w:rPr>
          <w:rFonts w:ascii="Times New Roman" w:hAnsi="Times New Roman" w:cs="Times New Roman"/>
          <w:sz w:val="24"/>
          <w:lang w:val="sq-AL"/>
        </w:rPr>
        <w:t>ë</w:t>
      </w:r>
      <w:r w:rsidRPr="006A3618">
        <w:rPr>
          <w:rFonts w:ascii="Times New Roman" w:hAnsi="Times New Roman" w:cs="Times New Roman"/>
          <w:sz w:val="24"/>
          <w:lang w:val="sq-AL"/>
        </w:rPr>
        <w:t xml:space="preserve"> organizatave donatore. </w:t>
      </w:r>
    </w:p>
    <w:p w14:paraId="27152AC2" w14:textId="77777777" w:rsidR="00984B0B" w:rsidRDefault="00984B0B" w:rsidP="004D1F06">
      <w:pPr>
        <w:spacing w:line="360" w:lineRule="auto"/>
        <w:rPr>
          <w:lang w:val="sq-AL"/>
        </w:rPr>
      </w:pPr>
    </w:p>
    <w:p w14:paraId="189843D1" w14:textId="77777777" w:rsidR="009220EE" w:rsidRDefault="009220EE" w:rsidP="004D1F06">
      <w:pPr>
        <w:spacing w:line="360" w:lineRule="auto"/>
        <w:rPr>
          <w:lang w:val="sq-AL"/>
        </w:rPr>
      </w:pPr>
    </w:p>
    <w:p w14:paraId="246E5E94" w14:textId="77777777" w:rsidR="009220EE" w:rsidRDefault="009220EE" w:rsidP="004D1F06">
      <w:pPr>
        <w:spacing w:line="360" w:lineRule="auto"/>
        <w:rPr>
          <w:lang w:val="sq-AL"/>
        </w:rPr>
      </w:pPr>
    </w:p>
    <w:p w14:paraId="392F0957" w14:textId="77777777" w:rsidR="009220EE" w:rsidRDefault="009220EE" w:rsidP="004D1F06">
      <w:pPr>
        <w:spacing w:line="360" w:lineRule="auto"/>
        <w:rPr>
          <w:lang w:val="sq-AL"/>
        </w:rPr>
      </w:pPr>
    </w:p>
    <w:p w14:paraId="5C862393" w14:textId="77777777" w:rsidR="009220EE" w:rsidRDefault="009220EE" w:rsidP="004D1F06">
      <w:pPr>
        <w:spacing w:line="360" w:lineRule="auto"/>
        <w:rPr>
          <w:lang w:val="sq-AL"/>
        </w:rPr>
      </w:pPr>
    </w:p>
    <w:p w14:paraId="210F977F" w14:textId="77777777" w:rsidR="009220EE" w:rsidRDefault="009220EE" w:rsidP="004D1F06">
      <w:pPr>
        <w:spacing w:line="360" w:lineRule="auto"/>
        <w:rPr>
          <w:lang w:val="sq-AL"/>
        </w:rPr>
      </w:pPr>
    </w:p>
    <w:p w14:paraId="6E33957C" w14:textId="77777777" w:rsidR="009220EE" w:rsidRDefault="009220EE" w:rsidP="004D1F06">
      <w:pPr>
        <w:spacing w:line="360" w:lineRule="auto"/>
        <w:rPr>
          <w:lang w:val="sq-AL"/>
        </w:rPr>
      </w:pPr>
    </w:p>
    <w:p w14:paraId="4BFAB8A6" w14:textId="77777777" w:rsidR="009220EE" w:rsidRDefault="009220EE" w:rsidP="004D1F06">
      <w:pPr>
        <w:spacing w:line="360" w:lineRule="auto"/>
        <w:rPr>
          <w:lang w:val="sq-AL"/>
        </w:rPr>
      </w:pPr>
    </w:p>
    <w:p w14:paraId="6C8A82DB" w14:textId="77777777" w:rsidR="009220EE" w:rsidRDefault="009220EE" w:rsidP="004D1F06">
      <w:pPr>
        <w:spacing w:line="360" w:lineRule="auto"/>
        <w:rPr>
          <w:lang w:val="sq-AL"/>
        </w:rPr>
      </w:pPr>
    </w:p>
    <w:p w14:paraId="18CB0180" w14:textId="77777777" w:rsidR="009220EE" w:rsidRDefault="009220EE" w:rsidP="004D1F06">
      <w:pPr>
        <w:spacing w:line="360" w:lineRule="auto"/>
        <w:rPr>
          <w:lang w:val="sq-AL"/>
        </w:rPr>
      </w:pPr>
    </w:p>
    <w:p w14:paraId="3F053B61" w14:textId="77777777" w:rsidR="009220EE" w:rsidRDefault="009220EE" w:rsidP="004D1F06">
      <w:pPr>
        <w:spacing w:line="360" w:lineRule="auto"/>
        <w:rPr>
          <w:lang w:val="sq-AL"/>
        </w:rPr>
      </w:pPr>
    </w:p>
    <w:p w14:paraId="46C3D4B3" w14:textId="77777777" w:rsidR="009220EE" w:rsidRDefault="009220EE" w:rsidP="004D1F06">
      <w:pPr>
        <w:spacing w:line="360" w:lineRule="auto"/>
        <w:rPr>
          <w:lang w:val="sq-AL"/>
        </w:rPr>
      </w:pPr>
    </w:p>
    <w:p w14:paraId="61C3B669" w14:textId="77777777" w:rsidR="009220EE" w:rsidRDefault="009220EE" w:rsidP="004D1F06">
      <w:pPr>
        <w:spacing w:line="360" w:lineRule="auto"/>
        <w:rPr>
          <w:lang w:val="sq-AL"/>
        </w:rPr>
      </w:pPr>
    </w:p>
    <w:p w14:paraId="2C39BCC0" w14:textId="77777777" w:rsidR="009220EE" w:rsidRDefault="009220EE" w:rsidP="004D1F06">
      <w:pPr>
        <w:spacing w:line="360" w:lineRule="auto"/>
        <w:rPr>
          <w:lang w:val="sq-AL"/>
        </w:rPr>
      </w:pPr>
    </w:p>
    <w:p w14:paraId="3E0AED17" w14:textId="77777777" w:rsidR="009220EE" w:rsidRDefault="009220EE" w:rsidP="004D1F06">
      <w:pPr>
        <w:spacing w:line="360" w:lineRule="auto"/>
        <w:rPr>
          <w:lang w:val="sq-AL"/>
        </w:rPr>
      </w:pPr>
    </w:p>
    <w:p w14:paraId="44364EF1" w14:textId="77777777" w:rsidR="009220EE" w:rsidRDefault="009220EE" w:rsidP="004D1F06">
      <w:pPr>
        <w:spacing w:line="360" w:lineRule="auto"/>
        <w:rPr>
          <w:lang w:val="sq-AL"/>
        </w:rPr>
      </w:pPr>
    </w:p>
    <w:p w14:paraId="727F473E" w14:textId="77777777" w:rsidR="009220EE" w:rsidRDefault="009220EE" w:rsidP="004D1F06">
      <w:pPr>
        <w:spacing w:line="360" w:lineRule="auto"/>
        <w:rPr>
          <w:lang w:val="sq-AL"/>
        </w:rPr>
      </w:pPr>
    </w:p>
    <w:p w14:paraId="17DD119C" w14:textId="77777777" w:rsidR="009220EE" w:rsidRDefault="009220EE" w:rsidP="004D1F06">
      <w:pPr>
        <w:spacing w:line="360" w:lineRule="auto"/>
        <w:rPr>
          <w:lang w:val="sq-AL"/>
        </w:rPr>
      </w:pPr>
    </w:p>
    <w:p w14:paraId="2879C3C2" w14:textId="77777777" w:rsidR="000D160E" w:rsidRDefault="000D160E" w:rsidP="004D1F06">
      <w:pPr>
        <w:spacing w:line="360" w:lineRule="auto"/>
        <w:rPr>
          <w:lang w:val="sq-AL"/>
        </w:rPr>
      </w:pPr>
    </w:p>
    <w:p w14:paraId="0407375A" w14:textId="41742A4B" w:rsidR="0005560F" w:rsidRPr="00855CBB" w:rsidRDefault="0005560F" w:rsidP="00855CBB">
      <w:pPr>
        <w:pStyle w:val="Heading1"/>
        <w:jc w:val="center"/>
        <w:rPr>
          <w:b/>
          <w:lang w:val="sq-AL"/>
        </w:rPr>
      </w:pPr>
      <w:bookmarkStart w:id="11" w:name="_Toc162477247"/>
      <w:r w:rsidRPr="00855CBB">
        <w:rPr>
          <w:b/>
          <w:lang w:val="sq-AL"/>
        </w:rPr>
        <w:lastRenderedPageBreak/>
        <w:t>PJESA I</w:t>
      </w:r>
      <w:r w:rsidR="009220EE" w:rsidRPr="00855CBB">
        <w:rPr>
          <w:b/>
          <w:lang w:val="sq-AL"/>
        </w:rPr>
        <w:t xml:space="preserve">  - Vlerësimi</w:t>
      </w:r>
      <w:bookmarkEnd w:id="11"/>
    </w:p>
    <w:p w14:paraId="5CF0892C" w14:textId="77777777" w:rsidR="0005560F" w:rsidRDefault="0005560F" w:rsidP="008F1954">
      <w:pPr>
        <w:spacing w:line="360" w:lineRule="auto"/>
        <w:jc w:val="center"/>
        <w:rPr>
          <w:lang w:val="sq-AL"/>
        </w:rPr>
      </w:pPr>
    </w:p>
    <w:p w14:paraId="231A7B41" w14:textId="0516B8D8" w:rsidR="00AF1849" w:rsidRPr="006A3618" w:rsidRDefault="002E7AD5" w:rsidP="00282B02">
      <w:pPr>
        <w:pStyle w:val="Heading1"/>
        <w:rPr>
          <w:lang w:val="sq-AL"/>
        </w:rPr>
      </w:pPr>
      <w:bookmarkStart w:id="12" w:name="_Toc162477248"/>
      <w:r>
        <w:rPr>
          <w:lang w:val="sq-AL"/>
        </w:rPr>
        <w:t>1</w:t>
      </w:r>
      <w:r w:rsidR="00282B02" w:rsidRPr="006A3618">
        <w:rPr>
          <w:lang w:val="sq-AL"/>
        </w:rPr>
        <w:t>.</w:t>
      </w:r>
      <w:r>
        <w:rPr>
          <w:lang w:val="sq-AL"/>
        </w:rPr>
        <w:t>1</w:t>
      </w:r>
      <w:r w:rsidR="00282B02" w:rsidRPr="006A3618">
        <w:rPr>
          <w:lang w:val="sq-AL"/>
        </w:rPr>
        <w:t xml:space="preserve"> </w:t>
      </w:r>
      <w:r w:rsidR="00E94B1F" w:rsidRPr="006A3618">
        <w:rPr>
          <w:lang w:val="sq-AL"/>
        </w:rPr>
        <w:t>një</w:t>
      </w:r>
      <w:r w:rsidR="00AF1849" w:rsidRPr="006A3618">
        <w:rPr>
          <w:lang w:val="sq-AL"/>
        </w:rPr>
        <w:t xml:space="preserve"> </w:t>
      </w:r>
      <w:r w:rsidR="00E94B1F" w:rsidRPr="006A3618">
        <w:rPr>
          <w:lang w:val="sq-AL"/>
        </w:rPr>
        <w:t>vlerësim i shpejtë</w:t>
      </w:r>
      <w:r w:rsidR="00AF1849" w:rsidRPr="006A3618">
        <w:rPr>
          <w:lang w:val="sq-AL"/>
        </w:rPr>
        <w:t xml:space="preserve"> I nevojave dhe praktikave </w:t>
      </w:r>
      <w:r w:rsidR="0063549E" w:rsidRPr="006A3618">
        <w:rPr>
          <w:lang w:val="sq-AL"/>
        </w:rPr>
        <w:t>të</w:t>
      </w:r>
      <w:r w:rsidR="00AF1849" w:rsidRPr="006A3618">
        <w:rPr>
          <w:lang w:val="sq-AL"/>
        </w:rPr>
        <w:t xml:space="preserve"> mira</w:t>
      </w:r>
      <w:r w:rsidR="00E94B1F" w:rsidRPr="006A3618">
        <w:rPr>
          <w:lang w:val="sq-AL"/>
        </w:rPr>
        <w:t xml:space="preserve"> të </w:t>
      </w:r>
      <w:r w:rsidR="00821014" w:rsidRPr="006A3618">
        <w:rPr>
          <w:lang w:val="sq-AL"/>
        </w:rPr>
        <w:t>W</w:t>
      </w:r>
      <w:r w:rsidR="00E94B1F" w:rsidRPr="006A3618">
        <w:rPr>
          <w:lang w:val="sq-AL"/>
        </w:rPr>
        <w:t>CSO në shqipëri</w:t>
      </w:r>
      <w:bookmarkEnd w:id="12"/>
    </w:p>
    <w:p w14:paraId="5F9FF576" w14:textId="77777777" w:rsidR="00D77A26" w:rsidRPr="006A3618" w:rsidRDefault="00D77A26" w:rsidP="00AF1849">
      <w:pPr>
        <w:spacing w:line="360" w:lineRule="auto"/>
        <w:rPr>
          <w:b/>
          <w:lang w:val="sq-AL"/>
        </w:rPr>
      </w:pPr>
    </w:p>
    <w:p w14:paraId="49F73AD7" w14:textId="210997EE" w:rsidR="00AF1849" w:rsidRPr="006A3618" w:rsidRDefault="002E7AD5" w:rsidP="00282B02">
      <w:pPr>
        <w:pStyle w:val="Heading2"/>
        <w:rPr>
          <w:lang w:val="sq-AL"/>
        </w:rPr>
      </w:pPr>
      <w:bookmarkStart w:id="13" w:name="_Toc162477249"/>
      <w:r>
        <w:rPr>
          <w:lang w:val="sq-AL"/>
        </w:rPr>
        <w:t>1.1</w:t>
      </w:r>
      <w:r w:rsidR="00282B02" w:rsidRPr="006A3618">
        <w:rPr>
          <w:lang w:val="sq-AL"/>
        </w:rPr>
        <w:t xml:space="preserve">.1. </w:t>
      </w:r>
      <w:r w:rsidR="00563B12" w:rsidRPr="006A3618">
        <w:rPr>
          <w:lang w:val="sq-AL"/>
        </w:rPr>
        <w:t>Nj</w:t>
      </w:r>
      <w:r w:rsidR="000306C2" w:rsidRPr="006A3618">
        <w:rPr>
          <w:lang w:val="sq-AL"/>
        </w:rPr>
        <w:t>ë</w:t>
      </w:r>
      <w:r w:rsidR="00563B12" w:rsidRPr="006A3618">
        <w:rPr>
          <w:lang w:val="sq-AL"/>
        </w:rPr>
        <w:t xml:space="preserve"> profil i organizatave pjes</w:t>
      </w:r>
      <w:r w:rsidR="000306C2" w:rsidRPr="006A3618">
        <w:rPr>
          <w:lang w:val="sq-AL"/>
        </w:rPr>
        <w:t>ë</w:t>
      </w:r>
      <w:r w:rsidR="00563B12" w:rsidRPr="006A3618">
        <w:rPr>
          <w:lang w:val="sq-AL"/>
        </w:rPr>
        <w:t>marr</w:t>
      </w:r>
      <w:r w:rsidR="000306C2" w:rsidRPr="006A3618">
        <w:rPr>
          <w:lang w:val="sq-AL"/>
        </w:rPr>
        <w:t>ë</w:t>
      </w:r>
      <w:r w:rsidR="00563B12" w:rsidRPr="006A3618">
        <w:rPr>
          <w:lang w:val="sq-AL"/>
        </w:rPr>
        <w:t>se n</w:t>
      </w:r>
      <w:r w:rsidR="000306C2" w:rsidRPr="006A3618">
        <w:rPr>
          <w:lang w:val="sq-AL"/>
        </w:rPr>
        <w:t>ë</w:t>
      </w:r>
      <w:r w:rsidR="00563B12" w:rsidRPr="006A3618">
        <w:rPr>
          <w:lang w:val="sq-AL"/>
        </w:rPr>
        <w:t xml:space="preserve"> vler</w:t>
      </w:r>
      <w:r w:rsidR="000306C2" w:rsidRPr="006A3618">
        <w:rPr>
          <w:lang w:val="sq-AL"/>
        </w:rPr>
        <w:t>ë</w:t>
      </w:r>
      <w:r w:rsidR="00563B12" w:rsidRPr="006A3618">
        <w:rPr>
          <w:lang w:val="sq-AL"/>
        </w:rPr>
        <w:t>sim</w:t>
      </w:r>
      <w:bookmarkEnd w:id="13"/>
    </w:p>
    <w:p w14:paraId="081645D4" w14:textId="77777777" w:rsidR="002E7AD5" w:rsidRDefault="002E7AD5" w:rsidP="00563B12">
      <w:pPr>
        <w:spacing w:before="0" w:after="160" w:line="360" w:lineRule="auto"/>
        <w:jc w:val="both"/>
        <w:rPr>
          <w:rFonts w:ascii="Times New Roman" w:eastAsiaTheme="minorHAnsi" w:hAnsi="Times New Roman" w:cs="Times New Roman"/>
          <w:sz w:val="24"/>
          <w:szCs w:val="24"/>
          <w:lang w:val="sq-AL"/>
        </w:rPr>
      </w:pPr>
    </w:p>
    <w:p w14:paraId="2C9915DC" w14:textId="48172E84" w:rsidR="0082233B" w:rsidRPr="006A3618" w:rsidRDefault="00563B12" w:rsidP="00563B12">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Pyetësori për vlerësimin e nevojave të organizatave të grave në raport me vlerësimin e impaktit iu drejtua të gjitha anëtareve dhe bashkëpunëtoreve të </w:t>
      </w:r>
      <w:r w:rsidR="00AC4911" w:rsidRPr="006A3618">
        <w:rPr>
          <w:rFonts w:ascii="Times New Roman" w:eastAsiaTheme="minorHAnsi" w:hAnsi="Times New Roman" w:cs="Times New Roman"/>
          <w:sz w:val="24"/>
          <w:szCs w:val="24"/>
          <w:lang w:val="sq-AL"/>
        </w:rPr>
        <w:t>AWEN</w:t>
      </w:r>
      <w:r w:rsidRPr="006A3618">
        <w:rPr>
          <w:rFonts w:ascii="Times New Roman" w:eastAsiaTheme="minorHAnsi" w:hAnsi="Times New Roman" w:cs="Times New Roman"/>
          <w:sz w:val="24"/>
          <w:szCs w:val="24"/>
          <w:lang w:val="sq-AL"/>
        </w:rPr>
        <w:t>. Ai u administrua online dhe u plotësua nga një total prej 27 pjesëmarrësish</w:t>
      </w:r>
      <w:r w:rsidR="002B0E68" w:rsidRPr="006A3618">
        <w:rPr>
          <w:rFonts w:ascii="Times New Roman" w:eastAsiaTheme="minorHAnsi" w:hAnsi="Times New Roman" w:cs="Times New Roman"/>
          <w:sz w:val="24"/>
          <w:szCs w:val="24"/>
          <w:lang w:val="sq-AL"/>
        </w:rPr>
        <w:t xml:space="preserve">/organizatash, duke përfshirë organizata nga më të vjetrat në vend (me 33 vite eksperiencë) si dhe organizata relativisht të reja (me minimumi 5 vite eksperiencë). Mesatarisht, organizatat pjesëmarrëse kishin 18 vite eksperiencë duke premtuar për një larmishmëri profilesh edhe për sa i takon formave të angazhimit, veprimtarisë, dhe ndërhyrjeve (Tabela 1). </w:t>
      </w:r>
    </w:p>
    <w:p w14:paraId="6872ED5D" w14:textId="77777777" w:rsidR="00563B12" w:rsidRPr="006A3618" w:rsidRDefault="00563B12" w:rsidP="0082233B">
      <w:pPr>
        <w:autoSpaceDE w:val="0"/>
        <w:autoSpaceDN w:val="0"/>
        <w:adjustRightInd w:val="0"/>
        <w:spacing w:before="0" w:after="0" w:line="240" w:lineRule="auto"/>
        <w:rPr>
          <w:rFonts w:ascii="Times New Roman" w:hAnsi="Times New Roman" w:cs="Times New Roman"/>
          <w:sz w:val="24"/>
          <w:szCs w:val="24"/>
          <w:lang w:val="sq-AL"/>
        </w:rPr>
      </w:pPr>
    </w:p>
    <w:p w14:paraId="62162127" w14:textId="5E68786D" w:rsidR="001B6748" w:rsidRPr="006A3618" w:rsidRDefault="000748FB" w:rsidP="002E0810">
      <w:pPr>
        <w:pStyle w:val="Caption"/>
        <w:keepNext/>
        <w:jc w:val="center"/>
        <w:rPr>
          <w:sz w:val="20"/>
          <w:lang w:val="sq-AL"/>
        </w:rPr>
      </w:pPr>
      <w:bookmarkStart w:id="14" w:name="_Toc162465573"/>
      <w:r w:rsidRPr="006A3618">
        <w:rPr>
          <w:sz w:val="20"/>
          <w:lang w:val="sq-AL"/>
        </w:rPr>
        <w:t>Tabel</w:t>
      </w:r>
      <w:r>
        <w:rPr>
          <w:sz w:val="20"/>
          <w:lang w:val="sq-AL"/>
        </w:rPr>
        <w:t>a</w:t>
      </w:r>
      <w:r w:rsidR="001B6748" w:rsidRPr="006A3618">
        <w:rPr>
          <w:sz w:val="20"/>
          <w:lang w:val="sq-AL"/>
        </w:rPr>
        <w:t xml:space="preserve"> </w:t>
      </w:r>
      <w:r w:rsidR="001B6748" w:rsidRPr="006A3618">
        <w:rPr>
          <w:sz w:val="20"/>
          <w:lang w:val="sq-AL"/>
        </w:rPr>
        <w:fldChar w:fldCharType="begin"/>
      </w:r>
      <w:r w:rsidR="001B6748" w:rsidRPr="006A3618">
        <w:rPr>
          <w:sz w:val="20"/>
          <w:lang w:val="sq-AL"/>
        </w:rPr>
        <w:instrText xml:space="preserve"> SEQ Table \* ARABIC </w:instrText>
      </w:r>
      <w:r w:rsidR="001B6748" w:rsidRPr="006A3618">
        <w:rPr>
          <w:sz w:val="20"/>
          <w:lang w:val="sq-AL"/>
        </w:rPr>
        <w:fldChar w:fldCharType="separate"/>
      </w:r>
      <w:r w:rsidR="00327895">
        <w:rPr>
          <w:noProof/>
          <w:sz w:val="20"/>
          <w:lang w:val="sq-AL"/>
        </w:rPr>
        <w:t>1</w:t>
      </w:r>
      <w:r w:rsidR="001B6748" w:rsidRPr="006A3618">
        <w:rPr>
          <w:sz w:val="20"/>
          <w:lang w:val="sq-AL"/>
        </w:rPr>
        <w:fldChar w:fldCharType="end"/>
      </w:r>
      <w:r w:rsidR="002E0810" w:rsidRPr="006A3618">
        <w:rPr>
          <w:sz w:val="20"/>
          <w:lang w:val="sq-AL"/>
        </w:rPr>
        <w:t>. Eksperienca e organizatave (n</w:t>
      </w:r>
      <w:r w:rsidR="00563B12" w:rsidRPr="006A3618">
        <w:rPr>
          <w:sz w:val="20"/>
          <w:lang w:val="sq-AL"/>
        </w:rPr>
        <w:t>ë</w:t>
      </w:r>
      <w:r w:rsidR="002E0810" w:rsidRPr="006A3618">
        <w:rPr>
          <w:sz w:val="20"/>
          <w:lang w:val="sq-AL"/>
        </w:rPr>
        <w:t xml:space="preserve"> vite)</w:t>
      </w:r>
      <w:bookmarkEnd w:id="14"/>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4"/>
        <w:gridCol w:w="1071"/>
        <w:gridCol w:w="1102"/>
        <w:gridCol w:w="1025"/>
        <w:gridCol w:w="1438"/>
      </w:tblGrid>
      <w:tr w:rsidR="0082233B" w:rsidRPr="006A3618" w14:paraId="7973AC6F" w14:textId="77777777" w:rsidTr="002E0810">
        <w:trPr>
          <w:cantSplit/>
          <w:jc w:val="center"/>
        </w:trPr>
        <w:tc>
          <w:tcPr>
            <w:tcW w:w="8107" w:type="dxa"/>
            <w:gridSpan w:val="6"/>
            <w:tcBorders>
              <w:top w:val="nil"/>
              <w:left w:val="nil"/>
              <w:bottom w:val="nil"/>
              <w:right w:val="nil"/>
            </w:tcBorders>
            <w:shd w:val="clear" w:color="auto" w:fill="FFFFFF"/>
            <w:vAlign w:val="center"/>
          </w:tcPr>
          <w:p w14:paraId="07E864E7" w14:textId="4906E68F" w:rsidR="0082233B" w:rsidRPr="006A3618" w:rsidRDefault="0082233B" w:rsidP="0082233B">
            <w:pPr>
              <w:autoSpaceDE w:val="0"/>
              <w:autoSpaceDN w:val="0"/>
              <w:adjustRightInd w:val="0"/>
              <w:spacing w:before="0" w:after="0" w:line="320" w:lineRule="atLeast"/>
              <w:ind w:left="60" w:right="60"/>
              <w:jc w:val="center"/>
              <w:rPr>
                <w:rFonts w:ascii="Arial" w:hAnsi="Arial" w:cs="Arial"/>
                <w:color w:val="010205"/>
                <w:sz w:val="22"/>
                <w:szCs w:val="22"/>
                <w:lang w:val="sq-AL"/>
              </w:rPr>
            </w:pPr>
          </w:p>
        </w:tc>
      </w:tr>
      <w:tr w:rsidR="0082233B" w:rsidRPr="006A3618" w14:paraId="765108DE" w14:textId="77777777" w:rsidTr="002E0810">
        <w:trPr>
          <w:cantSplit/>
          <w:jc w:val="center"/>
        </w:trPr>
        <w:tc>
          <w:tcPr>
            <w:tcW w:w="2447" w:type="dxa"/>
            <w:tcBorders>
              <w:top w:val="nil"/>
              <w:left w:val="nil"/>
              <w:bottom w:val="single" w:sz="8" w:space="0" w:color="152935"/>
              <w:right w:val="nil"/>
            </w:tcBorders>
            <w:shd w:val="clear" w:color="auto" w:fill="FFFFFF"/>
            <w:vAlign w:val="bottom"/>
          </w:tcPr>
          <w:p w14:paraId="65AB1934" w14:textId="77777777" w:rsidR="0082233B" w:rsidRPr="006A3618" w:rsidRDefault="0082233B" w:rsidP="0082233B">
            <w:pPr>
              <w:autoSpaceDE w:val="0"/>
              <w:autoSpaceDN w:val="0"/>
              <w:adjustRightInd w:val="0"/>
              <w:spacing w:before="0" w:after="0" w:line="240" w:lineRule="auto"/>
              <w:rPr>
                <w:rFonts w:ascii="Times New Roman" w:hAnsi="Times New Roman" w:cs="Times New Roman"/>
                <w:sz w:val="24"/>
                <w:szCs w:val="24"/>
                <w:lang w:val="sq-AL"/>
              </w:rPr>
            </w:pPr>
          </w:p>
        </w:tc>
        <w:tc>
          <w:tcPr>
            <w:tcW w:w="1024" w:type="dxa"/>
            <w:tcBorders>
              <w:top w:val="nil"/>
              <w:left w:val="nil"/>
              <w:bottom w:val="single" w:sz="8" w:space="0" w:color="152935"/>
              <w:right w:val="single" w:sz="8" w:space="0" w:color="E0E0E0"/>
            </w:tcBorders>
            <w:shd w:val="clear" w:color="auto" w:fill="FFFFFF"/>
            <w:vAlign w:val="bottom"/>
          </w:tcPr>
          <w:p w14:paraId="6FF2DBE5" w14:textId="77777777" w:rsidR="0082233B" w:rsidRPr="006A3618" w:rsidRDefault="0082233B" w:rsidP="0082233B">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N</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52EAD1A2" w14:textId="77777777" w:rsidR="0082233B" w:rsidRPr="006A3618" w:rsidRDefault="0082233B" w:rsidP="0082233B">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Minimum</w:t>
            </w: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15790DFE" w14:textId="7A0F782D" w:rsidR="0082233B" w:rsidRPr="006A3618" w:rsidRDefault="001B6748" w:rsidP="0082233B">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Maks</w:t>
            </w:r>
            <w:r w:rsidR="0082233B" w:rsidRPr="006A3618">
              <w:rPr>
                <w:rFonts w:ascii="Arial" w:hAnsi="Arial" w:cs="Arial"/>
                <w:color w:val="264A60"/>
                <w:sz w:val="18"/>
                <w:szCs w:val="18"/>
                <w:lang w:val="sq-AL"/>
              </w:rPr>
              <w:t>imum</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601A9074" w14:textId="28D7B5A0" w:rsidR="0082233B" w:rsidRPr="006A3618" w:rsidRDefault="001B6748" w:rsidP="0082233B">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Mesatare</w:t>
            </w:r>
          </w:p>
        </w:tc>
        <w:tc>
          <w:tcPr>
            <w:tcW w:w="1438" w:type="dxa"/>
            <w:tcBorders>
              <w:top w:val="nil"/>
              <w:left w:val="single" w:sz="8" w:space="0" w:color="E0E0E0"/>
              <w:bottom w:val="single" w:sz="8" w:space="0" w:color="152935"/>
              <w:right w:val="nil"/>
            </w:tcBorders>
            <w:shd w:val="clear" w:color="auto" w:fill="FFFFFF"/>
            <w:vAlign w:val="bottom"/>
          </w:tcPr>
          <w:p w14:paraId="7624A168" w14:textId="4C1936F2" w:rsidR="0082233B" w:rsidRPr="006A3618" w:rsidRDefault="001B6748" w:rsidP="001B6748">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 xml:space="preserve">Dev. </w:t>
            </w:r>
            <w:r w:rsidR="0082233B" w:rsidRPr="006A3618">
              <w:rPr>
                <w:rFonts w:ascii="Arial" w:hAnsi="Arial" w:cs="Arial"/>
                <w:color w:val="264A60"/>
                <w:sz w:val="18"/>
                <w:szCs w:val="18"/>
                <w:lang w:val="sq-AL"/>
              </w:rPr>
              <w:t xml:space="preserve">Std. </w:t>
            </w:r>
          </w:p>
        </w:tc>
      </w:tr>
      <w:tr w:rsidR="0082233B" w:rsidRPr="006A3618" w14:paraId="2094925E" w14:textId="77777777" w:rsidTr="002E0810">
        <w:trPr>
          <w:cantSplit/>
          <w:jc w:val="center"/>
        </w:trPr>
        <w:tc>
          <w:tcPr>
            <w:tcW w:w="2447" w:type="dxa"/>
            <w:tcBorders>
              <w:top w:val="single" w:sz="8" w:space="0" w:color="152935"/>
              <w:left w:val="nil"/>
              <w:bottom w:val="single" w:sz="8" w:space="0" w:color="AEAEAE"/>
              <w:right w:val="nil"/>
            </w:tcBorders>
            <w:shd w:val="clear" w:color="auto" w:fill="E0E0E0"/>
          </w:tcPr>
          <w:p w14:paraId="1DCE10AE" w14:textId="7E5DB9CD" w:rsidR="0082233B" w:rsidRPr="006A3618" w:rsidRDefault="0082233B" w:rsidP="0082233B">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Sa vite ka që është krijuar organizata juaj?</w:t>
            </w:r>
          </w:p>
        </w:tc>
        <w:tc>
          <w:tcPr>
            <w:tcW w:w="1024" w:type="dxa"/>
            <w:tcBorders>
              <w:top w:val="single" w:sz="8" w:space="0" w:color="152935"/>
              <w:left w:val="nil"/>
              <w:bottom w:val="single" w:sz="8" w:space="0" w:color="AEAEAE"/>
              <w:right w:val="single" w:sz="8" w:space="0" w:color="E0E0E0"/>
            </w:tcBorders>
            <w:shd w:val="clear" w:color="auto" w:fill="FFFFFF"/>
          </w:tcPr>
          <w:p w14:paraId="0562A993" w14:textId="77777777" w:rsidR="0082233B" w:rsidRPr="006A3618" w:rsidRDefault="0082233B" w:rsidP="0082233B">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27</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35100F05" w14:textId="77777777" w:rsidR="0082233B" w:rsidRPr="006A3618" w:rsidRDefault="0082233B" w:rsidP="0082233B">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5</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14:paraId="441D0982" w14:textId="77777777" w:rsidR="0082233B" w:rsidRPr="006A3618" w:rsidRDefault="0082233B" w:rsidP="0082233B">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33</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902A023" w14:textId="77777777" w:rsidR="0082233B" w:rsidRPr="006A3618" w:rsidRDefault="0082233B" w:rsidP="0082233B">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18.37</w:t>
            </w:r>
          </w:p>
        </w:tc>
        <w:tc>
          <w:tcPr>
            <w:tcW w:w="1438" w:type="dxa"/>
            <w:tcBorders>
              <w:top w:val="single" w:sz="8" w:space="0" w:color="152935"/>
              <w:left w:val="single" w:sz="8" w:space="0" w:color="E0E0E0"/>
              <w:bottom w:val="single" w:sz="8" w:space="0" w:color="AEAEAE"/>
              <w:right w:val="nil"/>
            </w:tcBorders>
            <w:shd w:val="clear" w:color="auto" w:fill="FFFFFF"/>
          </w:tcPr>
          <w:p w14:paraId="64C6255F" w14:textId="77777777" w:rsidR="0082233B" w:rsidRPr="006A3618" w:rsidRDefault="0082233B" w:rsidP="0082233B">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8.030</w:t>
            </w:r>
          </w:p>
        </w:tc>
      </w:tr>
    </w:tbl>
    <w:p w14:paraId="2F49C84F" w14:textId="77777777" w:rsidR="0082233B" w:rsidRPr="006A3618" w:rsidRDefault="0082233B" w:rsidP="0082233B">
      <w:pPr>
        <w:autoSpaceDE w:val="0"/>
        <w:autoSpaceDN w:val="0"/>
        <w:adjustRightInd w:val="0"/>
        <w:spacing w:before="0" w:after="0" w:line="400" w:lineRule="atLeast"/>
        <w:rPr>
          <w:rFonts w:ascii="Times New Roman" w:hAnsi="Times New Roman" w:cs="Times New Roman"/>
          <w:sz w:val="24"/>
          <w:szCs w:val="24"/>
          <w:lang w:val="sq-AL"/>
        </w:rPr>
      </w:pPr>
    </w:p>
    <w:p w14:paraId="3F67C54C" w14:textId="48D38266" w:rsidR="002B0E68" w:rsidRPr="006A3618" w:rsidRDefault="002B0E68" w:rsidP="002B0E68">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Megjithatë, shumica e tyre rezultojnë të jenë organizata të vogla për sa i takon numri të stafit të angazhuar me kohë të plotë. Më shumë se gjysma deklarojnë stafe me 5 apo më pak anëtare/ë dhe vetëm 11% mund të kategorizohen si organizata të mëdha të cilat mund të kenë </w:t>
      </w:r>
      <w:r w:rsidR="000D160E" w:rsidRPr="006A3618">
        <w:rPr>
          <w:rFonts w:ascii="Times New Roman" w:eastAsiaTheme="minorHAnsi" w:hAnsi="Times New Roman" w:cs="Times New Roman"/>
          <w:sz w:val="24"/>
          <w:szCs w:val="24"/>
          <w:lang w:val="sq-AL"/>
        </w:rPr>
        <w:t>potencialin</w:t>
      </w:r>
      <w:r w:rsidRPr="006A3618">
        <w:rPr>
          <w:rFonts w:ascii="Times New Roman" w:eastAsiaTheme="minorHAnsi" w:hAnsi="Times New Roman" w:cs="Times New Roman"/>
          <w:sz w:val="24"/>
          <w:szCs w:val="24"/>
          <w:lang w:val="sq-AL"/>
        </w:rPr>
        <w:t xml:space="preserve"> për profilizime të stafit e</w:t>
      </w:r>
      <w:r w:rsidR="00611BA1" w:rsidRPr="006A3618">
        <w:rPr>
          <w:rFonts w:ascii="Times New Roman" w:eastAsiaTheme="minorHAnsi" w:hAnsi="Times New Roman" w:cs="Times New Roman"/>
          <w:sz w:val="24"/>
          <w:szCs w:val="24"/>
          <w:lang w:val="sq-AL"/>
        </w:rPr>
        <w:t>dhe në raport me nevojat e lidhura</w:t>
      </w:r>
      <w:r w:rsidRPr="006A3618">
        <w:rPr>
          <w:rFonts w:ascii="Times New Roman" w:eastAsiaTheme="minorHAnsi" w:hAnsi="Times New Roman" w:cs="Times New Roman"/>
          <w:sz w:val="24"/>
          <w:szCs w:val="24"/>
          <w:lang w:val="sq-AL"/>
        </w:rPr>
        <w:t xml:space="preserve"> me monitorimin dhe vlerësimin (Figura 1).  </w:t>
      </w:r>
    </w:p>
    <w:p w14:paraId="6849F9B8" w14:textId="77777777" w:rsidR="002E0810" w:rsidRPr="006A3618" w:rsidRDefault="00C07E94" w:rsidP="002E0810">
      <w:pPr>
        <w:keepNext/>
        <w:spacing w:beforeAutospacing="1" w:after="100" w:afterAutospacing="1" w:line="240" w:lineRule="auto"/>
        <w:jc w:val="center"/>
        <w:rPr>
          <w:lang w:val="sq-AL"/>
        </w:rPr>
      </w:pPr>
      <w:r w:rsidRPr="006A3618">
        <w:rPr>
          <w:rFonts w:ascii="Times New Roman" w:eastAsia="Times New Roman" w:hAnsi="Times New Roman" w:cs="Times New Roman"/>
          <w:noProof/>
          <w:sz w:val="24"/>
          <w:szCs w:val="24"/>
          <w:lang w:eastAsia="zh-CN"/>
        </w:rPr>
        <w:lastRenderedPageBreak/>
        <w:drawing>
          <wp:inline distT="0" distB="0" distL="0" distR="0" wp14:anchorId="5F20E24D" wp14:editId="0B969BA3">
            <wp:extent cx="4337644" cy="2679700"/>
            <wp:effectExtent l="0" t="0" r="6350" b="6350"/>
            <wp:docPr id="4" name="Picture 4" descr="C:\Users\edhem\AppData\Local\Packages\Microsoft.Windows.Photos_8wekyb3d8bbwe\TempState\ShareServiceTempFolder\Sa e madhe është organizata juaj_  (sipas nr. të stafit me kohë të plotë).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em\AppData\Local\Packages\Microsoft.Windows.Photos_8wekyb3d8bbwe\TempState\ShareServiceTempFolder\Sa e madhe është organizata juaj_  (sipas nr. të stafit me kohë të plotë).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9841" cy="2681057"/>
                    </a:xfrm>
                    <a:prstGeom prst="rect">
                      <a:avLst/>
                    </a:prstGeom>
                    <a:noFill/>
                    <a:ln>
                      <a:noFill/>
                    </a:ln>
                  </pic:spPr>
                </pic:pic>
              </a:graphicData>
            </a:graphic>
          </wp:inline>
        </w:drawing>
      </w:r>
    </w:p>
    <w:p w14:paraId="3C964582" w14:textId="72D801DF" w:rsidR="00C07E94" w:rsidRPr="006A3618" w:rsidRDefault="002E0810" w:rsidP="002E0810">
      <w:pPr>
        <w:pStyle w:val="Caption"/>
        <w:jc w:val="center"/>
        <w:rPr>
          <w:rFonts w:ascii="Times New Roman" w:eastAsia="Times New Roman" w:hAnsi="Times New Roman" w:cs="Times New Roman"/>
          <w:sz w:val="32"/>
          <w:szCs w:val="24"/>
          <w:lang w:val="sq-AL" w:eastAsia="zh-CN"/>
        </w:rPr>
      </w:pPr>
      <w:bookmarkStart w:id="15" w:name="_Toc162465560"/>
      <w:r w:rsidRPr="006A3618">
        <w:rPr>
          <w:sz w:val="20"/>
          <w:lang w:val="sq-AL"/>
        </w:rPr>
        <w:t>Figur</w:t>
      </w:r>
      <w:r w:rsidR="00E6529D">
        <w:rPr>
          <w:sz w:val="20"/>
          <w:lang w:val="sq-AL"/>
        </w:rPr>
        <w:t>a</w:t>
      </w:r>
      <w:r w:rsidRPr="006A3618">
        <w:rPr>
          <w:sz w:val="20"/>
          <w:lang w:val="sq-AL"/>
        </w:rPr>
        <w:t xml:space="preserve"> </w:t>
      </w:r>
      <w:r w:rsidRPr="006A3618">
        <w:rPr>
          <w:sz w:val="20"/>
          <w:lang w:val="sq-AL"/>
        </w:rPr>
        <w:fldChar w:fldCharType="begin"/>
      </w:r>
      <w:r w:rsidRPr="006A3618">
        <w:rPr>
          <w:sz w:val="20"/>
          <w:lang w:val="sq-AL"/>
        </w:rPr>
        <w:instrText xml:space="preserve"> SEQ Figure \* ARABIC </w:instrText>
      </w:r>
      <w:r w:rsidRPr="006A3618">
        <w:rPr>
          <w:sz w:val="20"/>
          <w:lang w:val="sq-AL"/>
        </w:rPr>
        <w:fldChar w:fldCharType="separate"/>
      </w:r>
      <w:r w:rsidR="0005560F">
        <w:rPr>
          <w:noProof/>
          <w:sz w:val="20"/>
          <w:lang w:val="sq-AL"/>
        </w:rPr>
        <w:t>2</w:t>
      </w:r>
      <w:r w:rsidRPr="006A3618">
        <w:rPr>
          <w:sz w:val="20"/>
          <w:lang w:val="sq-AL"/>
        </w:rPr>
        <w:fldChar w:fldCharType="end"/>
      </w:r>
      <w:r w:rsidRPr="006A3618">
        <w:rPr>
          <w:sz w:val="20"/>
          <w:lang w:val="sq-AL"/>
        </w:rPr>
        <w:t>. Shp</w:t>
      </w:r>
      <w:r w:rsidR="00563B12" w:rsidRPr="006A3618">
        <w:rPr>
          <w:sz w:val="20"/>
          <w:lang w:val="sq-AL"/>
        </w:rPr>
        <w:t>ë</w:t>
      </w:r>
      <w:r w:rsidRPr="006A3618">
        <w:rPr>
          <w:sz w:val="20"/>
          <w:lang w:val="sq-AL"/>
        </w:rPr>
        <w:t>rndarja e or</w:t>
      </w:r>
      <w:r w:rsidR="00563B12" w:rsidRPr="006A3618">
        <w:rPr>
          <w:sz w:val="20"/>
          <w:lang w:val="sq-AL"/>
        </w:rPr>
        <w:t>ganizatave sipas mad</w:t>
      </w:r>
      <w:r w:rsidRPr="006A3618">
        <w:rPr>
          <w:sz w:val="20"/>
          <w:lang w:val="sq-AL"/>
        </w:rPr>
        <w:t>h</w:t>
      </w:r>
      <w:r w:rsidR="00563B12" w:rsidRPr="006A3618">
        <w:rPr>
          <w:sz w:val="20"/>
          <w:lang w:val="sq-AL"/>
        </w:rPr>
        <w:t>ë</w:t>
      </w:r>
      <w:r w:rsidRPr="006A3618">
        <w:rPr>
          <w:sz w:val="20"/>
          <w:lang w:val="sq-AL"/>
        </w:rPr>
        <w:t>sis</w:t>
      </w:r>
      <w:r w:rsidR="00563B12" w:rsidRPr="006A3618">
        <w:rPr>
          <w:sz w:val="20"/>
          <w:lang w:val="sq-AL"/>
        </w:rPr>
        <w:t>ë</w:t>
      </w:r>
      <w:r w:rsidRPr="006A3618">
        <w:rPr>
          <w:sz w:val="20"/>
          <w:lang w:val="sq-AL"/>
        </w:rPr>
        <w:t xml:space="preserve"> (numrit t</w:t>
      </w:r>
      <w:r w:rsidR="00563B12" w:rsidRPr="006A3618">
        <w:rPr>
          <w:sz w:val="20"/>
          <w:lang w:val="sq-AL"/>
        </w:rPr>
        <w:t>ë</w:t>
      </w:r>
      <w:r w:rsidRPr="006A3618">
        <w:rPr>
          <w:sz w:val="20"/>
          <w:lang w:val="sq-AL"/>
        </w:rPr>
        <w:t xml:space="preserve"> stafit)</w:t>
      </w:r>
      <w:bookmarkEnd w:id="15"/>
    </w:p>
    <w:p w14:paraId="1649A0E3" w14:textId="77777777" w:rsidR="002B0E68" w:rsidRPr="006A3618" w:rsidRDefault="002B0E68" w:rsidP="002B0E68">
      <w:pPr>
        <w:spacing w:before="0" w:after="160" w:line="360" w:lineRule="auto"/>
        <w:jc w:val="both"/>
        <w:rPr>
          <w:rFonts w:ascii="Times New Roman" w:eastAsiaTheme="minorHAnsi" w:hAnsi="Times New Roman" w:cs="Times New Roman"/>
          <w:sz w:val="24"/>
          <w:szCs w:val="24"/>
          <w:lang w:val="sq-AL"/>
        </w:rPr>
      </w:pPr>
    </w:p>
    <w:p w14:paraId="6BF558A7" w14:textId="3D545E6F" w:rsidR="00712EB0" w:rsidRPr="006A3618" w:rsidRDefault="002B0E68" w:rsidP="002B0E68">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1 n</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4 nga organizatat pjes</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marr</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se operon vet</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 n</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nivel vendor, nd</w:t>
      </w:r>
      <w:r w:rsidR="00F15071"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rsa shumica (59%) </w:t>
      </w:r>
      <w:r w:rsidR="00F26219" w:rsidRPr="006A3618">
        <w:rPr>
          <w:rFonts w:ascii="Times New Roman" w:eastAsiaTheme="minorHAnsi" w:hAnsi="Times New Roman" w:cs="Times New Roman"/>
          <w:sz w:val="24"/>
          <w:szCs w:val="24"/>
          <w:lang w:val="sq-AL"/>
        </w:rPr>
        <w:t>deklarojn</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 xml:space="preserve"> se angazhohen thuajse nj</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lloj si n</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 xml:space="preserve"> nivelin komb</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tar ashtu edhe n</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 xml:space="preserve"> at</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 xml:space="preserve"> vend (Figura 2). Kjo larmishm</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ri e natyr</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s s</w:t>
      </w:r>
      <w:r w:rsidR="00F15071" w:rsidRPr="006A3618">
        <w:rPr>
          <w:rFonts w:ascii="Times New Roman" w:eastAsiaTheme="minorHAnsi" w:hAnsi="Times New Roman" w:cs="Times New Roman"/>
          <w:sz w:val="24"/>
          <w:szCs w:val="24"/>
          <w:lang w:val="sq-AL"/>
        </w:rPr>
        <w:t>ë</w:t>
      </w:r>
      <w:r w:rsidR="00F26219" w:rsidRPr="006A3618">
        <w:rPr>
          <w:rFonts w:ascii="Times New Roman" w:eastAsiaTheme="minorHAnsi" w:hAnsi="Times New Roman" w:cs="Times New Roman"/>
          <w:sz w:val="24"/>
          <w:szCs w:val="24"/>
          <w:lang w:val="sq-AL"/>
        </w:rPr>
        <w:t xml:space="preserve"> shtrirjes </w:t>
      </w:r>
      <w:r w:rsidR="00F15071" w:rsidRPr="006A3618">
        <w:rPr>
          <w:rFonts w:ascii="Times New Roman" w:eastAsiaTheme="minorHAnsi" w:hAnsi="Times New Roman" w:cs="Times New Roman"/>
          <w:sz w:val="24"/>
          <w:szCs w:val="24"/>
          <w:lang w:val="sq-AL"/>
        </w:rPr>
        <w:t>së aktivitetit të organizatave mund të parasht</w:t>
      </w:r>
      <w:r w:rsidR="00611BA1" w:rsidRPr="006A3618">
        <w:rPr>
          <w:rFonts w:ascii="Times New Roman" w:eastAsiaTheme="minorHAnsi" w:hAnsi="Times New Roman" w:cs="Times New Roman"/>
          <w:sz w:val="24"/>
          <w:szCs w:val="24"/>
          <w:lang w:val="sq-AL"/>
        </w:rPr>
        <w:t>r</w:t>
      </w:r>
      <w:r w:rsidR="00F15071" w:rsidRPr="006A3618">
        <w:rPr>
          <w:rFonts w:ascii="Times New Roman" w:eastAsiaTheme="minorHAnsi" w:hAnsi="Times New Roman" w:cs="Times New Roman"/>
          <w:sz w:val="24"/>
          <w:szCs w:val="24"/>
          <w:lang w:val="sq-AL"/>
        </w:rPr>
        <w:t xml:space="preserve">ojë edhe nevoja dhe sfida të ndryshme në planifikimin dhe zbatimin e monitorim/vlerësimit të aktivitetit të tyre. </w:t>
      </w:r>
    </w:p>
    <w:p w14:paraId="203F93CA" w14:textId="77777777" w:rsidR="002B0E68" w:rsidRPr="006A3618" w:rsidRDefault="002B0E68" w:rsidP="002B0E68">
      <w:pPr>
        <w:spacing w:beforeAutospacing="1" w:after="100" w:afterAutospacing="1" w:line="240" w:lineRule="auto"/>
        <w:rPr>
          <w:rFonts w:ascii="Times New Roman" w:eastAsia="Times New Roman" w:hAnsi="Times New Roman" w:cs="Times New Roman"/>
          <w:sz w:val="24"/>
          <w:szCs w:val="24"/>
          <w:lang w:val="sq-AL" w:eastAsia="zh-CN"/>
        </w:rPr>
      </w:pPr>
    </w:p>
    <w:p w14:paraId="414C9D2A" w14:textId="77777777" w:rsidR="000865E7" w:rsidRPr="006A3618" w:rsidRDefault="00FC2480" w:rsidP="000865E7">
      <w:pPr>
        <w:pStyle w:val="NormalWeb"/>
        <w:keepNext/>
        <w:jc w:val="center"/>
        <w:rPr>
          <w:lang w:val="sq-AL"/>
        </w:rPr>
      </w:pPr>
      <w:r w:rsidRPr="006A3618">
        <w:rPr>
          <w:noProof/>
          <w:lang w:eastAsia="zh-CN"/>
        </w:rPr>
        <w:lastRenderedPageBreak/>
        <w:drawing>
          <wp:inline distT="0" distB="0" distL="0" distR="0" wp14:anchorId="2BDD72C4" wp14:editId="698885AB">
            <wp:extent cx="4635661" cy="2870038"/>
            <wp:effectExtent l="0" t="0" r="0" b="6985"/>
            <wp:docPr id="16" name="Picture 16" descr="C:\Users\edhem\AppData\Local\Packages\Microsoft.Windows.Photos_8wekyb3d8bbwe\TempState\ShareServiceTempFolder\Ku shtrihet aktiviteti kryesor i organizatës suaj_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dhem\AppData\Local\Packages\Microsoft.Windows.Photos_8wekyb3d8bbwe\TempState\ShareServiceTempFolder\Ku shtrihet aktiviteti kryesor i organizatës suaj_ .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814" cy="2872609"/>
                    </a:xfrm>
                    <a:prstGeom prst="rect">
                      <a:avLst/>
                    </a:prstGeom>
                    <a:noFill/>
                    <a:ln>
                      <a:noFill/>
                    </a:ln>
                  </pic:spPr>
                </pic:pic>
              </a:graphicData>
            </a:graphic>
          </wp:inline>
        </w:drawing>
      </w:r>
    </w:p>
    <w:p w14:paraId="3E56E2FF" w14:textId="0B3F45C6" w:rsidR="00FC2480" w:rsidRPr="006A3618" w:rsidRDefault="000865E7" w:rsidP="000865E7">
      <w:pPr>
        <w:pStyle w:val="Caption"/>
        <w:jc w:val="center"/>
        <w:rPr>
          <w:sz w:val="20"/>
          <w:lang w:val="sq-AL"/>
        </w:rPr>
      </w:pPr>
      <w:bookmarkStart w:id="16" w:name="_Toc162465561"/>
      <w:r w:rsidRPr="006A3618">
        <w:rPr>
          <w:sz w:val="20"/>
          <w:lang w:val="sq-AL"/>
        </w:rPr>
        <w:t>Figur</w:t>
      </w:r>
      <w:r w:rsidR="00E6529D">
        <w:rPr>
          <w:sz w:val="20"/>
          <w:lang w:val="sq-AL"/>
        </w:rPr>
        <w:t>a</w:t>
      </w:r>
      <w:r w:rsidRPr="006A3618">
        <w:rPr>
          <w:sz w:val="20"/>
          <w:lang w:val="sq-AL"/>
        </w:rPr>
        <w:t xml:space="preserve"> </w:t>
      </w:r>
      <w:r w:rsidRPr="006A3618">
        <w:rPr>
          <w:sz w:val="20"/>
          <w:lang w:val="sq-AL"/>
        </w:rPr>
        <w:fldChar w:fldCharType="begin"/>
      </w:r>
      <w:r w:rsidRPr="006A3618">
        <w:rPr>
          <w:sz w:val="20"/>
          <w:lang w:val="sq-AL"/>
        </w:rPr>
        <w:instrText xml:space="preserve"> SEQ Figure \* ARABIC </w:instrText>
      </w:r>
      <w:r w:rsidRPr="006A3618">
        <w:rPr>
          <w:sz w:val="20"/>
          <w:lang w:val="sq-AL"/>
        </w:rPr>
        <w:fldChar w:fldCharType="separate"/>
      </w:r>
      <w:r w:rsidR="0005560F">
        <w:rPr>
          <w:noProof/>
          <w:sz w:val="20"/>
          <w:lang w:val="sq-AL"/>
        </w:rPr>
        <w:t>3</w:t>
      </w:r>
      <w:r w:rsidRPr="006A3618">
        <w:rPr>
          <w:sz w:val="20"/>
          <w:lang w:val="sq-AL"/>
        </w:rPr>
        <w:fldChar w:fldCharType="end"/>
      </w:r>
      <w:r w:rsidRPr="006A3618">
        <w:rPr>
          <w:sz w:val="20"/>
          <w:lang w:val="sq-AL"/>
        </w:rPr>
        <w:t>. Shp</w:t>
      </w:r>
      <w:r w:rsidR="00FA3697" w:rsidRPr="006A3618">
        <w:rPr>
          <w:sz w:val="20"/>
          <w:lang w:val="sq-AL"/>
        </w:rPr>
        <w:t>ë</w:t>
      </w:r>
      <w:r w:rsidRPr="006A3618">
        <w:rPr>
          <w:sz w:val="20"/>
          <w:lang w:val="sq-AL"/>
        </w:rPr>
        <w:t>rndarja e organizatave sipas shtrirjes s</w:t>
      </w:r>
      <w:r w:rsidR="00FA3697" w:rsidRPr="006A3618">
        <w:rPr>
          <w:sz w:val="20"/>
          <w:lang w:val="sq-AL"/>
        </w:rPr>
        <w:t>ë</w:t>
      </w:r>
      <w:r w:rsidRPr="006A3618">
        <w:rPr>
          <w:sz w:val="20"/>
          <w:lang w:val="sq-AL"/>
        </w:rPr>
        <w:t xml:space="preserve"> aktivitetit</w:t>
      </w:r>
      <w:bookmarkEnd w:id="16"/>
    </w:p>
    <w:p w14:paraId="264F32DF" w14:textId="665A90AE" w:rsidR="00712EB0" w:rsidRPr="006A3618" w:rsidRDefault="000306C2" w:rsidP="000306C2">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Të gjitha organizatat pjesëmarrëse kanë eksperienca të planifikimit dhe zbatimit të fushatave të ndërgjegjësimit si dhe më shumë se 8 nga 10 kanë gjithashtu eksperienca në projekte/aktivitete që synojnë advokimin dhe ngritjen e kapaciteteve (Tabela 2). </w:t>
      </w:r>
    </w:p>
    <w:p w14:paraId="589E75B0" w14:textId="364F293E" w:rsidR="00426EA0" w:rsidRPr="006A3618" w:rsidRDefault="00426EA0" w:rsidP="00EE13F7">
      <w:pPr>
        <w:spacing w:before="0" w:after="160" w:line="360" w:lineRule="auto"/>
        <w:jc w:val="right"/>
        <w:rPr>
          <w:rFonts w:ascii="Times New Roman" w:hAnsi="Times New Roman" w:cs="Times New Roman"/>
          <w:sz w:val="24"/>
          <w:lang w:val="sq-AL" w:eastAsia="zh-CN"/>
        </w:rPr>
      </w:pPr>
      <w:r w:rsidRPr="006A3618">
        <w:rPr>
          <w:rFonts w:ascii="Times New Roman" w:hAnsi="Times New Roman" w:cs="Times New Roman"/>
          <w:sz w:val="24"/>
          <w:lang w:val="sq-AL" w:eastAsia="zh-CN"/>
        </w:rPr>
        <w:t>“</w:t>
      </w:r>
      <w:r w:rsidRPr="006A3618">
        <w:rPr>
          <w:rFonts w:ascii="Times New Roman" w:hAnsi="Times New Roman" w:cs="Times New Roman"/>
          <w:i/>
          <w:sz w:val="24"/>
          <w:lang w:val="sq-AL" w:eastAsia="zh-CN"/>
        </w:rPr>
        <w:t>Kemi punuar me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gjitha bashkit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e qarkut ___, me fushata </w:t>
      </w:r>
      <w:r w:rsidR="000D160E" w:rsidRPr="006A3618">
        <w:rPr>
          <w:rFonts w:ascii="Times New Roman" w:hAnsi="Times New Roman" w:cs="Times New Roman"/>
          <w:i/>
          <w:sz w:val="24"/>
          <w:lang w:val="sq-AL" w:eastAsia="zh-CN"/>
        </w:rPr>
        <w:t>ndërgjegjësimi</w:t>
      </w:r>
      <w:r w:rsidRPr="006A3618">
        <w:rPr>
          <w:rFonts w:ascii="Times New Roman" w:hAnsi="Times New Roman" w:cs="Times New Roman"/>
          <w:i/>
          <w:sz w:val="24"/>
          <w:lang w:val="sq-AL" w:eastAsia="zh-CN"/>
        </w:rPr>
        <w:t xml:space="preserve"> p</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r dhun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n 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familje dhe me qendrat ligjore falas</w:t>
      </w:r>
      <w:r w:rsidRPr="006A3618">
        <w:rPr>
          <w:rFonts w:ascii="Times New Roman" w:hAnsi="Times New Roman" w:cs="Times New Roman"/>
          <w:sz w:val="24"/>
          <w:lang w:val="sq-AL" w:eastAsia="zh-CN"/>
        </w:rPr>
        <w:t xml:space="preserve">” </w:t>
      </w:r>
      <w:r w:rsidR="00E95742">
        <w:rPr>
          <w:rFonts w:ascii="Times New Roman" w:hAnsi="Times New Roman" w:cs="Times New Roman"/>
          <w:sz w:val="24"/>
          <w:lang w:val="sq-AL" w:eastAsia="zh-CN"/>
        </w:rPr>
        <w:t>(</w:t>
      </w:r>
      <w:r w:rsidRPr="006A3618">
        <w:rPr>
          <w:rFonts w:ascii="Times New Roman" w:hAnsi="Times New Roman" w:cs="Times New Roman"/>
          <w:sz w:val="24"/>
          <w:lang w:val="sq-AL" w:eastAsia="zh-CN"/>
        </w:rPr>
        <w:t>P</w:t>
      </w:r>
      <w:r w:rsidR="00A13DAE" w:rsidRPr="006A3618">
        <w:rPr>
          <w:rFonts w:ascii="Times New Roman" w:hAnsi="Times New Roman" w:cs="Times New Roman"/>
          <w:sz w:val="24"/>
          <w:lang w:val="sq-AL" w:eastAsia="zh-CN"/>
        </w:rPr>
        <w:t>ë</w:t>
      </w:r>
      <w:r w:rsidRPr="006A3618">
        <w:rPr>
          <w:rFonts w:ascii="Times New Roman" w:hAnsi="Times New Roman" w:cs="Times New Roman"/>
          <w:sz w:val="24"/>
          <w:lang w:val="sq-AL" w:eastAsia="zh-CN"/>
        </w:rPr>
        <w:t>rfaq</w:t>
      </w:r>
      <w:r w:rsidR="00A13DAE" w:rsidRPr="006A3618">
        <w:rPr>
          <w:rFonts w:ascii="Times New Roman" w:hAnsi="Times New Roman" w:cs="Times New Roman"/>
          <w:sz w:val="24"/>
          <w:lang w:val="sq-AL" w:eastAsia="zh-CN"/>
        </w:rPr>
        <w:t>ë</w:t>
      </w:r>
      <w:r w:rsidRPr="006A3618">
        <w:rPr>
          <w:rFonts w:ascii="Times New Roman" w:hAnsi="Times New Roman" w:cs="Times New Roman"/>
          <w:sz w:val="24"/>
          <w:lang w:val="sq-AL" w:eastAsia="zh-CN"/>
        </w:rPr>
        <w:t>suese e O</w:t>
      </w:r>
      <w:r w:rsidR="00E95742">
        <w:rPr>
          <w:rFonts w:ascii="Times New Roman" w:hAnsi="Times New Roman" w:cs="Times New Roman"/>
          <w:sz w:val="24"/>
          <w:lang w:val="sq-AL" w:eastAsia="zh-CN"/>
        </w:rPr>
        <w:t>S</w:t>
      </w:r>
      <w:r w:rsidRPr="006A3618">
        <w:rPr>
          <w:rFonts w:ascii="Times New Roman" w:hAnsi="Times New Roman" w:cs="Times New Roman"/>
          <w:sz w:val="24"/>
          <w:lang w:val="sq-AL" w:eastAsia="zh-CN"/>
        </w:rPr>
        <w:t>hC</w:t>
      </w:r>
      <w:r w:rsidR="00E95742">
        <w:rPr>
          <w:rFonts w:ascii="Times New Roman" w:hAnsi="Times New Roman" w:cs="Times New Roman"/>
          <w:sz w:val="24"/>
          <w:lang w:val="sq-AL" w:eastAsia="zh-CN"/>
        </w:rPr>
        <w:t>)</w:t>
      </w:r>
    </w:p>
    <w:p w14:paraId="718CCEEE" w14:textId="26C269FF" w:rsidR="00BC5FE1" w:rsidRPr="006A3618" w:rsidRDefault="00BC5FE1" w:rsidP="00BC5FE1">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Nga ana tjet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nga pik</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pamja e donator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ve organizatat 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realizojn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fushata nd</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rgjegj</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suese propozojn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vet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 aktivitete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fushatave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projektet e tyre, por jo se </w:t>
      </w:r>
      <w:r w:rsidR="000D160E" w:rsidRPr="006A3618">
        <w:rPr>
          <w:rFonts w:ascii="Times New Roman" w:eastAsiaTheme="minorHAnsi" w:hAnsi="Times New Roman" w:cs="Times New Roman"/>
          <w:sz w:val="24"/>
          <w:szCs w:val="24"/>
          <w:lang w:val="sq-AL"/>
        </w:rPr>
        <w:t>çfarë</w:t>
      </w:r>
      <w:r w:rsidRPr="006A3618">
        <w:rPr>
          <w:rFonts w:ascii="Times New Roman" w:eastAsiaTheme="minorHAnsi" w:hAnsi="Times New Roman" w:cs="Times New Roman"/>
          <w:sz w:val="24"/>
          <w:szCs w:val="24"/>
          <w:lang w:val="sq-AL"/>
        </w:rPr>
        <w:t xml:space="preserve"> do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arrij</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ose </w:t>
      </w:r>
      <w:r w:rsidR="000D160E" w:rsidRPr="006A3618">
        <w:rPr>
          <w:rFonts w:ascii="Times New Roman" w:eastAsiaTheme="minorHAnsi" w:hAnsi="Times New Roman" w:cs="Times New Roman"/>
          <w:sz w:val="24"/>
          <w:szCs w:val="24"/>
          <w:lang w:val="sq-AL"/>
        </w:rPr>
        <w:t>çfarë</w:t>
      </w:r>
      <w:r w:rsidRPr="006A3618">
        <w:rPr>
          <w:rFonts w:ascii="Times New Roman" w:eastAsiaTheme="minorHAnsi" w:hAnsi="Times New Roman" w:cs="Times New Roman"/>
          <w:sz w:val="24"/>
          <w:szCs w:val="24"/>
          <w:lang w:val="sq-AL"/>
        </w:rPr>
        <w:t xml:space="preserve"> </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sht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arritur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rmes fushat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 Sipas tyre, nuk mungon d</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shira e organizatave por qasja e duhur. </w:t>
      </w:r>
    </w:p>
    <w:p w14:paraId="7A4B59FC" w14:textId="0B6924D8" w:rsidR="000865E7" w:rsidRPr="006A3618" w:rsidRDefault="000D160E" w:rsidP="000865E7">
      <w:pPr>
        <w:pStyle w:val="Caption"/>
        <w:keepNext/>
        <w:jc w:val="center"/>
        <w:rPr>
          <w:sz w:val="20"/>
          <w:lang w:val="sq-AL"/>
        </w:rPr>
      </w:pPr>
      <w:bookmarkStart w:id="17" w:name="_Toc162465574"/>
      <w:r w:rsidRPr="006A3618">
        <w:rPr>
          <w:sz w:val="20"/>
          <w:lang w:val="sq-AL"/>
        </w:rPr>
        <w:t>Tabel</w:t>
      </w:r>
      <w:r>
        <w:rPr>
          <w:sz w:val="20"/>
          <w:lang w:val="sq-AL"/>
        </w:rPr>
        <w:t>a</w:t>
      </w:r>
      <w:r w:rsidR="000865E7" w:rsidRPr="006A3618">
        <w:rPr>
          <w:sz w:val="20"/>
          <w:lang w:val="sq-AL"/>
        </w:rPr>
        <w:t xml:space="preserve"> </w:t>
      </w:r>
      <w:r w:rsidR="000865E7" w:rsidRPr="006A3618">
        <w:rPr>
          <w:sz w:val="20"/>
          <w:lang w:val="sq-AL"/>
        </w:rPr>
        <w:fldChar w:fldCharType="begin"/>
      </w:r>
      <w:r w:rsidR="000865E7" w:rsidRPr="006A3618">
        <w:rPr>
          <w:sz w:val="20"/>
          <w:lang w:val="sq-AL"/>
        </w:rPr>
        <w:instrText xml:space="preserve"> SEQ Table \* ARABIC </w:instrText>
      </w:r>
      <w:r w:rsidR="000865E7" w:rsidRPr="006A3618">
        <w:rPr>
          <w:sz w:val="20"/>
          <w:lang w:val="sq-AL"/>
        </w:rPr>
        <w:fldChar w:fldCharType="separate"/>
      </w:r>
      <w:r w:rsidR="00327895">
        <w:rPr>
          <w:noProof/>
          <w:sz w:val="20"/>
          <w:lang w:val="sq-AL"/>
        </w:rPr>
        <w:t>2</w:t>
      </w:r>
      <w:r w:rsidR="000865E7" w:rsidRPr="006A3618">
        <w:rPr>
          <w:sz w:val="20"/>
          <w:lang w:val="sq-AL"/>
        </w:rPr>
        <w:fldChar w:fldCharType="end"/>
      </w:r>
      <w:r w:rsidR="000865E7" w:rsidRPr="006A3618">
        <w:rPr>
          <w:sz w:val="20"/>
          <w:lang w:val="sq-AL"/>
        </w:rPr>
        <w:t>. T</w:t>
      </w:r>
      <w:r w:rsidR="00FA3697" w:rsidRPr="006A3618">
        <w:rPr>
          <w:sz w:val="20"/>
          <w:lang w:val="sq-AL"/>
        </w:rPr>
        <w:t>ë</w:t>
      </w:r>
      <w:r w:rsidR="000865E7" w:rsidRPr="006A3618">
        <w:rPr>
          <w:sz w:val="20"/>
          <w:lang w:val="sq-AL"/>
        </w:rPr>
        <w:t xml:space="preserve"> dh</w:t>
      </w:r>
      <w:r w:rsidR="00FA3697" w:rsidRPr="006A3618">
        <w:rPr>
          <w:sz w:val="20"/>
          <w:lang w:val="sq-AL"/>
        </w:rPr>
        <w:t>ë</w:t>
      </w:r>
      <w:r w:rsidR="000865E7" w:rsidRPr="006A3618">
        <w:rPr>
          <w:sz w:val="20"/>
          <w:lang w:val="sq-AL"/>
        </w:rPr>
        <w:t>na mbi eksperienc</w:t>
      </w:r>
      <w:r w:rsidR="00FA3697" w:rsidRPr="006A3618">
        <w:rPr>
          <w:sz w:val="20"/>
          <w:lang w:val="sq-AL"/>
        </w:rPr>
        <w:t>ë</w:t>
      </w:r>
      <w:r w:rsidR="000865E7" w:rsidRPr="006A3618">
        <w:rPr>
          <w:sz w:val="20"/>
          <w:lang w:val="sq-AL"/>
        </w:rPr>
        <w:t>n e organizat</w:t>
      </w:r>
      <w:r w:rsidR="00FA3697" w:rsidRPr="006A3618">
        <w:rPr>
          <w:sz w:val="20"/>
          <w:lang w:val="sq-AL"/>
        </w:rPr>
        <w:t>ë</w:t>
      </w:r>
      <w:r w:rsidR="000865E7" w:rsidRPr="006A3618">
        <w:rPr>
          <w:sz w:val="20"/>
          <w:lang w:val="sq-AL"/>
        </w:rPr>
        <w:t>s sipas tipologjis</w:t>
      </w:r>
      <w:r w:rsidR="00FA3697" w:rsidRPr="006A3618">
        <w:rPr>
          <w:sz w:val="20"/>
          <w:lang w:val="sq-AL"/>
        </w:rPr>
        <w:t>ë</w:t>
      </w:r>
      <w:r w:rsidR="000865E7" w:rsidRPr="006A3618">
        <w:rPr>
          <w:sz w:val="20"/>
          <w:lang w:val="sq-AL"/>
        </w:rPr>
        <w:t xml:space="preserve"> s</w:t>
      </w:r>
      <w:r w:rsidR="00FA3697" w:rsidRPr="006A3618">
        <w:rPr>
          <w:sz w:val="20"/>
          <w:lang w:val="sq-AL"/>
        </w:rPr>
        <w:t>ë</w:t>
      </w:r>
      <w:r w:rsidR="000865E7" w:rsidRPr="006A3618">
        <w:rPr>
          <w:sz w:val="20"/>
          <w:lang w:val="sq-AL"/>
        </w:rPr>
        <w:t xml:space="preserve"> aktivitetit</w:t>
      </w:r>
      <w:bookmarkEnd w:id="17"/>
    </w:p>
    <w:tbl>
      <w:tblPr>
        <w:tblW w:w="61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70"/>
        <w:gridCol w:w="1828"/>
      </w:tblGrid>
      <w:tr w:rsidR="000865E7" w:rsidRPr="006A3618" w14:paraId="08A599AC" w14:textId="77777777" w:rsidTr="000865E7">
        <w:trPr>
          <w:cantSplit/>
          <w:trHeight w:val="511"/>
          <w:jc w:val="center"/>
        </w:trPr>
        <w:tc>
          <w:tcPr>
            <w:tcW w:w="4370" w:type="dxa"/>
            <w:tcBorders>
              <w:top w:val="nil"/>
              <w:left w:val="nil"/>
              <w:bottom w:val="single" w:sz="8" w:space="0" w:color="152935"/>
              <w:right w:val="nil"/>
            </w:tcBorders>
            <w:shd w:val="clear" w:color="auto" w:fill="FFFFFF"/>
            <w:vAlign w:val="bottom"/>
          </w:tcPr>
          <w:p w14:paraId="4C88A465" w14:textId="4D4029E5" w:rsidR="000865E7" w:rsidRPr="006A3618" w:rsidRDefault="000865E7" w:rsidP="001736EC">
            <w:pPr>
              <w:autoSpaceDE w:val="0"/>
              <w:autoSpaceDN w:val="0"/>
              <w:adjustRightInd w:val="0"/>
              <w:spacing w:before="0" w:after="0" w:line="24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A ka organizata juaj eksperiencë në:</w:t>
            </w:r>
          </w:p>
        </w:tc>
        <w:tc>
          <w:tcPr>
            <w:tcW w:w="1828" w:type="dxa"/>
            <w:tcBorders>
              <w:top w:val="nil"/>
              <w:left w:val="nil"/>
              <w:bottom w:val="single" w:sz="8" w:space="0" w:color="152935"/>
              <w:right w:val="single" w:sz="8" w:space="0" w:color="E0E0E0"/>
            </w:tcBorders>
            <w:shd w:val="clear" w:color="auto" w:fill="FFFFFF"/>
            <w:vAlign w:val="bottom"/>
          </w:tcPr>
          <w:p w14:paraId="31179F25" w14:textId="30091549" w:rsidR="000865E7" w:rsidRPr="006A3618" w:rsidRDefault="000865E7" w:rsidP="001736EC">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w:t>
            </w:r>
          </w:p>
        </w:tc>
      </w:tr>
      <w:tr w:rsidR="000865E7" w:rsidRPr="006A3618" w14:paraId="1F5070D7" w14:textId="77777777" w:rsidTr="000865E7">
        <w:trPr>
          <w:cantSplit/>
          <w:trHeight w:val="291"/>
          <w:jc w:val="center"/>
        </w:trPr>
        <w:tc>
          <w:tcPr>
            <w:tcW w:w="4370" w:type="dxa"/>
            <w:tcBorders>
              <w:top w:val="single" w:sz="8" w:space="0" w:color="152935"/>
              <w:left w:val="nil"/>
              <w:bottom w:val="single" w:sz="8" w:space="0" w:color="152935"/>
              <w:right w:val="nil"/>
            </w:tcBorders>
            <w:shd w:val="clear" w:color="auto" w:fill="E0E0E0"/>
          </w:tcPr>
          <w:p w14:paraId="540503A5" w14:textId="03E88EAC" w:rsidR="000865E7" w:rsidRPr="006A3618" w:rsidRDefault="000865E7" w:rsidP="000865E7">
            <w:pPr>
              <w:autoSpaceDE w:val="0"/>
              <w:autoSpaceDN w:val="0"/>
              <w:adjustRightInd w:val="0"/>
              <w:spacing w:before="0" w:after="0" w:line="320" w:lineRule="atLeast"/>
              <w:ind w:left="60" w:right="60"/>
              <w:rPr>
                <w:rFonts w:ascii="Arial" w:hAnsi="Arial" w:cs="Arial"/>
                <w:color w:val="264A60"/>
                <w:sz w:val="18"/>
                <w:szCs w:val="18"/>
                <w:lang w:val="sq-AL"/>
              </w:rPr>
            </w:pPr>
            <w:r w:rsidRPr="006A3618">
              <w:rPr>
                <w:lang w:val="sq-AL"/>
              </w:rPr>
              <w:t>fushata ndërgjegjësimi</w:t>
            </w:r>
          </w:p>
        </w:tc>
        <w:tc>
          <w:tcPr>
            <w:tcW w:w="1828" w:type="dxa"/>
            <w:tcBorders>
              <w:top w:val="single" w:sz="8" w:space="0" w:color="152935"/>
              <w:left w:val="nil"/>
              <w:bottom w:val="single" w:sz="8" w:space="0" w:color="152935"/>
              <w:right w:val="single" w:sz="8" w:space="0" w:color="E0E0E0"/>
            </w:tcBorders>
            <w:shd w:val="clear" w:color="auto" w:fill="FFFFFF"/>
          </w:tcPr>
          <w:p w14:paraId="5F69B891" w14:textId="716EDA20" w:rsidR="000865E7" w:rsidRPr="006A3618" w:rsidRDefault="000865E7" w:rsidP="000865E7">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100.0</w:t>
            </w:r>
          </w:p>
        </w:tc>
      </w:tr>
      <w:tr w:rsidR="000865E7" w:rsidRPr="006A3618" w14:paraId="1AC641E2" w14:textId="77777777" w:rsidTr="000865E7">
        <w:trPr>
          <w:cantSplit/>
          <w:trHeight w:val="281"/>
          <w:jc w:val="center"/>
        </w:trPr>
        <w:tc>
          <w:tcPr>
            <w:tcW w:w="4370" w:type="dxa"/>
            <w:tcBorders>
              <w:top w:val="single" w:sz="8" w:space="0" w:color="152935"/>
              <w:left w:val="nil"/>
              <w:bottom w:val="single" w:sz="8" w:space="0" w:color="152935"/>
              <w:right w:val="nil"/>
            </w:tcBorders>
            <w:shd w:val="clear" w:color="auto" w:fill="E0E0E0"/>
          </w:tcPr>
          <w:p w14:paraId="7D371F7F" w14:textId="0BB5FFA1" w:rsidR="000865E7" w:rsidRPr="006A3618" w:rsidRDefault="000865E7" w:rsidP="000865E7">
            <w:pPr>
              <w:autoSpaceDE w:val="0"/>
              <w:autoSpaceDN w:val="0"/>
              <w:adjustRightInd w:val="0"/>
              <w:spacing w:before="0" w:after="0" w:line="320" w:lineRule="atLeast"/>
              <w:ind w:left="60" w:right="60"/>
              <w:rPr>
                <w:rFonts w:ascii="Arial" w:hAnsi="Arial" w:cs="Arial"/>
                <w:color w:val="264A60"/>
                <w:sz w:val="18"/>
                <w:szCs w:val="18"/>
                <w:lang w:val="sq-AL"/>
              </w:rPr>
            </w:pPr>
            <w:r w:rsidRPr="006A3618">
              <w:rPr>
                <w:lang w:val="sq-AL"/>
              </w:rPr>
              <w:t>ngritje kapacitetesh</w:t>
            </w:r>
          </w:p>
        </w:tc>
        <w:tc>
          <w:tcPr>
            <w:tcW w:w="1828" w:type="dxa"/>
            <w:tcBorders>
              <w:top w:val="single" w:sz="8" w:space="0" w:color="152935"/>
              <w:left w:val="nil"/>
              <w:bottom w:val="single" w:sz="8" w:space="0" w:color="152935"/>
              <w:right w:val="single" w:sz="8" w:space="0" w:color="E0E0E0"/>
            </w:tcBorders>
            <w:shd w:val="clear" w:color="auto" w:fill="FFFFFF"/>
          </w:tcPr>
          <w:p w14:paraId="46C03CF4" w14:textId="44B2E434" w:rsidR="000865E7" w:rsidRPr="006A3618" w:rsidRDefault="000865E7" w:rsidP="000865E7">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88.9</w:t>
            </w:r>
          </w:p>
        </w:tc>
      </w:tr>
      <w:tr w:rsidR="000865E7" w:rsidRPr="006A3618" w14:paraId="3AF9A7AA" w14:textId="77777777" w:rsidTr="00282B02">
        <w:trPr>
          <w:cantSplit/>
          <w:trHeight w:val="301"/>
          <w:jc w:val="center"/>
        </w:trPr>
        <w:tc>
          <w:tcPr>
            <w:tcW w:w="4370" w:type="dxa"/>
            <w:tcBorders>
              <w:top w:val="single" w:sz="8" w:space="0" w:color="152935"/>
              <w:left w:val="nil"/>
              <w:bottom w:val="single" w:sz="8" w:space="0" w:color="152935"/>
              <w:right w:val="nil"/>
            </w:tcBorders>
            <w:shd w:val="clear" w:color="auto" w:fill="E0E0E0"/>
          </w:tcPr>
          <w:p w14:paraId="02693C02" w14:textId="601C7E3B" w:rsidR="000865E7" w:rsidRPr="006A3618" w:rsidRDefault="000865E7" w:rsidP="000865E7">
            <w:pPr>
              <w:autoSpaceDE w:val="0"/>
              <w:autoSpaceDN w:val="0"/>
              <w:adjustRightInd w:val="0"/>
              <w:spacing w:before="0" w:after="0" w:line="320" w:lineRule="atLeast"/>
              <w:ind w:left="60" w:right="60"/>
              <w:rPr>
                <w:rFonts w:ascii="Arial" w:hAnsi="Arial" w:cs="Arial"/>
                <w:color w:val="264A60"/>
                <w:sz w:val="18"/>
                <w:szCs w:val="18"/>
                <w:lang w:val="sq-AL"/>
              </w:rPr>
            </w:pPr>
            <w:r w:rsidRPr="006A3618">
              <w:rPr>
                <w:lang w:val="sq-AL"/>
              </w:rPr>
              <w:t>advokaci</w:t>
            </w:r>
          </w:p>
        </w:tc>
        <w:tc>
          <w:tcPr>
            <w:tcW w:w="1828" w:type="dxa"/>
            <w:tcBorders>
              <w:top w:val="single" w:sz="8" w:space="0" w:color="152935"/>
              <w:left w:val="nil"/>
              <w:bottom w:val="single" w:sz="8" w:space="0" w:color="152935"/>
              <w:right w:val="single" w:sz="8" w:space="0" w:color="E0E0E0"/>
            </w:tcBorders>
            <w:shd w:val="clear" w:color="auto" w:fill="FFFFFF"/>
          </w:tcPr>
          <w:p w14:paraId="1A2FD57F" w14:textId="1DE96BFF" w:rsidR="000865E7" w:rsidRPr="006A3618" w:rsidRDefault="000865E7" w:rsidP="000865E7">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92.6</w:t>
            </w:r>
          </w:p>
        </w:tc>
      </w:tr>
    </w:tbl>
    <w:p w14:paraId="7F1D4E97" w14:textId="77777777" w:rsidR="000D160E" w:rsidRDefault="000D160E" w:rsidP="00EE13F7">
      <w:pPr>
        <w:rPr>
          <w:lang w:val="sq-AL"/>
        </w:rPr>
      </w:pPr>
    </w:p>
    <w:p w14:paraId="225D005A" w14:textId="77777777" w:rsidR="000D160E" w:rsidRDefault="000D160E" w:rsidP="00EE13F7">
      <w:pPr>
        <w:rPr>
          <w:lang w:val="sq-AL"/>
        </w:rPr>
      </w:pPr>
    </w:p>
    <w:p w14:paraId="6BE82992" w14:textId="6F0A6D86" w:rsidR="000306C2" w:rsidRPr="006A3618" w:rsidRDefault="002E7AD5" w:rsidP="00282B02">
      <w:pPr>
        <w:pStyle w:val="Heading2"/>
        <w:rPr>
          <w:lang w:val="sq-AL"/>
        </w:rPr>
      </w:pPr>
      <w:bookmarkStart w:id="18" w:name="_Toc162477250"/>
      <w:r>
        <w:rPr>
          <w:lang w:val="sq-AL"/>
        </w:rPr>
        <w:t>1.1</w:t>
      </w:r>
      <w:r w:rsidR="00282B02" w:rsidRPr="006A3618">
        <w:rPr>
          <w:lang w:val="sq-AL"/>
        </w:rPr>
        <w:t xml:space="preserve">.2. </w:t>
      </w:r>
      <w:r w:rsidR="000306C2" w:rsidRPr="006A3618">
        <w:rPr>
          <w:lang w:val="sq-AL"/>
        </w:rPr>
        <w:t>Eksperiencat me mbledhjen e t</w:t>
      </w:r>
      <w:r w:rsidR="0021264F" w:rsidRPr="006A3618">
        <w:rPr>
          <w:lang w:val="sq-AL"/>
        </w:rPr>
        <w:t>ë</w:t>
      </w:r>
      <w:r w:rsidR="000306C2" w:rsidRPr="006A3618">
        <w:rPr>
          <w:lang w:val="sq-AL"/>
        </w:rPr>
        <w:t xml:space="preserve"> dh</w:t>
      </w:r>
      <w:r w:rsidR="0021264F" w:rsidRPr="006A3618">
        <w:rPr>
          <w:lang w:val="sq-AL"/>
        </w:rPr>
        <w:t>ë</w:t>
      </w:r>
      <w:r w:rsidR="000306C2" w:rsidRPr="006A3618">
        <w:rPr>
          <w:lang w:val="sq-AL"/>
        </w:rPr>
        <w:t>nave dhe vler</w:t>
      </w:r>
      <w:r w:rsidR="0021264F" w:rsidRPr="006A3618">
        <w:rPr>
          <w:lang w:val="sq-AL"/>
        </w:rPr>
        <w:t>ë</w:t>
      </w:r>
      <w:r w:rsidR="000306C2" w:rsidRPr="006A3618">
        <w:rPr>
          <w:lang w:val="sq-AL"/>
        </w:rPr>
        <w:t>simin e impaktit</w:t>
      </w:r>
      <w:bookmarkEnd w:id="18"/>
    </w:p>
    <w:p w14:paraId="7C80E146" w14:textId="77777777" w:rsidR="000F4767" w:rsidRPr="006A3618" w:rsidRDefault="000F4767" w:rsidP="000F4767">
      <w:pPr>
        <w:spacing w:before="0" w:after="160" w:line="360" w:lineRule="auto"/>
        <w:jc w:val="both"/>
        <w:rPr>
          <w:rFonts w:ascii="Times New Roman" w:eastAsiaTheme="minorHAnsi" w:hAnsi="Times New Roman" w:cs="Times New Roman"/>
          <w:sz w:val="24"/>
          <w:szCs w:val="24"/>
          <w:lang w:val="sq-AL"/>
        </w:rPr>
      </w:pPr>
    </w:p>
    <w:p w14:paraId="39670F95" w14:textId="383F29B6" w:rsidR="000F2DEF" w:rsidRPr="006A3618" w:rsidRDefault="000306C2" w:rsidP="000F4767">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lastRenderedPageBreak/>
        <w:t>N</w:t>
      </w:r>
      <w:r w:rsidR="000F4767"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kontekst</w:t>
      </w:r>
      <w:r w:rsidR="000F4767" w:rsidRPr="006A3618">
        <w:rPr>
          <w:rFonts w:ascii="Times New Roman" w:eastAsiaTheme="minorHAnsi" w:hAnsi="Times New Roman" w:cs="Times New Roman"/>
          <w:sz w:val="24"/>
          <w:szCs w:val="24"/>
          <w:lang w:val="sq-AL"/>
        </w:rPr>
        <w:t>in e profileve të përshkruara më sipër, është e pritshme që pjesa më e madhe e organizatave pjesëmarrëse në vlerësim të kenë pasur eksperienca me mbledhjen dhe menaxhimin e të dhënave, përfshi ato me qëllim monitorimin dhe vlerësimin. Si pasojë, shumica e tyre vlerësojnë maksimalisht rëndësinë e evidencave/të dhënave në punën e tyre (ku në një shkallë nga 1 në 5, vlerësimi më i ulët është 3 dhe vlera më e shpeshtë 5). Krahasimisht vlerësimi për domosdoshmërinë e vlerësimit të impaktit të punës së tyre, organizatat pjesëmarrëse japin vlerësim të lartë (mesatarja 4.37), ndonëse pak më të ulët sesa ai për rëndësinë e evidencave</w:t>
      </w:r>
      <w:r w:rsidR="00A620D1" w:rsidRPr="006A3618">
        <w:rPr>
          <w:rFonts w:ascii="Times New Roman" w:eastAsiaTheme="minorHAnsi" w:hAnsi="Times New Roman" w:cs="Times New Roman"/>
          <w:sz w:val="24"/>
          <w:szCs w:val="24"/>
          <w:lang w:val="sq-AL"/>
        </w:rPr>
        <w:t xml:space="preserve"> (Tabela 3)</w:t>
      </w:r>
      <w:r w:rsidR="000F4767" w:rsidRPr="006A3618">
        <w:rPr>
          <w:rFonts w:ascii="Times New Roman" w:eastAsiaTheme="minorHAnsi" w:hAnsi="Times New Roman" w:cs="Times New Roman"/>
          <w:sz w:val="24"/>
          <w:szCs w:val="24"/>
          <w:lang w:val="sq-AL"/>
        </w:rPr>
        <w:t xml:space="preserve">. </w:t>
      </w:r>
    </w:p>
    <w:p w14:paraId="29E5F536" w14:textId="6078B862" w:rsidR="00513696" w:rsidRPr="006A3618" w:rsidRDefault="00513696" w:rsidP="000F4767">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rfaq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sueset e organizatave 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jan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b</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pjes</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e intervistave theksuan se tashm</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mbledhja e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nave </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sht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w:t>
      </w:r>
      <w:r w:rsidR="000D160E" w:rsidRPr="006A3618">
        <w:rPr>
          <w:rFonts w:ascii="Times New Roman" w:eastAsiaTheme="minorHAnsi" w:hAnsi="Times New Roman" w:cs="Times New Roman"/>
          <w:sz w:val="24"/>
          <w:szCs w:val="24"/>
          <w:lang w:val="sq-AL"/>
        </w:rPr>
        <w:t>diçka</w:t>
      </w:r>
      <w:r w:rsidRPr="006A3618">
        <w:rPr>
          <w:rFonts w:ascii="Times New Roman" w:eastAsiaTheme="minorHAnsi" w:hAnsi="Times New Roman" w:cs="Times New Roman"/>
          <w:sz w:val="24"/>
          <w:szCs w:val="24"/>
          <w:lang w:val="sq-AL"/>
        </w:rPr>
        <w:t xml:space="preserve"> e zakonshme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praktik</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 e pun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 s</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tyre. Ato kan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kaluar nga nj</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rshkrim i thjesht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i aktiviteteve’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mbledhje sistematike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numrit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rfituesve, llojit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sh</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rbimit 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marrin, numrit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pjes</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marr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sve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fushata nd</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rgjegj</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suese ose trajnime dhe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rdorimin e vler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simeve baz</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dhe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rmbledh</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se. Megjithat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k</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to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fundit zakonisht mb</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shteten nga ekspert</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jasht</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m. Nga pik</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pamja e donator</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ve, duket se ka nj</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v</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shtir</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si n</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paraqitjen e nj</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projekt-propozimi, i cili synon q</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mat</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impaktin, e konstatuar nga mungesa e nj</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vler</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simi fillestar n</w:t>
      </w:r>
      <w:r w:rsidR="00A13DAE" w:rsidRPr="006A3618">
        <w:rPr>
          <w:rFonts w:ascii="Times New Roman" w:eastAsiaTheme="minorHAnsi" w:hAnsi="Times New Roman" w:cs="Times New Roman"/>
          <w:sz w:val="24"/>
          <w:szCs w:val="24"/>
          <w:lang w:val="sq-AL"/>
        </w:rPr>
        <w:t>ë</w:t>
      </w:r>
      <w:r w:rsidR="00855A7E" w:rsidRPr="006A3618">
        <w:rPr>
          <w:rFonts w:ascii="Times New Roman" w:eastAsiaTheme="minorHAnsi" w:hAnsi="Times New Roman" w:cs="Times New Roman"/>
          <w:sz w:val="24"/>
          <w:szCs w:val="24"/>
          <w:lang w:val="sq-AL"/>
        </w:rPr>
        <w:t xml:space="preserve"> projekt-propozimin:</w:t>
      </w:r>
    </w:p>
    <w:p w14:paraId="126360E9" w14:textId="63480AAC" w:rsidR="00855A7E" w:rsidRPr="008F1954" w:rsidRDefault="00855A7E" w:rsidP="00EE13F7">
      <w:pPr>
        <w:spacing w:before="0" w:after="160" w:line="360" w:lineRule="auto"/>
        <w:jc w:val="right"/>
        <w:rPr>
          <w:rFonts w:ascii="Times New Roman" w:hAnsi="Times New Roman" w:cs="Times New Roman"/>
          <w:i/>
          <w:sz w:val="24"/>
          <w:lang w:val="sq-AL" w:eastAsia="zh-CN"/>
        </w:rPr>
      </w:pPr>
      <w:r w:rsidRPr="006A3618">
        <w:rPr>
          <w:rFonts w:ascii="Times New Roman" w:hAnsi="Times New Roman" w:cs="Times New Roman"/>
          <w:i/>
          <w:sz w:val="24"/>
          <w:lang w:val="sq-AL" w:eastAsia="zh-CN"/>
        </w:rPr>
        <w:t xml:space="preserve">“Nga </w:t>
      </w:r>
      <w:r w:rsidR="000D160E" w:rsidRPr="006A3618">
        <w:rPr>
          <w:rFonts w:ascii="Times New Roman" w:hAnsi="Times New Roman" w:cs="Times New Roman"/>
          <w:i/>
          <w:sz w:val="24"/>
          <w:lang w:val="sq-AL" w:eastAsia="zh-CN"/>
        </w:rPr>
        <w:t>çfarë</w:t>
      </w:r>
      <w:r w:rsidRPr="006A3618">
        <w:rPr>
          <w:rFonts w:ascii="Times New Roman" w:hAnsi="Times New Roman" w:cs="Times New Roman"/>
          <w:i/>
          <w:sz w:val="24"/>
          <w:lang w:val="sq-AL" w:eastAsia="zh-CN"/>
        </w:rPr>
        <w:t xml:space="preserve"> ne shohim 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projekt propozime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dh</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nat paraprake jan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shum</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cunguara q</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i pengon q</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ken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nj</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baseline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sakt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q</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ua b</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n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v</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shtir</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masin progresin,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dh</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nat merren 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rrug</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zyrtare nga INSTAT-i.”</w:t>
      </w:r>
      <w:r w:rsidR="00E95742">
        <w:rPr>
          <w:rFonts w:ascii="Times New Roman" w:hAnsi="Times New Roman" w:cs="Times New Roman"/>
          <w:i/>
          <w:sz w:val="24"/>
          <w:lang w:val="sq-AL" w:eastAsia="zh-CN"/>
        </w:rPr>
        <w:t xml:space="preserve"> </w:t>
      </w:r>
      <w:r w:rsidR="00E95742" w:rsidRPr="008F1954">
        <w:rPr>
          <w:rFonts w:ascii="Times New Roman" w:hAnsi="Times New Roman" w:cs="Times New Roman"/>
          <w:i/>
          <w:sz w:val="24"/>
          <w:lang w:val="sq-AL" w:eastAsia="zh-CN"/>
        </w:rPr>
        <w:t>(</w:t>
      </w:r>
      <w:r w:rsidR="00EE13F7" w:rsidRPr="008F1954">
        <w:rPr>
          <w:rFonts w:ascii="Times New Roman" w:hAnsi="Times New Roman" w:cs="Times New Roman"/>
          <w:sz w:val="24"/>
          <w:lang w:val="sq-AL" w:eastAsia="zh-CN"/>
        </w:rPr>
        <w:t>P</w:t>
      </w:r>
      <w:r w:rsidR="006D3C3D" w:rsidRPr="008F1954">
        <w:rPr>
          <w:rFonts w:ascii="Times New Roman" w:hAnsi="Times New Roman" w:cs="Times New Roman"/>
          <w:sz w:val="24"/>
          <w:lang w:val="sq-AL" w:eastAsia="zh-CN"/>
        </w:rPr>
        <w:t>ërfaqë</w:t>
      </w:r>
      <w:r w:rsidR="00EE13F7" w:rsidRPr="008F1954">
        <w:rPr>
          <w:rFonts w:ascii="Times New Roman" w:hAnsi="Times New Roman" w:cs="Times New Roman"/>
          <w:sz w:val="24"/>
          <w:lang w:val="sq-AL" w:eastAsia="zh-CN"/>
        </w:rPr>
        <w:t>suese e</w:t>
      </w:r>
      <w:r w:rsidR="006D3C3D" w:rsidRPr="008F1954">
        <w:rPr>
          <w:rFonts w:ascii="Times New Roman" w:hAnsi="Times New Roman" w:cs="Times New Roman"/>
          <w:sz w:val="24"/>
          <w:lang w:val="sq-AL" w:eastAsia="zh-CN"/>
        </w:rPr>
        <w:t xml:space="preserve"> </w:t>
      </w:r>
      <w:r w:rsidR="008F1954" w:rsidRPr="008F1954">
        <w:rPr>
          <w:rFonts w:ascii="Times New Roman" w:hAnsi="Times New Roman" w:cs="Times New Roman"/>
          <w:sz w:val="24"/>
          <w:lang w:val="sq-AL" w:eastAsia="zh-CN"/>
        </w:rPr>
        <w:t xml:space="preserve">komunitetit të </w:t>
      </w:r>
      <w:r w:rsidR="006D3C3D" w:rsidRPr="008F1954">
        <w:rPr>
          <w:rFonts w:ascii="Times New Roman" w:hAnsi="Times New Roman" w:cs="Times New Roman"/>
          <w:sz w:val="24"/>
          <w:lang w:val="sq-AL" w:eastAsia="zh-CN"/>
        </w:rPr>
        <w:t>donatorëve</w:t>
      </w:r>
      <w:r w:rsidR="00EE13F7" w:rsidRPr="008F1954">
        <w:rPr>
          <w:rFonts w:ascii="Times New Roman" w:hAnsi="Times New Roman" w:cs="Times New Roman"/>
          <w:i/>
          <w:sz w:val="24"/>
          <w:lang w:val="sq-AL" w:eastAsia="zh-CN"/>
        </w:rPr>
        <w:t xml:space="preserve"> </w:t>
      </w:r>
      <w:r w:rsidR="00E95742" w:rsidRPr="008F1954">
        <w:rPr>
          <w:rFonts w:ascii="Times New Roman" w:hAnsi="Times New Roman" w:cs="Times New Roman"/>
          <w:i/>
          <w:sz w:val="24"/>
          <w:lang w:val="sq-AL" w:eastAsia="zh-CN"/>
        </w:rPr>
        <w:t>)</w:t>
      </w:r>
    </w:p>
    <w:p w14:paraId="41CD91FC" w14:textId="77777777" w:rsidR="000F2DEF" w:rsidRPr="006A3618" w:rsidRDefault="000F2DEF" w:rsidP="000F2DEF">
      <w:pPr>
        <w:autoSpaceDE w:val="0"/>
        <w:autoSpaceDN w:val="0"/>
        <w:adjustRightInd w:val="0"/>
        <w:spacing w:before="0" w:after="0" w:line="240" w:lineRule="auto"/>
        <w:rPr>
          <w:rFonts w:ascii="Times New Roman" w:hAnsi="Times New Roman" w:cs="Times New Roman"/>
          <w:sz w:val="24"/>
          <w:szCs w:val="24"/>
          <w:lang w:val="sq-AL"/>
        </w:rPr>
      </w:pPr>
    </w:p>
    <w:p w14:paraId="066635A2" w14:textId="77777777" w:rsidR="00CD327C" w:rsidRPr="006A3618" w:rsidRDefault="00CD327C" w:rsidP="00CD327C">
      <w:pPr>
        <w:autoSpaceDE w:val="0"/>
        <w:autoSpaceDN w:val="0"/>
        <w:adjustRightInd w:val="0"/>
        <w:spacing w:before="0" w:after="0" w:line="240" w:lineRule="auto"/>
        <w:rPr>
          <w:rFonts w:ascii="Times New Roman" w:hAnsi="Times New Roman" w:cs="Times New Roman"/>
          <w:sz w:val="24"/>
          <w:szCs w:val="24"/>
          <w:lang w:val="sq-AL"/>
        </w:rPr>
      </w:pPr>
    </w:p>
    <w:p w14:paraId="2E38C3AA" w14:textId="3CC779B9" w:rsidR="001736EC" w:rsidRPr="006A3618" w:rsidRDefault="000D160E" w:rsidP="001736EC">
      <w:pPr>
        <w:pStyle w:val="Caption"/>
        <w:keepNext/>
        <w:jc w:val="center"/>
        <w:rPr>
          <w:sz w:val="20"/>
          <w:lang w:val="sq-AL"/>
        </w:rPr>
      </w:pPr>
      <w:bookmarkStart w:id="19" w:name="_Toc162465575"/>
      <w:r w:rsidRPr="006A3618">
        <w:rPr>
          <w:sz w:val="20"/>
          <w:lang w:val="sq-AL"/>
        </w:rPr>
        <w:t>Tabel</w:t>
      </w:r>
      <w:r>
        <w:rPr>
          <w:sz w:val="20"/>
          <w:lang w:val="sq-AL"/>
        </w:rPr>
        <w:t>a</w:t>
      </w:r>
      <w:r w:rsidR="001736EC" w:rsidRPr="006A3618">
        <w:rPr>
          <w:sz w:val="20"/>
          <w:lang w:val="sq-AL"/>
        </w:rPr>
        <w:t xml:space="preserve"> </w:t>
      </w:r>
      <w:r w:rsidR="001736EC" w:rsidRPr="006A3618">
        <w:rPr>
          <w:sz w:val="20"/>
          <w:lang w:val="sq-AL"/>
        </w:rPr>
        <w:fldChar w:fldCharType="begin"/>
      </w:r>
      <w:r w:rsidR="001736EC" w:rsidRPr="006A3618">
        <w:rPr>
          <w:sz w:val="20"/>
          <w:lang w:val="sq-AL"/>
        </w:rPr>
        <w:instrText xml:space="preserve"> SEQ Table \* ARABIC </w:instrText>
      </w:r>
      <w:r w:rsidR="001736EC" w:rsidRPr="006A3618">
        <w:rPr>
          <w:sz w:val="20"/>
          <w:lang w:val="sq-AL"/>
        </w:rPr>
        <w:fldChar w:fldCharType="separate"/>
      </w:r>
      <w:r w:rsidR="00327895">
        <w:rPr>
          <w:noProof/>
          <w:sz w:val="20"/>
          <w:lang w:val="sq-AL"/>
        </w:rPr>
        <w:t>3</w:t>
      </w:r>
      <w:r w:rsidR="001736EC" w:rsidRPr="006A3618">
        <w:rPr>
          <w:sz w:val="20"/>
          <w:lang w:val="sq-AL"/>
        </w:rPr>
        <w:fldChar w:fldCharType="end"/>
      </w:r>
      <w:r w:rsidR="001736EC" w:rsidRPr="006A3618">
        <w:rPr>
          <w:sz w:val="20"/>
          <w:lang w:val="sq-AL"/>
        </w:rPr>
        <w:t>. Vler</w:t>
      </w:r>
      <w:r w:rsidR="00FA3697" w:rsidRPr="006A3618">
        <w:rPr>
          <w:sz w:val="20"/>
          <w:lang w:val="sq-AL"/>
        </w:rPr>
        <w:t>ë</w:t>
      </w:r>
      <w:r w:rsidR="001736EC" w:rsidRPr="006A3618">
        <w:rPr>
          <w:sz w:val="20"/>
          <w:lang w:val="sq-AL"/>
        </w:rPr>
        <w:t>simi i organizatave p</w:t>
      </w:r>
      <w:r w:rsidR="00FA3697" w:rsidRPr="006A3618">
        <w:rPr>
          <w:sz w:val="20"/>
          <w:lang w:val="sq-AL"/>
        </w:rPr>
        <w:t>ë</w:t>
      </w:r>
      <w:r w:rsidR="001736EC" w:rsidRPr="006A3618">
        <w:rPr>
          <w:sz w:val="20"/>
          <w:lang w:val="sq-AL"/>
        </w:rPr>
        <w:t>r r</w:t>
      </w:r>
      <w:r w:rsidR="00FA3697" w:rsidRPr="006A3618">
        <w:rPr>
          <w:sz w:val="20"/>
          <w:lang w:val="sq-AL"/>
        </w:rPr>
        <w:t>ë</w:t>
      </w:r>
      <w:r w:rsidR="001736EC" w:rsidRPr="006A3618">
        <w:rPr>
          <w:sz w:val="20"/>
          <w:lang w:val="sq-AL"/>
        </w:rPr>
        <w:t>nd</w:t>
      </w:r>
      <w:r w:rsidR="00FA3697" w:rsidRPr="006A3618">
        <w:rPr>
          <w:sz w:val="20"/>
          <w:lang w:val="sq-AL"/>
        </w:rPr>
        <w:t>ë</w:t>
      </w:r>
      <w:r w:rsidR="001736EC" w:rsidRPr="006A3618">
        <w:rPr>
          <w:sz w:val="20"/>
          <w:lang w:val="sq-AL"/>
        </w:rPr>
        <w:t>sin</w:t>
      </w:r>
      <w:r w:rsidR="00FA3697" w:rsidRPr="006A3618">
        <w:rPr>
          <w:sz w:val="20"/>
          <w:lang w:val="sq-AL"/>
        </w:rPr>
        <w:t>ë</w:t>
      </w:r>
      <w:r w:rsidR="001736EC" w:rsidRPr="006A3618">
        <w:rPr>
          <w:sz w:val="20"/>
          <w:lang w:val="sq-AL"/>
        </w:rPr>
        <w:t xml:space="preserve"> e evidencave dhe vler</w:t>
      </w:r>
      <w:r w:rsidR="00FA3697" w:rsidRPr="006A3618">
        <w:rPr>
          <w:sz w:val="20"/>
          <w:lang w:val="sq-AL"/>
        </w:rPr>
        <w:t>ë</w:t>
      </w:r>
      <w:r w:rsidR="001736EC" w:rsidRPr="006A3618">
        <w:rPr>
          <w:sz w:val="20"/>
          <w:lang w:val="sq-AL"/>
        </w:rPr>
        <w:t>simin e impaktit</w:t>
      </w:r>
      <w:r w:rsidR="00FA3697" w:rsidRPr="006A3618">
        <w:rPr>
          <w:sz w:val="20"/>
          <w:lang w:val="sq-AL"/>
        </w:rPr>
        <w:t xml:space="preserve"> (nga 1 në 5)</w:t>
      </w:r>
      <w:bookmarkEnd w:id="19"/>
    </w:p>
    <w:tbl>
      <w:tblPr>
        <w:tblW w:w="70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2340"/>
        <w:gridCol w:w="3033"/>
      </w:tblGrid>
      <w:tr w:rsidR="00CD327C" w:rsidRPr="007F781F" w14:paraId="7DBC77E3" w14:textId="77777777" w:rsidTr="001635CC">
        <w:trPr>
          <w:cantSplit/>
          <w:trHeight w:val="312"/>
          <w:jc w:val="center"/>
        </w:trPr>
        <w:tc>
          <w:tcPr>
            <w:tcW w:w="7083" w:type="dxa"/>
            <w:gridSpan w:val="3"/>
            <w:tcBorders>
              <w:top w:val="nil"/>
              <w:left w:val="nil"/>
              <w:bottom w:val="nil"/>
              <w:right w:val="nil"/>
            </w:tcBorders>
            <w:shd w:val="clear" w:color="auto" w:fill="FFFFFF"/>
            <w:vAlign w:val="center"/>
          </w:tcPr>
          <w:p w14:paraId="1A244D76" w14:textId="76ACE319" w:rsidR="00CD327C" w:rsidRPr="006A3618" w:rsidRDefault="00CD327C" w:rsidP="00CD327C">
            <w:pPr>
              <w:autoSpaceDE w:val="0"/>
              <w:autoSpaceDN w:val="0"/>
              <w:adjustRightInd w:val="0"/>
              <w:spacing w:before="0" w:after="0" w:line="320" w:lineRule="atLeast"/>
              <w:ind w:left="60" w:right="60"/>
              <w:jc w:val="center"/>
              <w:rPr>
                <w:rFonts w:ascii="Arial" w:hAnsi="Arial" w:cs="Arial"/>
                <w:color w:val="010205"/>
                <w:sz w:val="22"/>
                <w:szCs w:val="22"/>
                <w:lang w:val="sq-AL"/>
              </w:rPr>
            </w:pPr>
          </w:p>
        </w:tc>
      </w:tr>
      <w:tr w:rsidR="00CD327C" w:rsidRPr="006A3618" w14:paraId="32823B05" w14:textId="77777777" w:rsidTr="000F4767">
        <w:trPr>
          <w:cantSplit/>
          <w:trHeight w:val="522"/>
          <w:jc w:val="center"/>
        </w:trPr>
        <w:tc>
          <w:tcPr>
            <w:tcW w:w="1710" w:type="dxa"/>
            <w:tcBorders>
              <w:top w:val="nil"/>
              <w:left w:val="nil"/>
              <w:bottom w:val="single" w:sz="8" w:space="0" w:color="152935"/>
              <w:right w:val="nil"/>
            </w:tcBorders>
            <w:shd w:val="clear" w:color="auto" w:fill="FFFFFF"/>
            <w:vAlign w:val="bottom"/>
          </w:tcPr>
          <w:p w14:paraId="42503F5E" w14:textId="77777777" w:rsidR="00CD327C" w:rsidRPr="006A3618" w:rsidRDefault="00CD327C" w:rsidP="00CD327C">
            <w:pPr>
              <w:autoSpaceDE w:val="0"/>
              <w:autoSpaceDN w:val="0"/>
              <w:adjustRightInd w:val="0"/>
              <w:spacing w:before="0" w:after="0" w:line="240" w:lineRule="auto"/>
              <w:rPr>
                <w:rFonts w:ascii="Times New Roman" w:hAnsi="Times New Roman" w:cs="Times New Roman"/>
                <w:sz w:val="24"/>
                <w:szCs w:val="24"/>
                <w:lang w:val="sq-AL"/>
              </w:rPr>
            </w:pPr>
          </w:p>
        </w:tc>
        <w:tc>
          <w:tcPr>
            <w:tcW w:w="2340" w:type="dxa"/>
            <w:tcBorders>
              <w:top w:val="nil"/>
              <w:left w:val="nil"/>
              <w:bottom w:val="single" w:sz="8" w:space="0" w:color="152935"/>
              <w:right w:val="single" w:sz="8" w:space="0" w:color="E0E0E0"/>
            </w:tcBorders>
            <w:shd w:val="clear" w:color="auto" w:fill="FFFFFF"/>
            <w:vAlign w:val="bottom"/>
          </w:tcPr>
          <w:p w14:paraId="1B9BD563" w14:textId="77777777" w:rsidR="00CD327C" w:rsidRPr="006A3618" w:rsidRDefault="00CD327C" w:rsidP="00CD327C">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Sa të rëndësishme janë evidencat/të dhënat në punën tuaj?</w:t>
            </w:r>
          </w:p>
        </w:tc>
        <w:tc>
          <w:tcPr>
            <w:tcW w:w="3033" w:type="dxa"/>
            <w:tcBorders>
              <w:top w:val="nil"/>
              <w:left w:val="single" w:sz="8" w:space="0" w:color="E0E0E0"/>
              <w:bottom w:val="single" w:sz="8" w:space="0" w:color="152935"/>
              <w:right w:val="nil"/>
            </w:tcBorders>
            <w:shd w:val="clear" w:color="auto" w:fill="FFFFFF"/>
            <w:vAlign w:val="bottom"/>
          </w:tcPr>
          <w:p w14:paraId="44560172" w14:textId="77777777" w:rsidR="00CD327C" w:rsidRPr="006A3618" w:rsidRDefault="00CD327C" w:rsidP="00CD327C">
            <w:pPr>
              <w:autoSpaceDE w:val="0"/>
              <w:autoSpaceDN w:val="0"/>
              <w:adjustRightInd w:val="0"/>
              <w:spacing w:before="0" w:after="0" w:line="320" w:lineRule="atLeast"/>
              <w:ind w:left="60" w:right="60"/>
              <w:jc w:val="center"/>
              <w:rPr>
                <w:rFonts w:ascii="Arial" w:hAnsi="Arial" w:cs="Arial"/>
                <w:color w:val="264A60"/>
                <w:sz w:val="18"/>
                <w:szCs w:val="18"/>
                <w:lang w:val="sq-AL"/>
              </w:rPr>
            </w:pPr>
            <w:r w:rsidRPr="006A3618">
              <w:rPr>
                <w:rFonts w:ascii="Arial" w:hAnsi="Arial" w:cs="Arial"/>
                <w:color w:val="264A60"/>
                <w:sz w:val="18"/>
                <w:szCs w:val="18"/>
                <w:lang w:val="sq-AL"/>
              </w:rPr>
              <w:t>Sa i domosdoshëm është për ju vlerësimi i impaktit të punës suaj?</w:t>
            </w:r>
          </w:p>
        </w:tc>
      </w:tr>
      <w:tr w:rsidR="00CD327C" w:rsidRPr="006A3618" w14:paraId="78F60D18" w14:textId="77777777" w:rsidTr="001635CC">
        <w:trPr>
          <w:cantSplit/>
          <w:trHeight w:val="301"/>
          <w:jc w:val="center"/>
        </w:trPr>
        <w:tc>
          <w:tcPr>
            <w:tcW w:w="1710" w:type="dxa"/>
            <w:tcBorders>
              <w:top w:val="single" w:sz="8" w:space="0" w:color="AEAEAE"/>
              <w:left w:val="nil"/>
              <w:bottom w:val="single" w:sz="8" w:space="0" w:color="AEAEAE"/>
              <w:right w:val="nil"/>
            </w:tcBorders>
            <w:shd w:val="clear" w:color="auto" w:fill="E0E0E0"/>
          </w:tcPr>
          <w:p w14:paraId="4F560CD9" w14:textId="198EEF45" w:rsidR="00CD327C" w:rsidRPr="006A3618" w:rsidRDefault="001736EC" w:rsidP="00CD327C">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Mesatare</w:t>
            </w:r>
          </w:p>
        </w:tc>
        <w:tc>
          <w:tcPr>
            <w:tcW w:w="2340" w:type="dxa"/>
            <w:tcBorders>
              <w:top w:val="single" w:sz="8" w:space="0" w:color="AEAEAE"/>
              <w:left w:val="nil"/>
              <w:bottom w:val="single" w:sz="8" w:space="0" w:color="AEAEAE"/>
              <w:right w:val="single" w:sz="8" w:space="0" w:color="E0E0E0"/>
            </w:tcBorders>
            <w:shd w:val="clear" w:color="auto" w:fill="FFFFFF"/>
          </w:tcPr>
          <w:p w14:paraId="3337C217"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4.41</w:t>
            </w:r>
          </w:p>
        </w:tc>
        <w:tc>
          <w:tcPr>
            <w:tcW w:w="3033" w:type="dxa"/>
            <w:tcBorders>
              <w:top w:val="single" w:sz="8" w:space="0" w:color="AEAEAE"/>
              <w:left w:val="single" w:sz="8" w:space="0" w:color="E0E0E0"/>
              <w:bottom w:val="single" w:sz="8" w:space="0" w:color="AEAEAE"/>
              <w:right w:val="nil"/>
            </w:tcBorders>
            <w:shd w:val="clear" w:color="auto" w:fill="FFFFFF"/>
          </w:tcPr>
          <w:p w14:paraId="7D1DBD59"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4.37</w:t>
            </w:r>
          </w:p>
        </w:tc>
      </w:tr>
      <w:tr w:rsidR="00CD327C" w:rsidRPr="006A3618" w14:paraId="0698BC3A" w14:textId="77777777" w:rsidTr="001635CC">
        <w:trPr>
          <w:cantSplit/>
          <w:trHeight w:val="290"/>
          <w:jc w:val="center"/>
        </w:trPr>
        <w:tc>
          <w:tcPr>
            <w:tcW w:w="1710" w:type="dxa"/>
            <w:tcBorders>
              <w:top w:val="single" w:sz="8" w:space="0" w:color="AEAEAE"/>
              <w:left w:val="nil"/>
              <w:bottom w:val="single" w:sz="8" w:space="0" w:color="AEAEAE"/>
              <w:right w:val="nil"/>
            </w:tcBorders>
            <w:shd w:val="clear" w:color="auto" w:fill="E0E0E0"/>
          </w:tcPr>
          <w:p w14:paraId="12614509" w14:textId="1B7DF5BF" w:rsidR="00CD327C" w:rsidRPr="006A3618" w:rsidRDefault="00CD327C" w:rsidP="00CD327C">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Median</w:t>
            </w:r>
            <w:r w:rsidR="001736EC" w:rsidRPr="006A3618">
              <w:rPr>
                <w:rFonts w:ascii="Arial" w:hAnsi="Arial" w:cs="Arial"/>
                <w:color w:val="264A60"/>
                <w:sz w:val="18"/>
                <w:szCs w:val="18"/>
                <w:lang w:val="sq-AL"/>
              </w:rPr>
              <w:t>a</w:t>
            </w:r>
          </w:p>
        </w:tc>
        <w:tc>
          <w:tcPr>
            <w:tcW w:w="2340" w:type="dxa"/>
            <w:tcBorders>
              <w:top w:val="single" w:sz="8" w:space="0" w:color="AEAEAE"/>
              <w:left w:val="nil"/>
              <w:bottom w:val="single" w:sz="8" w:space="0" w:color="AEAEAE"/>
              <w:right w:val="single" w:sz="8" w:space="0" w:color="E0E0E0"/>
            </w:tcBorders>
            <w:shd w:val="clear" w:color="auto" w:fill="FFFFFF"/>
          </w:tcPr>
          <w:p w14:paraId="38A232BA"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4.00</w:t>
            </w:r>
          </w:p>
        </w:tc>
        <w:tc>
          <w:tcPr>
            <w:tcW w:w="3033" w:type="dxa"/>
            <w:tcBorders>
              <w:top w:val="single" w:sz="8" w:space="0" w:color="AEAEAE"/>
              <w:left w:val="single" w:sz="8" w:space="0" w:color="E0E0E0"/>
              <w:bottom w:val="single" w:sz="8" w:space="0" w:color="AEAEAE"/>
              <w:right w:val="nil"/>
            </w:tcBorders>
            <w:shd w:val="clear" w:color="auto" w:fill="FFFFFF"/>
          </w:tcPr>
          <w:p w14:paraId="4180D5D9"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4.00</w:t>
            </w:r>
          </w:p>
        </w:tc>
      </w:tr>
      <w:tr w:rsidR="00CD327C" w:rsidRPr="006A3618" w14:paraId="32C04B26" w14:textId="77777777" w:rsidTr="001635CC">
        <w:trPr>
          <w:cantSplit/>
          <w:trHeight w:val="301"/>
          <w:jc w:val="center"/>
        </w:trPr>
        <w:tc>
          <w:tcPr>
            <w:tcW w:w="1710" w:type="dxa"/>
            <w:tcBorders>
              <w:top w:val="single" w:sz="8" w:space="0" w:color="AEAEAE"/>
              <w:left w:val="nil"/>
              <w:bottom w:val="single" w:sz="8" w:space="0" w:color="AEAEAE"/>
              <w:right w:val="nil"/>
            </w:tcBorders>
            <w:shd w:val="clear" w:color="auto" w:fill="E0E0E0"/>
          </w:tcPr>
          <w:p w14:paraId="2C79C11B" w14:textId="7CC3B8B1" w:rsidR="00CD327C" w:rsidRPr="006A3618" w:rsidRDefault="001736EC" w:rsidP="00CD327C">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Moda</w:t>
            </w:r>
          </w:p>
        </w:tc>
        <w:tc>
          <w:tcPr>
            <w:tcW w:w="2340" w:type="dxa"/>
            <w:tcBorders>
              <w:top w:val="single" w:sz="8" w:space="0" w:color="AEAEAE"/>
              <w:left w:val="nil"/>
              <w:bottom w:val="single" w:sz="8" w:space="0" w:color="AEAEAE"/>
              <w:right w:val="single" w:sz="8" w:space="0" w:color="E0E0E0"/>
            </w:tcBorders>
            <w:shd w:val="clear" w:color="auto" w:fill="FFFFFF"/>
          </w:tcPr>
          <w:p w14:paraId="55F1FFF3"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5</w:t>
            </w:r>
          </w:p>
        </w:tc>
        <w:tc>
          <w:tcPr>
            <w:tcW w:w="3033" w:type="dxa"/>
            <w:tcBorders>
              <w:top w:val="single" w:sz="8" w:space="0" w:color="AEAEAE"/>
              <w:left w:val="single" w:sz="8" w:space="0" w:color="E0E0E0"/>
              <w:bottom w:val="single" w:sz="8" w:space="0" w:color="AEAEAE"/>
              <w:right w:val="nil"/>
            </w:tcBorders>
            <w:shd w:val="clear" w:color="auto" w:fill="FFFFFF"/>
          </w:tcPr>
          <w:p w14:paraId="3FF4F0A2"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4</w:t>
            </w:r>
          </w:p>
        </w:tc>
      </w:tr>
      <w:tr w:rsidR="00CD327C" w:rsidRPr="006A3618" w14:paraId="0BEF250D" w14:textId="77777777" w:rsidTr="001635CC">
        <w:trPr>
          <w:cantSplit/>
          <w:trHeight w:val="301"/>
          <w:jc w:val="center"/>
        </w:trPr>
        <w:tc>
          <w:tcPr>
            <w:tcW w:w="1710" w:type="dxa"/>
            <w:tcBorders>
              <w:top w:val="single" w:sz="8" w:space="0" w:color="AEAEAE"/>
              <w:left w:val="nil"/>
              <w:bottom w:val="single" w:sz="8" w:space="0" w:color="AEAEAE"/>
              <w:right w:val="nil"/>
            </w:tcBorders>
            <w:shd w:val="clear" w:color="auto" w:fill="E0E0E0"/>
          </w:tcPr>
          <w:p w14:paraId="160FB18C" w14:textId="77777777" w:rsidR="00CD327C" w:rsidRPr="006A3618" w:rsidRDefault="00CD327C" w:rsidP="00CD327C">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Minimum</w:t>
            </w:r>
          </w:p>
        </w:tc>
        <w:tc>
          <w:tcPr>
            <w:tcW w:w="2340" w:type="dxa"/>
            <w:tcBorders>
              <w:top w:val="single" w:sz="8" w:space="0" w:color="AEAEAE"/>
              <w:left w:val="nil"/>
              <w:bottom w:val="single" w:sz="8" w:space="0" w:color="AEAEAE"/>
              <w:right w:val="single" w:sz="8" w:space="0" w:color="E0E0E0"/>
            </w:tcBorders>
            <w:shd w:val="clear" w:color="auto" w:fill="FFFFFF"/>
          </w:tcPr>
          <w:p w14:paraId="731AF8EF"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3</w:t>
            </w:r>
          </w:p>
        </w:tc>
        <w:tc>
          <w:tcPr>
            <w:tcW w:w="3033" w:type="dxa"/>
            <w:tcBorders>
              <w:top w:val="single" w:sz="8" w:space="0" w:color="AEAEAE"/>
              <w:left w:val="single" w:sz="8" w:space="0" w:color="E0E0E0"/>
              <w:bottom w:val="single" w:sz="8" w:space="0" w:color="AEAEAE"/>
              <w:right w:val="nil"/>
            </w:tcBorders>
            <w:shd w:val="clear" w:color="auto" w:fill="FFFFFF"/>
          </w:tcPr>
          <w:p w14:paraId="6CCCE80D"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3</w:t>
            </w:r>
          </w:p>
        </w:tc>
      </w:tr>
      <w:tr w:rsidR="00CD327C" w:rsidRPr="006A3618" w14:paraId="1F552D63" w14:textId="77777777" w:rsidTr="001635CC">
        <w:trPr>
          <w:cantSplit/>
          <w:trHeight w:val="301"/>
          <w:jc w:val="center"/>
        </w:trPr>
        <w:tc>
          <w:tcPr>
            <w:tcW w:w="1710" w:type="dxa"/>
            <w:tcBorders>
              <w:top w:val="single" w:sz="8" w:space="0" w:color="AEAEAE"/>
              <w:left w:val="nil"/>
              <w:bottom w:val="single" w:sz="8" w:space="0" w:color="152935"/>
              <w:right w:val="nil"/>
            </w:tcBorders>
            <w:shd w:val="clear" w:color="auto" w:fill="E0E0E0"/>
          </w:tcPr>
          <w:p w14:paraId="706D0D9B" w14:textId="1208D671" w:rsidR="00CD327C" w:rsidRPr="006A3618" w:rsidRDefault="001736EC" w:rsidP="00CD327C">
            <w:pPr>
              <w:autoSpaceDE w:val="0"/>
              <w:autoSpaceDN w:val="0"/>
              <w:adjustRightInd w:val="0"/>
              <w:spacing w:before="0" w:after="0" w:line="320" w:lineRule="atLeast"/>
              <w:ind w:left="60" w:right="60"/>
              <w:rPr>
                <w:rFonts w:ascii="Arial" w:hAnsi="Arial" w:cs="Arial"/>
                <w:color w:val="264A60"/>
                <w:sz w:val="18"/>
                <w:szCs w:val="18"/>
                <w:lang w:val="sq-AL"/>
              </w:rPr>
            </w:pPr>
            <w:r w:rsidRPr="006A3618">
              <w:rPr>
                <w:rFonts w:ascii="Arial" w:hAnsi="Arial" w:cs="Arial"/>
                <w:color w:val="264A60"/>
                <w:sz w:val="18"/>
                <w:szCs w:val="18"/>
                <w:lang w:val="sq-AL"/>
              </w:rPr>
              <w:t>Maks</w:t>
            </w:r>
            <w:r w:rsidR="00CD327C" w:rsidRPr="006A3618">
              <w:rPr>
                <w:rFonts w:ascii="Arial" w:hAnsi="Arial" w:cs="Arial"/>
                <w:color w:val="264A60"/>
                <w:sz w:val="18"/>
                <w:szCs w:val="18"/>
                <w:lang w:val="sq-AL"/>
              </w:rPr>
              <w:t>imum</w:t>
            </w:r>
          </w:p>
        </w:tc>
        <w:tc>
          <w:tcPr>
            <w:tcW w:w="2340" w:type="dxa"/>
            <w:tcBorders>
              <w:top w:val="single" w:sz="8" w:space="0" w:color="AEAEAE"/>
              <w:left w:val="nil"/>
              <w:bottom w:val="single" w:sz="8" w:space="0" w:color="152935"/>
              <w:right w:val="single" w:sz="8" w:space="0" w:color="E0E0E0"/>
            </w:tcBorders>
            <w:shd w:val="clear" w:color="auto" w:fill="FFFFFF"/>
          </w:tcPr>
          <w:p w14:paraId="22AFE1C1"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5</w:t>
            </w:r>
          </w:p>
        </w:tc>
        <w:tc>
          <w:tcPr>
            <w:tcW w:w="3033" w:type="dxa"/>
            <w:tcBorders>
              <w:top w:val="single" w:sz="8" w:space="0" w:color="AEAEAE"/>
              <w:left w:val="single" w:sz="8" w:space="0" w:color="E0E0E0"/>
              <w:bottom w:val="single" w:sz="8" w:space="0" w:color="152935"/>
              <w:right w:val="nil"/>
            </w:tcBorders>
            <w:shd w:val="clear" w:color="auto" w:fill="FFFFFF"/>
          </w:tcPr>
          <w:p w14:paraId="50747910" w14:textId="77777777" w:rsidR="00CD327C" w:rsidRPr="006A3618" w:rsidRDefault="00CD327C" w:rsidP="00CD327C">
            <w:pPr>
              <w:autoSpaceDE w:val="0"/>
              <w:autoSpaceDN w:val="0"/>
              <w:adjustRightInd w:val="0"/>
              <w:spacing w:before="0" w:after="0" w:line="320" w:lineRule="atLeast"/>
              <w:ind w:left="60" w:right="60"/>
              <w:jc w:val="right"/>
              <w:rPr>
                <w:rFonts w:ascii="Arial" w:hAnsi="Arial" w:cs="Arial"/>
                <w:color w:val="010205"/>
                <w:sz w:val="18"/>
                <w:szCs w:val="18"/>
                <w:lang w:val="sq-AL"/>
              </w:rPr>
            </w:pPr>
            <w:r w:rsidRPr="006A3618">
              <w:rPr>
                <w:rFonts w:ascii="Arial" w:hAnsi="Arial" w:cs="Arial"/>
                <w:color w:val="010205"/>
                <w:sz w:val="18"/>
                <w:szCs w:val="18"/>
                <w:lang w:val="sq-AL"/>
              </w:rPr>
              <w:t>5</w:t>
            </w:r>
          </w:p>
        </w:tc>
      </w:tr>
    </w:tbl>
    <w:p w14:paraId="21BAE8E3" w14:textId="77777777" w:rsidR="00CD327C" w:rsidRPr="006A3618" w:rsidRDefault="00CD327C" w:rsidP="00CD327C">
      <w:pPr>
        <w:autoSpaceDE w:val="0"/>
        <w:autoSpaceDN w:val="0"/>
        <w:adjustRightInd w:val="0"/>
        <w:spacing w:before="0" w:after="0" w:line="400" w:lineRule="atLeast"/>
        <w:rPr>
          <w:rFonts w:ascii="Times New Roman" w:hAnsi="Times New Roman" w:cs="Times New Roman"/>
          <w:sz w:val="24"/>
          <w:szCs w:val="24"/>
          <w:lang w:val="sq-AL"/>
        </w:rPr>
      </w:pPr>
    </w:p>
    <w:p w14:paraId="1A850F9A" w14:textId="77777777" w:rsidR="00CD327C" w:rsidRPr="006A3618" w:rsidRDefault="00CD327C" w:rsidP="000F2DEF">
      <w:pPr>
        <w:autoSpaceDE w:val="0"/>
        <w:autoSpaceDN w:val="0"/>
        <w:adjustRightInd w:val="0"/>
        <w:spacing w:before="0" w:after="0" w:line="240" w:lineRule="auto"/>
        <w:rPr>
          <w:rFonts w:ascii="Times New Roman" w:hAnsi="Times New Roman" w:cs="Times New Roman"/>
          <w:sz w:val="24"/>
          <w:szCs w:val="24"/>
          <w:lang w:val="sq-AL"/>
        </w:rPr>
      </w:pPr>
    </w:p>
    <w:p w14:paraId="72BCD52B" w14:textId="2656EA6A" w:rsidR="00CD327C" w:rsidRPr="006A3618" w:rsidRDefault="00A620D1" w:rsidP="00A620D1">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lastRenderedPageBreak/>
        <w:t xml:space="preserve">Këto vlerësime formësohen nga eksperiencat e organizatave përgjatë viteve. Asnjëra prej tyre nuk ka raportuar të mos jetë angazhuar, të paktën një herë, në procese të mbledhjes dhe menaxhimit të të dhënave. Përkundrazi, pjesa me e madhe e tyre (gati 7 nga 10) raportojnë se mbledhja e të dhënave është një proces i vazhdueshëm dhe sistematik i punë së tyre (Figura 3). </w:t>
      </w:r>
    </w:p>
    <w:p w14:paraId="206D9567" w14:textId="28EFD2D5" w:rsidR="00513696" w:rsidRPr="006A3618" w:rsidRDefault="00426EA0" w:rsidP="00EE13F7">
      <w:pPr>
        <w:spacing w:before="0" w:after="160" w:line="360" w:lineRule="auto"/>
        <w:jc w:val="right"/>
        <w:rPr>
          <w:rFonts w:ascii="Times New Roman" w:eastAsiaTheme="minorHAnsi" w:hAnsi="Times New Roman" w:cs="Times New Roman"/>
          <w:sz w:val="32"/>
          <w:szCs w:val="24"/>
          <w:lang w:val="sq-AL"/>
        </w:rPr>
      </w:pPr>
      <w:r w:rsidRPr="006A3618">
        <w:rPr>
          <w:rFonts w:ascii="Times New Roman" w:hAnsi="Times New Roman" w:cs="Times New Roman"/>
          <w:i/>
          <w:sz w:val="24"/>
          <w:lang w:val="sq-AL" w:eastAsia="zh-CN"/>
        </w:rPr>
        <w:t>“</w:t>
      </w:r>
      <w:r w:rsidR="00513696" w:rsidRPr="006A3618">
        <w:rPr>
          <w:rFonts w:ascii="Times New Roman" w:hAnsi="Times New Roman" w:cs="Times New Roman"/>
          <w:i/>
          <w:sz w:val="24"/>
          <w:lang w:val="sq-AL" w:eastAsia="zh-CN"/>
        </w:rPr>
        <w:t>Edhe vet</w:t>
      </w:r>
      <w:r w:rsidR="00A13DAE" w:rsidRPr="006A3618">
        <w:rPr>
          <w:rFonts w:ascii="Times New Roman" w:hAnsi="Times New Roman" w:cs="Times New Roman"/>
          <w:i/>
          <w:sz w:val="24"/>
          <w:lang w:val="sq-AL" w:eastAsia="zh-CN"/>
        </w:rPr>
        <w:t>ë</w:t>
      </w:r>
      <w:r w:rsidR="00513696" w:rsidRPr="006A3618">
        <w:rPr>
          <w:rFonts w:ascii="Times New Roman" w:hAnsi="Times New Roman" w:cs="Times New Roman"/>
          <w:i/>
          <w:sz w:val="24"/>
          <w:lang w:val="sq-AL" w:eastAsia="zh-CN"/>
        </w:rPr>
        <w:t xml:space="preserve"> kemi b</w:t>
      </w:r>
      <w:r w:rsidR="00A13DAE" w:rsidRPr="006A3618">
        <w:rPr>
          <w:rFonts w:ascii="Times New Roman" w:hAnsi="Times New Roman" w:cs="Times New Roman"/>
          <w:i/>
          <w:sz w:val="24"/>
          <w:lang w:val="sq-AL" w:eastAsia="zh-CN"/>
        </w:rPr>
        <w:t>ë</w:t>
      </w:r>
      <w:r w:rsidR="00513696" w:rsidRPr="006A3618">
        <w:rPr>
          <w:rFonts w:ascii="Times New Roman" w:hAnsi="Times New Roman" w:cs="Times New Roman"/>
          <w:i/>
          <w:sz w:val="24"/>
          <w:lang w:val="sq-AL" w:eastAsia="zh-CN"/>
        </w:rPr>
        <w:t>r</w:t>
      </w:r>
      <w:r w:rsidR="00A13DAE" w:rsidRPr="006A3618">
        <w:rPr>
          <w:rFonts w:ascii="Times New Roman" w:hAnsi="Times New Roman" w:cs="Times New Roman"/>
          <w:i/>
          <w:sz w:val="24"/>
          <w:lang w:val="sq-AL" w:eastAsia="zh-CN"/>
        </w:rPr>
        <w:t>ë</w:t>
      </w:r>
      <w:r w:rsidR="00513696" w:rsidRPr="006A3618">
        <w:rPr>
          <w:rFonts w:ascii="Times New Roman" w:hAnsi="Times New Roman" w:cs="Times New Roman"/>
          <w:i/>
          <w:sz w:val="24"/>
          <w:lang w:val="sq-AL" w:eastAsia="zh-CN"/>
        </w:rPr>
        <w:t xml:space="preserve"> pyet</w:t>
      </w:r>
      <w:r w:rsidR="00A13DAE" w:rsidRPr="006A3618">
        <w:rPr>
          <w:rFonts w:ascii="Times New Roman" w:hAnsi="Times New Roman" w:cs="Times New Roman"/>
          <w:i/>
          <w:sz w:val="24"/>
          <w:lang w:val="sq-AL" w:eastAsia="zh-CN"/>
        </w:rPr>
        <w:t>ë</w:t>
      </w:r>
      <w:r w:rsidR="00513696" w:rsidRPr="006A3618">
        <w:rPr>
          <w:rFonts w:ascii="Times New Roman" w:hAnsi="Times New Roman" w:cs="Times New Roman"/>
          <w:i/>
          <w:sz w:val="24"/>
          <w:lang w:val="sq-AL" w:eastAsia="zh-CN"/>
        </w:rPr>
        <w:t>sor. Kur zgjedhim sample q</w:t>
      </w:r>
      <w:r w:rsidR="00A13DAE" w:rsidRPr="006A3618">
        <w:rPr>
          <w:rFonts w:ascii="Times New Roman" w:hAnsi="Times New Roman" w:cs="Times New Roman"/>
          <w:i/>
          <w:sz w:val="24"/>
          <w:lang w:val="sq-AL" w:eastAsia="zh-CN"/>
        </w:rPr>
        <w:t>ë</w:t>
      </w:r>
      <w:r w:rsidR="00513696" w:rsidRPr="006A3618">
        <w:rPr>
          <w:rFonts w:ascii="Times New Roman" w:hAnsi="Times New Roman" w:cs="Times New Roman"/>
          <w:i/>
          <w:sz w:val="24"/>
          <w:lang w:val="sq-AL" w:eastAsia="zh-CN"/>
        </w:rPr>
        <w:t xml:space="preserve"> do </w:t>
      </w:r>
      <w:r w:rsidR="000D160E" w:rsidRPr="008F1954">
        <w:rPr>
          <w:rFonts w:ascii="Times New Roman" w:hAnsi="Times New Roman" w:cs="Times New Roman"/>
          <w:i/>
          <w:sz w:val="24"/>
          <w:lang w:val="sq-AL" w:eastAsia="zh-CN"/>
        </w:rPr>
        <w:t>intervistojmë</w:t>
      </w:r>
      <w:r w:rsidR="00513696" w:rsidRPr="008F1954">
        <w:rPr>
          <w:rFonts w:ascii="Times New Roman" w:hAnsi="Times New Roman" w:cs="Times New Roman"/>
          <w:i/>
          <w:sz w:val="24"/>
          <w:lang w:val="sq-AL" w:eastAsia="zh-CN"/>
        </w:rPr>
        <w:t xml:space="preserve"> marrim parasysh t</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dh</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nat q</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duam. Me ndihm</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n e ekspert</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ve kemi b</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r</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baseline p</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r t</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b</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r</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krahasime dhe p</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r vite t</w:t>
      </w:r>
      <w:r w:rsidR="00A13DAE" w:rsidRPr="008F1954">
        <w:rPr>
          <w:rFonts w:ascii="Times New Roman" w:hAnsi="Times New Roman" w:cs="Times New Roman"/>
          <w:i/>
          <w:sz w:val="24"/>
          <w:lang w:val="sq-AL" w:eastAsia="zh-CN"/>
        </w:rPr>
        <w:t>ë</w:t>
      </w:r>
      <w:r w:rsidR="00513696" w:rsidRPr="008F1954">
        <w:rPr>
          <w:rFonts w:ascii="Times New Roman" w:hAnsi="Times New Roman" w:cs="Times New Roman"/>
          <w:i/>
          <w:sz w:val="24"/>
          <w:lang w:val="sq-AL" w:eastAsia="zh-CN"/>
        </w:rPr>
        <w:t xml:space="preserve"> tjera</w:t>
      </w:r>
      <w:r w:rsidRPr="008F1954">
        <w:rPr>
          <w:rFonts w:ascii="Times New Roman" w:hAnsi="Times New Roman" w:cs="Times New Roman"/>
          <w:i/>
          <w:sz w:val="24"/>
          <w:lang w:val="sq-AL" w:eastAsia="zh-CN"/>
        </w:rPr>
        <w:t>”</w:t>
      </w:r>
      <w:r w:rsidR="00513696" w:rsidRPr="008F1954">
        <w:rPr>
          <w:rFonts w:ascii="Times New Roman" w:hAnsi="Times New Roman" w:cs="Times New Roman"/>
          <w:i/>
          <w:sz w:val="24"/>
          <w:lang w:val="sq-AL" w:eastAsia="zh-CN"/>
        </w:rPr>
        <w:t>.</w:t>
      </w:r>
      <w:r w:rsidR="00E95742" w:rsidRPr="008F1954">
        <w:rPr>
          <w:rFonts w:ascii="Times New Roman" w:hAnsi="Times New Roman" w:cs="Times New Roman"/>
          <w:i/>
          <w:sz w:val="24"/>
          <w:lang w:val="sq-AL" w:eastAsia="zh-CN"/>
        </w:rPr>
        <w:t xml:space="preserve"> (</w:t>
      </w:r>
      <w:r w:rsidR="00EE13F7" w:rsidRPr="008F1954">
        <w:rPr>
          <w:rFonts w:ascii="Times New Roman" w:hAnsi="Times New Roman" w:cs="Times New Roman"/>
          <w:sz w:val="24"/>
          <w:lang w:val="sq-AL" w:eastAsia="zh-CN"/>
        </w:rPr>
        <w:t>Përfaqësuese e OShC</w:t>
      </w:r>
      <w:r w:rsidR="00E95742" w:rsidRPr="008F1954">
        <w:rPr>
          <w:rFonts w:ascii="Times New Roman" w:hAnsi="Times New Roman" w:cs="Times New Roman"/>
          <w:i/>
          <w:sz w:val="24"/>
          <w:lang w:val="sq-AL" w:eastAsia="zh-CN"/>
        </w:rPr>
        <w:t>)</w:t>
      </w:r>
    </w:p>
    <w:p w14:paraId="514ACBA1" w14:textId="77777777" w:rsidR="00CD327C" w:rsidRPr="006A3618" w:rsidRDefault="00CD327C" w:rsidP="00CD327C">
      <w:pPr>
        <w:autoSpaceDE w:val="0"/>
        <w:autoSpaceDN w:val="0"/>
        <w:adjustRightInd w:val="0"/>
        <w:spacing w:before="0" w:after="0" w:line="400" w:lineRule="atLeast"/>
        <w:rPr>
          <w:rFonts w:ascii="Times New Roman" w:hAnsi="Times New Roman" w:cs="Times New Roman"/>
          <w:sz w:val="24"/>
          <w:szCs w:val="24"/>
          <w:lang w:val="sq-AL"/>
        </w:rPr>
      </w:pPr>
    </w:p>
    <w:p w14:paraId="533B4586" w14:textId="77777777" w:rsidR="00FA3697" w:rsidRPr="006A3618" w:rsidRDefault="000C77C6" w:rsidP="00A620D1">
      <w:pPr>
        <w:pStyle w:val="NormalWeb"/>
        <w:keepNext/>
        <w:jc w:val="center"/>
        <w:rPr>
          <w:lang w:val="sq-AL"/>
        </w:rPr>
      </w:pPr>
      <w:r w:rsidRPr="006A3618">
        <w:rPr>
          <w:noProof/>
          <w:lang w:eastAsia="zh-CN"/>
        </w:rPr>
        <w:drawing>
          <wp:inline distT="0" distB="0" distL="0" distR="0" wp14:anchorId="287A86F1" wp14:editId="77000F58">
            <wp:extent cx="5146536" cy="3186332"/>
            <wp:effectExtent l="0" t="0" r="0" b="0"/>
            <wp:docPr id="15" name="Picture 15" descr="C:\Users\edhem\AppData\Local\Packages\Microsoft.Windows.Photos_8wekyb3d8bbwe\TempState\ShareServiceTempFolder\A mblidhni të dhëna_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dhem\AppData\Local\Packages\Microsoft.Windows.Photos_8wekyb3d8bbwe\TempState\ShareServiceTempFolder\A mblidhni të dhëna_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0580" cy="3188836"/>
                    </a:xfrm>
                    <a:prstGeom prst="rect">
                      <a:avLst/>
                    </a:prstGeom>
                    <a:noFill/>
                    <a:ln>
                      <a:noFill/>
                    </a:ln>
                  </pic:spPr>
                </pic:pic>
              </a:graphicData>
            </a:graphic>
          </wp:inline>
        </w:drawing>
      </w:r>
    </w:p>
    <w:p w14:paraId="3D72C6D1" w14:textId="7CDBEC51" w:rsidR="000C77C6" w:rsidRPr="006A3618" w:rsidRDefault="00FA3697" w:rsidP="00FA3697">
      <w:pPr>
        <w:pStyle w:val="Caption"/>
        <w:jc w:val="center"/>
        <w:rPr>
          <w:sz w:val="20"/>
          <w:lang w:val="sq-AL"/>
        </w:rPr>
      </w:pPr>
      <w:bookmarkStart w:id="20" w:name="_Toc162465562"/>
      <w:r w:rsidRPr="006A3618">
        <w:rPr>
          <w:sz w:val="20"/>
          <w:lang w:val="sq-AL"/>
        </w:rPr>
        <w:t>Figur</w:t>
      </w:r>
      <w:r w:rsidR="00E6529D">
        <w:rPr>
          <w:sz w:val="20"/>
          <w:lang w:val="sq-AL"/>
        </w:rPr>
        <w:t>a</w:t>
      </w:r>
      <w:r w:rsidRPr="006A3618">
        <w:rPr>
          <w:sz w:val="20"/>
          <w:lang w:val="sq-AL"/>
        </w:rPr>
        <w:t xml:space="preserve"> </w:t>
      </w:r>
      <w:r w:rsidRPr="006A3618">
        <w:rPr>
          <w:sz w:val="20"/>
          <w:lang w:val="sq-AL"/>
        </w:rPr>
        <w:fldChar w:fldCharType="begin"/>
      </w:r>
      <w:r w:rsidRPr="006A3618">
        <w:rPr>
          <w:sz w:val="20"/>
          <w:lang w:val="sq-AL"/>
        </w:rPr>
        <w:instrText xml:space="preserve"> SEQ Figure \* ARABIC </w:instrText>
      </w:r>
      <w:r w:rsidRPr="006A3618">
        <w:rPr>
          <w:sz w:val="20"/>
          <w:lang w:val="sq-AL"/>
        </w:rPr>
        <w:fldChar w:fldCharType="separate"/>
      </w:r>
      <w:r w:rsidR="0005560F">
        <w:rPr>
          <w:noProof/>
          <w:sz w:val="20"/>
          <w:lang w:val="sq-AL"/>
        </w:rPr>
        <w:t>4</w:t>
      </w:r>
      <w:r w:rsidRPr="006A3618">
        <w:rPr>
          <w:sz w:val="20"/>
          <w:lang w:val="sq-AL"/>
        </w:rPr>
        <w:fldChar w:fldCharType="end"/>
      </w:r>
      <w:r w:rsidRPr="006A3618">
        <w:rPr>
          <w:sz w:val="20"/>
          <w:lang w:val="sq-AL"/>
        </w:rPr>
        <w:t>. Angazhimi i organizatave në mbledhje të dhënash</w:t>
      </w:r>
      <w:bookmarkEnd w:id="20"/>
    </w:p>
    <w:p w14:paraId="131BE38D" w14:textId="77777777" w:rsidR="00E95742" w:rsidRDefault="00E95742" w:rsidP="00486671">
      <w:pPr>
        <w:spacing w:before="0" w:after="160" w:line="360" w:lineRule="auto"/>
        <w:jc w:val="both"/>
        <w:rPr>
          <w:rFonts w:ascii="Times New Roman" w:eastAsiaTheme="minorHAnsi" w:hAnsi="Times New Roman" w:cs="Times New Roman"/>
          <w:sz w:val="24"/>
          <w:szCs w:val="24"/>
          <w:lang w:val="sq-AL"/>
        </w:rPr>
      </w:pPr>
    </w:p>
    <w:p w14:paraId="774205E8" w14:textId="18DE6A6F" w:rsidR="000F2DEF" w:rsidRPr="006A3618" w:rsidRDefault="00486671" w:rsidP="00486671">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Shumica e organ</w:t>
      </w:r>
      <w:r w:rsidR="00611BA1" w:rsidRPr="006A3618">
        <w:rPr>
          <w:rFonts w:ascii="Times New Roman" w:eastAsiaTheme="minorHAnsi" w:hAnsi="Times New Roman" w:cs="Times New Roman"/>
          <w:sz w:val="24"/>
          <w:szCs w:val="24"/>
          <w:lang w:val="sq-AL"/>
        </w:rPr>
        <w:t>iz</w:t>
      </w:r>
      <w:r w:rsidRPr="006A3618">
        <w:rPr>
          <w:rFonts w:ascii="Times New Roman" w:eastAsiaTheme="minorHAnsi" w:hAnsi="Times New Roman" w:cs="Times New Roman"/>
          <w:sz w:val="24"/>
          <w:szCs w:val="24"/>
          <w:lang w:val="sq-AL"/>
        </w:rPr>
        <w:t xml:space="preserve">atave pjesëmarrëse kanë eksperienca me anketimet, vëzhgimet, dhe intervistat e fokusgrupet. Megjithatë eksperiencat me format e reja te mbledhjes së të dhënave si p.sh. monitorimi i mediave sociale apo ndjekja online e impaktit janë më të rralla (Figura 4). </w:t>
      </w:r>
    </w:p>
    <w:p w14:paraId="3AE98826" w14:textId="77777777" w:rsidR="000F2DEF" w:rsidRPr="006A3618" w:rsidRDefault="000F2DEF" w:rsidP="00486671">
      <w:pPr>
        <w:spacing w:before="0" w:after="160" w:line="360" w:lineRule="auto"/>
        <w:jc w:val="both"/>
        <w:rPr>
          <w:rFonts w:ascii="Times New Roman" w:eastAsiaTheme="minorHAnsi" w:hAnsi="Times New Roman" w:cs="Times New Roman"/>
          <w:sz w:val="24"/>
          <w:szCs w:val="24"/>
          <w:lang w:val="sq-AL"/>
        </w:rPr>
      </w:pPr>
    </w:p>
    <w:p w14:paraId="2C18DED1" w14:textId="77777777" w:rsidR="000F2DEF" w:rsidRPr="006A3618" w:rsidRDefault="000F2DEF" w:rsidP="000F2DEF">
      <w:pPr>
        <w:autoSpaceDE w:val="0"/>
        <w:autoSpaceDN w:val="0"/>
        <w:adjustRightInd w:val="0"/>
        <w:spacing w:before="0" w:after="0" w:line="240" w:lineRule="auto"/>
        <w:rPr>
          <w:rFonts w:ascii="Times New Roman" w:hAnsi="Times New Roman" w:cs="Times New Roman"/>
          <w:sz w:val="24"/>
          <w:szCs w:val="24"/>
          <w:lang w:val="sq-AL"/>
        </w:rPr>
      </w:pPr>
    </w:p>
    <w:p w14:paraId="5128B691" w14:textId="77777777" w:rsidR="00C85892" w:rsidRPr="006A3618" w:rsidRDefault="00FC2480" w:rsidP="0028078D">
      <w:pPr>
        <w:keepNext/>
        <w:autoSpaceDE w:val="0"/>
        <w:autoSpaceDN w:val="0"/>
        <w:adjustRightInd w:val="0"/>
        <w:spacing w:before="0" w:after="0" w:line="400" w:lineRule="atLeast"/>
        <w:jc w:val="center"/>
        <w:rPr>
          <w:lang w:val="sq-AL"/>
        </w:rPr>
      </w:pPr>
      <w:r w:rsidRPr="006A3618">
        <w:rPr>
          <w:noProof/>
          <w:lang w:eastAsia="zh-CN"/>
        </w:rPr>
        <w:lastRenderedPageBreak/>
        <w:drawing>
          <wp:inline distT="0" distB="0" distL="0" distR="0" wp14:anchorId="6E42CB7A" wp14:editId="303CC8DF">
            <wp:extent cx="6189785" cy="232670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08" t="40507" r="26542" b="27985"/>
                    <a:stretch/>
                  </pic:blipFill>
                  <pic:spPr bwMode="auto">
                    <a:xfrm>
                      <a:off x="0" y="0"/>
                      <a:ext cx="6238064" cy="2344851"/>
                    </a:xfrm>
                    <a:prstGeom prst="rect">
                      <a:avLst/>
                    </a:prstGeom>
                    <a:ln>
                      <a:noFill/>
                    </a:ln>
                    <a:extLst>
                      <a:ext uri="{53640926-AAD7-44D8-BBD7-CCE9431645EC}">
                        <a14:shadowObscured xmlns:a14="http://schemas.microsoft.com/office/drawing/2010/main"/>
                      </a:ext>
                    </a:extLst>
                  </pic:spPr>
                </pic:pic>
              </a:graphicData>
            </a:graphic>
          </wp:inline>
        </w:drawing>
      </w:r>
    </w:p>
    <w:p w14:paraId="21F0ACD3" w14:textId="07C44CFF" w:rsidR="000F2DEF" w:rsidRPr="006A3618" w:rsidRDefault="00C85892" w:rsidP="0028078D">
      <w:pPr>
        <w:pStyle w:val="Caption"/>
        <w:jc w:val="center"/>
        <w:rPr>
          <w:rFonts w:ascii="Times New Roman" w:hAnsi="Times New Roman" w:cs="Times New Roman"/>
          <w:sz w:val="32"/>
          <w:szCs w:val="24"/>
          <w:lang w:val="sq-AL"/>
        </w:rPr>
      </w:pPr>
      <w:bookmarkStart w:id="21" w:name="_Toc162465563"/>
      <w:r w:rsidRPr="006A3618">
        <w:rPr>
          <w:sz w:val="20"/>
          <w:lang w:val="sq-AL"/>
        </w:rPr>
        <w:t>Figur</w:t>
      </w:r>
      <w:r w:rsidR="00E6529D">
        <w:rPr>
          <w:sz w:val="20"/>
          <w:lang w:val="sq-AL"/>
        </w:rPr>
        <w:t>a</w:t>
      </w:r>
      <w:r w:rsidRPr="006A3618">
        <w:rPr>
          <w:sz w:val="20"/>
          <w:lang w:val="sq-AL"/>
        </w:rPr>
        <w:t xml:space="preserve"> </w:t>
      </w:r>
      <w:r w:rsidRPr="006A3618">
        <w:rPr>
          <w:sz w:val="20"/>
          <w:lang w:val="sq-AL"/>
        </w:rPr>
        <w:fldChar w:fldCharType="begin"/>
      </w:r>
      <w:r w:rsidRPr="006A3618">
        <w:rPr>
          <w:sz w:val="20"/>
          <w:lang w:val="sq-AL"/>
        </w:rPr>
        <w:instrText xml:space="preserve"> SEQ Figure \* ARABIC </w:instrText>
      </w:r>
      <w:r w:rsidRPr="006A3618">
        <w:rPr>
          <w:sz w:val="20"/>
          <w:lang w:val="sq-AL"/>
        </w:rPr>
        <w:fldChar w:fldCharType="separate"/>
      </w:r>
      <w:r w:rsidR="0005560F">
        <w:rPr>
          <w:noProof/>
          <w:sz w:val="20"/>
          <w:lang w:val="sq-AL"/>
        </w:rPr>
        <w:t>5</w:t>
      </w:r>
      <w:r w:rsidRPr="006A3618">
        <w:rPr>
          <w:sz w:val="20"/>
          <w:lang w:val="sq-AL"/>
        </w:rPr>
        <w:fldChar w:fldCharType="end"/>
      </w:r>
      <w:r w:rsidR="0028078D" w:rsidRPr="006A3618">
        <w:rPr>
          <w:sz w:val="20"/>
          <w:lang w:val="sq-AL"/>
        </w:rPr>
        <w:t>.</w:t>
      </w:r>
      <w:r w:rsidRPr="006A3618">
        <w:rPr>
          <w:sz w:val="20"/>
          <w:lang w:val="sq-AL"/>
        </w:rPr>
        <w:t xml:space="preserve"> Çfarë metoda përdorni për mbledhjen e të dhënave?</w:t>
      </w:r>
      <w:bookmarkEnd w:id="21"/>
    </w:p>
    <w:p w14:paraId="2922CD75" w14:textId="77777777" w:rsidR="000C77C6" w:rsidRPr="006A3618" w:rsidRDefault="000C77C6" w:rsidP="000C77C6">
      <w:pPr>
        <w:autoSpaceDE w:val="0"/>
        <w:autoSpaceDN w:val="0"/>
        <w:adjustRightInd w:val="0"/>
        <w:spacing w:before="0" w:after="0" w:line="240" w:lineRule="auto"/>
        <w:rPr>
          <w:rFonts w:ascii="Times New Roman" w:hAnsi="Times New Roman" w:cs="Times New Roman"/>
          <w:sz w:val="24"/>
          <w:szCs w:val="24"/>
          <w:lang w:val="sq-AL"/>
        </w:rPr>
      </w:pPr>
    </w:p>
    <w:p w14:paraId="3730BAD3" w14:textId="1D7716FE" w:rsidR="000F2DEF" w:rsidRPr="006A3618" w:rsidRDefault="00486671" w:rsidP="00486671">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kategorin</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tjet</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p</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rgjigjedh</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set listojn</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edhe takimet, t</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nat dyt</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sore si ato nga </w:t>
      </w:r>
      <w:r w:rsidR="00611BA1" w:rsidRPr="006A3618">
        <w:rPr>
          <w:rFonts w:ascii="Times New Roman" w:eastAsiaTheme="minorHAnsi" w:hAnsi="Times New Roman" w:cs="Times New Roman"/>
          <w:sz w:val="24"/>
          <w:szCs w:val="24"/>
          <w:lang w:val="sq-AL"/>
        </w:rPr>
        <w:t>orga</w:t>
      </w:r>
      <w:r w:rsidRPr="006A3618">
        <w:rPr>
          <w:rFonts w:ascii="Times New Roman" w:eastAsiaTheme="minorHAnsi" w:hAnsi="Times New Roman" w:cs="Times New Roman"/>
          <w:sz w:val="24"/>
          <w:szCs w:val="24"/>
          <w:lang w:val="sq-AL"/>
        </w:rPr>
        <w:t>net ligjzbatuese (gjykata, prokuroria dhe policia), apo kutit</w:t>
      </w:r>
      <w:r w:rsidR="009B22B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e ankesave/propozimeve anonime. </w:t>
      </w:r>
    </w:p>
    <w:p w14:paraId="527A66FB" w14:textId="7118156E" w:rsidR="00247D33" w:rsidRPr="006A3618" w:rsidRDefault="00247D33" w:rsidP="00486671">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Përdorimi i të dhënave është i larmishëm dhe në përputhje me rëndësinë që pjesëmarrëset i kanë dhënë evidencave/të dhënave. Disa nga përdorimet kryesore p</w:t>
      </w:r>
      <w:r w:rsidR="00611BA1" w:rsidRPr="006A3618">
        <w:rPr>
          <w:rFonts w:ascii="Times New Roman" w:eastAsiaTheme="minorHAnsi" w:hAnsi="Times New Roman" w:cs="Times New Roman"/>
          <w:sz w:val="24"/>
          <w:szCs w:val="24"/>
          <w:lang w:val="sq-AL"/>
        </w:rPr>
        <w:t>ërfshinin të mëposhtmet:</w:t>
      </w:r>
    </w:p>
    <w:p w14:paraId="1DF57D24" w14:textId="347FF4B5" w:rsidR="000F2DEF" w:rsidRPr="006A3618" w:rsidRDefault="000D160E"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Vlerësimi</w:t>
      </w:r>
      <w:r w:rsidR="00247D33" w:rsidRPr="006A3618">
        <w:rPr>
          <w:rFonts w:ascii="Times New Roman" w:eastAsiaTheme="minorHAnsi" w:hAnsi="Times New Roman" w:cs="Times New Roman"/>
          <w:sz w:val="24"/>
          <w:szCs w:val="24"/>
          <w:lang w:val="sq-AL"/>
        </w:rPr>
        <w:t xml:space="preserve"> dhe analizimi i situat</w:t>
      </w:r>
      <w:r w:rsidR="006F23D3" w:rsidRPr="006A3618">
        <w:rPr>
          <w:rFonts w:ascii="Times New Roman" w:eastAsiaTheme="minorHAnsi" w:hAnsi="Times New Roman" w:cs="Times New Roman"/>
          <w:sz w:val="24"/>
          <w:szCs w:val="24"/>
          <w:lang w:val="sq-AL"/>
        </w:rPr>
        <w:t>ë</w:t>
      </w:r>
      <w:r w:rsidR="00247D33" w:rsidRPr="006A3618">
        <w:rPr>
          <w:rFonts w:ascii="Times New Roman" w:eastAsiaTheme="minorHAnsi" w:hAnsi="Times New Roman" w:cs="Times New Roman"/>
          <w:sz w:val="24"/>
          <w:szCs w:val="24"/>
          <w:lang w:val="sq-AL"/>
        </w:rPr>
        <w:t xml:space="preserve">s, problematikave, nevojave </w:t>
      </w:r>
    </w:p>
    <w:p w14:paraId="3584D7B8" w14:textId="2BDB89E3" w:rsidR="00247D33" w:rsidRPr="006A3618" w:rsidRDefault="000D160E"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Planifikim</w:t>
      </w:r>
      <w:r>
        <w:rPr>
          <w:rFonts w:ascii="Times New Roman" w:eastAsiaTheme="minorHAnsi" w:hAnsi="Times New Roman" w:cs="Times New Roman"/>
          <w:sz w:val="24"/>
          <w:szCs w:val="24"/>
          <w:lang w:val="sq-AL"/>
        </w:rPr>
        <w:t>in</w:t>
      </w:r>
      <w:r w:rsidR="00247D33" w:rsidRPr="006A3618">
        <w:rPr>
          <w:rFonts w:ascii="Times New Roman" w:eastAsiaTheme="minorHAnsi" w:hAnsi="Times New Roman" w:cs="Times New Roman"/>
          <w:sz w:val="24"/>
          <w:szCs w:val="24"/>
          <w:lang w:val="sq-AL"/>
        </w:rPr>
        <w:t xml:space="preserve"> e nd</w:t>
      </w:r>
      <w:r w:rsidR="006F23D3" w:rsidRPr="006A3618">
        <w:rPr>
          <w:rFonts w:ascii="Times New Roman" w:eastAsiaTheme="minorHAnsi" w:hAnsi="Times New Roman" w:cs="Times New Roman"/>
          <w:sz w:val="24"/>
          <w:szCs w:val="24"/>
          <w:lang w:val="sq-AL"/>
        </w:rPr>
        <w:t>ë</w:t>
      </w:r>
      <w:r w:rsidR="00247D33" w:rsidRPr="006A3618">
        <w:rPr>
          <w:rFonts w:ascii="Times New Roman" w:eastAsiaTheme="minorHAnsi" w:hAnsi="Times New Roman" w:cs="Times New Roman"/>
          <w:sz w:val="24"/>
          <w:szCs w:val="24"/>
          <w:lang w:val="sq-AL"/>
        </w:rPr>
        <w:t>rhyrjeve</w:t>
      </w:r>
    </w:p>
    <w:p w14:paraId="4CE312BD" w14:textId="6577AA3D" w:rsidR="00247D33" w:rsidRPr="006A3618" w:rsidRDefault="00247D33"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Matjen e rezultateve dhe impaktit t</w:t>
      </w:r>
      <w:r w:rsidR="006F23D3"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pun</w:t>
      </w:r>
      <w:r w:rsidR="006F23D3"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 (</w:t>
      </w:r>
      <w:r w:rsidR="000D160E" w:rsidRPr="006A3618">
        <w:rPr>
          <w:rFonts w:ascii="Times New Roman" w:eastAsiaTheme="minorHAnsi" w:hAnsi="Times New Roman" w:cs="Times New Roman"/>
          <w:sz w:val="24"/>
          <w:szCs w:val="24"/>
          <w:lang w:val="sq-AL"/>
        </w:rPr>
        <w:t>veçanërisht</w:t>
      </w:r>
      <w:r w:rsidRPr="006A3618">
        <w:rPr>
          <w:rFonts w:ascii="Times New Roman" w:eastAsiaTheme="minorHAnsi" w:hAnsi="Times New Roman" w:cs="Times New Roman"/>
          <w:sz w:val="24"/>
          <w:szCs w:val="24"/>
          <w:lang w:val="sq-AL"/>
        </w:rPr>
        <w:t xml:space="preserve"> asaj nd</w:t>
      </w:r>
      <w:r w:rsidR="006F23D3"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rgjegj</w:t>
      </w:r>
      <w:r w:rsidR="006F23D3"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suese dhe lobuese)</w:t>
      </w:r>
    </w:p>
    <w:p w14:paraId="5EA201E0" w14:textId="0DD02CE7" w:rsidR="00247D33" w:rsidRPr="006A3618" w:rsidRDefault="00247D33"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Dokumentimin e arritjeve, suksesit, dhe praktikave t</w:t>
      </w:r>
      <w:r w:rsidR="006F23D3"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mira</w:t>
      </w:r>
    </w:p>
    <w:p w14:paraId="2B712D37" w14:textId="1490850E" w:rsidR="00247D33" w:rsidRPr="006A3618" w:rsidRDefault="006F23D3"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Për raportim ndaj donatorëve</w:t>
      </w:r>
    </w:p>
    <w:p w14:paraId="1E9C1D68" w14:textId="7F5AC009" w:rsidR="006F23D3" w:rsidRPr="006A3618" w:rsidRDefault="006F23D3"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Për ushqimin me evidenca të proceseve politikë-bërëse dhe vendim-marrëse</w:t>
      </w:r>
    </w:p>
    <w:p w14:paraId="18A59C3E" w14:textId="4DBD1204" w:rsidR="006F23D3" w:rsidRPr="006A3618" w:rsidRDefault="006F23D3" w:rsidP="006F23D3">
      <w:pPr>
        <w:pStyle w:val="ListParagraph"/>
        <w:numPr>
          <w:ilvl w:val="0"/>
          <w:numId w:val="33"/>
        </w:num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E të tjera. </w:t>
      </w:r>
    </w:p>
    <w:p w14:paraId="1A93D959" w14:textId="77777777" w:rsidR="006D0AC7" w:rsidRPr="006A3618" w:rsidRDefault="006D0AC7" w:rsidP="006D0AC7">
      <w:pPr>
        <w:spacing w:before="0" w:after="160" w:line="360" w:lineRule="auto"/>
        <w:jc w:val="both"/>
        <w:rPr>
          <w:rFonts w:ascii="Times New Roman" w:eastAsiaTheme="minorHAnsi" w:hAnsi="Times New Roman" w:cs="Times New Roman"/>
          <w:sz w:val="24"/>
          <w:szCs w:val="24"/>
          <w:lang w:val="sq-AL"/>
        </w:rPr>
      </w:pPr>
    </w:p>
    <w:p w14:paraId="562814FA" w14:textId="44B902DB" w:rsidR="006D0AC7" w:rsidRPr="006A3618" w:rsidRDefault="006D0AC7" w:rsidP="006D0AC7">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Edhe pse shumica e organizatave mbledhin t</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w:t>
      </w:r>
      <w:r w:rsidR="00A2532A" w:rsidRPr="006A3618">
        <w:rPr>
          <w:rFonts w:ascii="Times New Roman" w:eastAsiaTheme="minorHAnsi" w:hAnsi="Times New Roman" w:cs="Times New Roman"/>
          <w:sz w:val="24"/>
          <w:szCs w:val="24"/>
          <w:lang w:val="sq-AL"/>
        </w:rPr>
        <w:t>ë</w:t>
      </w:r>
      <w:r w:rsidR="00611BA1" w:rsidRPr="006A3618">
        <w:rPr>
          <w:rFonts w:ascii="Times New Roman" w:eastAsiaTheme="minorHAnsi" w:hAnsi="Times New Roman" w:cs="Times New Roman"/>
          <w:sz w:val="24"/>
          <w:szCs w:val="24"/>
          <w:lang w:val="sq-AL"/>
        </w:rPr>
        <w:t>na, anga</w:t>
      </w:r>
      <w:r w:rsidRPr="006A3618">
        <w:rPr>
          <w:rFonts w:ascii="Times New Roman" w:eastAsiaTheme="minorHAnsi" w:hAnsi="Times New Roman" w:cs="Times New Roman"/>
          <w:sz w:val="24"/>
          <w:szCs w:val="24"/>
          <w:lang w:val="sq-AL"/>
        </w:rPr>
        <w:t>zhimi i vazh</w:t>
      </w:r>
      <w:r w:rsidR="00611BA1" w:rsidRPr="006A3618">
        <w:rPr>
          <w:rFonts w:ascii="Times New Roman" w:eastAsiaTheme="minorHAnsi" w:hAnsi="Times New Roman" w:cs="Times New Roman"/>
          <w:sz w:val="24"/>
          <w:szCs w:val="24"/>
          <w:lang w:val="sq-AL"/>
        </w:rPr>
        <w:t>d</w:t>
      </w:r>
      <w:r w:rsidRPr="006A3618">
        <w:rPr>
          <w:rFonts w:ascii="Times New Roman" w:eastAsiaTheme="minorHAnsi" w:hAnsi="Times New Roman" w:cs="Times New Roman"/>
          <w:sz w:val="24"/>
          <w:szCs w:val="24"/>
          <w:lang w:val="sq-AL"/>
        </w:rPr>
        <w:t>uesh</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 p</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vler</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simin e impaktit </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sht</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nj</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realitet i raportuar nga m</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pak se gjysma e tyre (48%, shiko Figur</w:t>
      </w:r>
      <w:r w:rsidR="00A2532A" w:rsidRPr="006A3618">
        <w:rPr>
          <w:rFonts w:ascii="Times New Roman" w:eastAsiaTheme="minorHAnsi" w:hAnsi="Times New Roman" w:cs="Times New Roman"/>
          <w:sz w:val="24"/>
          <w:szCs w:val="24"/>
          <w:lang w:val="sq-AL"/>
        </w:rPr>
        <w:t>ë</w:t>
      </w:r>
      <w:r w:rsidR="00DD2742" w:rsidRPr="006A3618">
        <w:rPr>
          <w:rFonts w:ascii="Times New Roman" w:eastAsiaTheme="minorHAnsi" w:hAnsi="Times New Roman" w:cs="Times New Roman"/>
          <w:sz w:val="24"/>
          <w:szCs w:val="24"/>
          <w:lang w:val="sq-AL"/>
        </w:rPr>
        <w:t>n 5</w:t>
      </w:r>
      <w:r w:rsidRPr="006A3618">
        <w:rPr>
          <w:rFonts w:ascii="Times New Roman" w:eastAsiaTheme="minorHAnsi" w:hAnsi="Times New Roman" w:cs="Times New Roman"/>
          <w:sz w:val="24"/>
          <w:szCs w:val="24"/>
          <w:lang w:val="sq-AL"/>
        </w:rPr>
        <w:t>). P</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ato q</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rapo</w:t>
      </w:r>
      <w:r w:rsidR="00611BA1" w:rsidRPr="006A3618">
        <w:rPr>
          <w:rFonts w:ascii="Times New Roman" w:eastAsiaTheme="minorHAnsi" w:hAnsi="Times New Roman" w:cs="Times New Roman"/>
          <w:sz w:val="24"/>
          <w:szCs w:val="24"/>
          <w:lang w:val="sq-AL"/>
        </w:rPr>
        <w:t>r</w:t>
      </w:r>
      <w:r w:rsidRPr="006A3618">
        <w:rPr>
          <w:rFonts w:ascii="Times New Roman" w:eastAsiaTheme="minorHAnsi" w:hAnsi="Times New Roman" w:cs="Times New Roman"/>
          <w:sz w:val="24"/>
          <w:szCs w:val="24"/>
          <w:lang w:val="sq-AL"/>
        </w:rPr>
        <w:t>tojn</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se vler</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simi i impaktit </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sht</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i rrall</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apo nj</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praktik</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e paushtruar</w:t>
      </w:r>
      <w:r w:rsidR="00BE0EB7">
        <w:rPr>
          <w:rFonts w:ascii="Times New Roman" w:eastAsiaTheme="minorHAnsi" w:hAnsi="Times New Roman" w:cs="Times New Roman"/>
          <w:sz w:val="24"/>
          <w:szCs w:val="24"/>
          <w:lang w:val="sq-AL"/>
        </w:rPr>
        <w:t>,</w:t>
      </w:r>
      <w:r w:rsidRPr="006A3618">
        <w:rPr>
          <w:rFonts w:ascii="Times New Roman" w:eastAsiaTheme="minorHAnsi" w:hAnsi="Times New Roman" w:cs="Times New Roman"/>
          <w:sz w:val="24"/>
          <w:szCs w:val="24"/>
          <w:lang w:val="sq-AL"/>
        </w:rPr>
        <w:t xml:space="preserve"> arsyet e artikuluara p</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rfshinin munges</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 e kapaciteteve p</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ta realizuar ose mosvler</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simin si të nevojsh</w:t>
      </w:r>
      <w:r w:rsidR="00A253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m. </w:t>
      </w:r>
      <w:r w:rsidR="00EF7B05" w:rsidRPr="006A3618">
        <w:rPr>
          <w:rFonts w:ascii="Times New Roman" w:eastAsiaTheme="minorHAnsi" w:hAnsi="Times New Roman" w:cs="Times New Roman"/>
          <w:sz w:val="24"/>
          <w:szCs w:val="24"/>
          <w:lang w:val="sq-AL"/>
        </w:rPr>
        <w:t>Nga ana e p</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rfaq</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sueseve t</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donator</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ve u identifikua dhe v</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shtir</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sia p</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r t</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raportuar n</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nj</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m</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nyr</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q</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w:t>
      </w:r>
      <w:r w:rsidR="00EF7B05" w:rsidRPr="006A3618">
        <w:rPr>
          <w:rFonts w:ascii="Times New Roman" w:eastAsiaTheme="minorHAnsi" w:hAnsi="Times New Roman" w:cs="Times New Roman"/>
          <w:sz w:val="24"/>
          <w:szCs w:val="24"/>
          <w:lang w:val="sq-AL"/>
        </w:rPr>
        <w:lastRenderedPageBreak/>
        <w:t>ilustron impaktin q</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kan</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patur nd</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rhyrjet e tyre, si p.sh. u theksua mungesa e shembujve n</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 raportimin e organizatave ose mungesa e historive njer</w:t>
      </w:r>
      <w:r w:rsidR="00A13DAE" w:rsidRPr="006A3618">
        <w:rPr>
          <w:rFonts w:ascii="Times New Roman" w:eastAsiaTheme="minorHAnsi" w:hAnsi="Times New Roman" w:cs="Times New Roman"/>
          <w:sz w:val="24"/>
          <w:szCs w:val="24"/>
          <w:lang w:val="sq-AL"/>
        </w:rPr>
        <w:t>ë</w:t>
      </w:r>
      <w:r w:rsidR="00EF7B05" w:rsidRPr="006A3618">
        <w:rPr>
          <w:rFonts w:ascii="Times New Roman" w:eastAsiaTheme="minorHAnsi" w:hAnsi="Times New Roman" w:cs="Times New Roman"/>
          <w:sz w:val="24"/>
          <w:szCs w:val="24"/>
          <w:lang w:val="sq-AL"/>
        </w:rPr>
        <w:t xml:space="preserve">zore. </w:t>
      </w:r>
    </w:p>
    <w:p w14:paraId="07229E85" w14:textId="77777777" w:rsidR="006D0AC7" w:rsidRPr="006A3618" w:rsidRDefault="006D0AC7" w:rsidP="006D0AC7">
      <w:pPr>
        <w:spacing w:before="0" w:after="160" w:line="360" w:lineRule="auto"/>
        <w:jc w:val="both"/>
        <w:rPr>
          <w:rFonts w:ascii="Times New Roman" w:eastAsiaTheme="minorHAnsi" w:hAnsi="Times New Roman" w:cs="Times New Roman"/>
          <w:sz w:val="24"/>
          <w:szCs w:val="24"/>
          <w:lang w:val="sq-AL"/>
        </w:rPr>
      </w:pPr>
    </w:p>
    <w:p w14:paraId="48416BD1" w14:textId="77777777" w:rsidR="00DD2742" w:rsidRPr="006A3618" w:rsidRDefault="009B22BE" w:rsidP="00DD2742">
      <w:pPr>
        <w:keepNext/>
        <w:spacing w:line="360" w:lineRule="auto"/>
        <w:jc w:val="center"/>
        <w:rPr>
          <w:lang w:val="sq-AL"/>
        </w:rPr>
      </w:pPr>
      <w:r w:rsidRPr="006A3618">
        <w:rPr>
          <w:noProof/>
          <w:lang w:eastAsia="zh-CN"/>
        </w:rPr>
        <w:drawing>
          <wp:inline distT="0" distB="0" distL="0" distR="0" wp14:anchorId="3D00ED98" wp14:editId="67A7C286">
            <wp:extent cx="5296486" cy="182416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36" t="42922" r="17633" b="19404"/>
                    <a:stretch/>
                  </pic:blipFill>
                  <pic:spPr bwMode="auto">
                    <a:xfrm>
                      <a:off x="0" y="0"/>
                      <a:ext cx="5306683" cy="1827676"/>
                    </a:xfrm>
                    <a:prstGeom prst="rect">
                      <a:avLst/>
                    </a:prstGeom>
                    <a:ln>
                      <a:noFill/>
                    </a:ln>
                    <a:extLst>
                      <a:ext uri="{53640926-AAD7-44D8-BBD7-CCE9431645EC}">
                        <a14:shadowObscured xmlns:a14="http://schemas.microsoft.com/office/drawing/2010/main"/>
                      </a:ext>
                    </a:extLst>
                  </pic:spPr>
                </pic:pic>
              </a:graphicData>
            </a:graphic>
          </wp:inline>
        </w:drawing>
      </w:r>
    </w:p>
    <w:p w14:paraId="7CBD2DB6" w14:textId="13A9BE55" w:rsidR="009B22BE" w:rsidRPr="006A3618" w:rsidRDefault="00DD2742" w:rsidP="00DD2742">
      <w:pPr>
        <w:pStyle w:val="Caption"/>
        <w:jc w:val="center"/>
        <w:rPr>
          <w:lang w:val="sq-AL"/>
        </w:rPr>
      </w:pPr>
      <w:bookmarkStart w:id="22" w:name="_Toc162465564"/>
      <w:r w:rsidRPr="006A3618">
        <w:rPr>
          <w:sz w:val="20"/>
          <w:lang w:val="sq-AL"/>
        </w:rPr>
        <w:t>Figur</w:t>
      </w:r>
      <w:r w:rsidR="00E6529D">
        <w:rPr>
          <w:sz w:val="20"/>
          <w:lang w:val="sq-AL"/>
        </w:rPr>
        <w:t>a</w:t>
      </w:r>
      <w:r w:rsidRPr="006A3618">
        <w:rPr>
          <w:sz w:val="20"/>
          <w:lang w:val="sq-AL"/>
        </w:rPr>
        <w:t xml:space="preserve"> </w:t>
      </w:r>
      <w:r w:rsidRPr="006A3618">
        <w:rPr>
          <w:sz w:val="20"/>
          <w:lang w:val="sq-AL"/>
        </w:rPr>
        <w:fldChar w:fldCharType="begin"/>
      </w:r>
      <w:r w:rsidRPr="006A3618">
        <w:rPr>
          <w:sz w:val="20"/>
          <w:lang w:val="sq-AL"/>
        </w:rPr>
        <w:instrText xml:space="preserve"> SEQ Figure \* ARABIC </w:instrText>
      </w:r>
      <w:r w:rsidRPr="006A3618">
        <w:rPr>
          <w:sz w:val="20"/>
          <w:lang w:val="sq-AL"/>
        </w:rPr>
        <w:fldChar w:fldCharType="separate"/>
      </w:r>
      <w:r w:rsidR="0005560F">
        <w:rPr>
          <w:noProof/>
          <w:sz w:val="20"/>
          <w:lang w:val="sq-AL"/>
        </w:rPr>
        <w:t>6</w:t>
      </w:r>
      <w:r w:rsidRPr="006A3618">
        <w:rPr>
          <w:sz w:val="20"/>
          <w:lang w:val="sq-AL"/>
        </w:rPr>
        <w:fldChar w:fldCharType="end"/>
      </w:r>
      <w:r w:rsidRPr="006A3618">
        <w:rPr>
          <w:sz w:val="20"/>
          <w:lang w:val="sq-AL"/>
        </w:rPr>
        <w:t>. A bëni vlerësim të impaktit të punë suaj?</w:t>
      </w:r>
      <w:bookmarkEnd w:id="22"/>
    </w:p>
    <w:p w14:paraId="1375C7DB" w14:textId="77777777" w:rsidR="00FF7F4D" w:rsidRDefault="00A2532A" w:rsidP="00A253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Organizatat që raportojnë të jenë me eksperiencë në vlerësim impakti, e kanë këtë</w:t>
      </w:r>
      <w:r w:rsidR="00611BA1" w:rsidRPr="006A3618">
        <w:rPr>
          <w:rFonts w:ascii="Times New Roman" w:eastAsiaTheme="minorHAnsi" w:hAnsi="Times New Roman" w:cs="Times New Roman"/>
          <w:sz w:val="24"/>
          <w:szCs w:val="24"/>
          <w:lang w:val="sq-AL"/>
        </w:rPr>
        <w:t xml:space="preserve"> ekspe</w:t>
      </w:r>
      <w:r w:rsidRPr="006A3618">
        <w:rPr>
          <w:rFonts w:ascii="Times New Roman" w:eastAsiaTheme="minorHAnsi" w:hAnsi="Times New Roman" w:cs="Times New Roman"/>
          <w:sz w:val="24"/>
          <w:szCs w:val="24"/>
          <w:lang w:val="sq-AL"/>
        </w:rPr>
        <w:t xml:space="preserve">riencë kryesisht të zhvilluar në nivel aktiviteti ose objektivash të nismave/projekteve. Vlerësimi i impaktit në nivel programor dhe strategjik është më pak i përhapur (Figura </w:t>
      </w:r>
      <w:r w:rsidR="00DD2742" w:rsidRPr="006A3618">
        <w:rPr>
          <w:rFonts w:ascii="Times New Roman" w:eastAsiaTheme="minorHAnsi" w:hAnsi="Times New Roman" w:cs="Times New Roman"/>
          <w:sz w:val="24"/>
          <w:szCs w:val="24"/>
          <w:lang w:val="sq-AL"/>
        </w:rPr>
        <w:t>6</w:t>
      </w:r>
      <w:r w:rsidRPr="006A3618">
        <w:rPr>
          <w:rFonts w:ascii="Times New Roman" w:eastAsiaTheme="minorHAnsi" w:hAnsi="Times New Roman" w:cs="Times New Roman"/>
          <w:sz w:val="24"/>
          <w:szCs w:val="24"/>
          <w:lang w:val="sq-AL"/>
        </w:rPr>
        <w:t>)</w:t>
      </w:r>
      <w:r w:rsidR="0093454A" w:rsidRPr="006A3618">
        <w:rPr>
          <w:rFonts w:ascii="Times New Roman" w:eastAsiaTheme="minorHAnsi" w:hAnsi="Times New Roman" w:cs="Times New Roman"/>
          <w:sz w:val="24"/>
          <w:szCs w:val="24"/>
          <w:lang w:val="sq-AL"/>
        </w:rPr>
        <w:t xml:space="preserve">. </w:t>
      </w:r>
    </w:p>
    <w:p w14:paraId="637D365B" w14:textId="6314D8F1" w:rsidR="00FF7F4D" w:rsidRPr="008F1954" w:rsidRDefault="00FF7F4D" w:rsidP="008F1954">
      <w:pPr>
        <w:spacing w:before="0" w:after="160" w:line="360" w:lineRule="auto"/>
        <w:jc w:val="right"/>
        <w:rPr>
          <w:rFonts w:ascii="Times New Roman" w:hAnsi="Times New Roman" w:cs="Times New Roman"/>
          <w:i/>
          <w:sz w:val="24"/>
          <w:lang w:val="sq-AL" w:eastAsia="zh-CN"/>
        </w:rPr>
      </w:pPr>
      <w:r>
        <w:rPr>
          <w:rFonts w:ascii="Times New Roman" w:hAnsi="Times New Roman" w:cs="Times New Roman"/>
          <w:i/>
          <w:sz w:val="24"/>
          <w:lang w:val="sq-AL" w:eastAsia="zh-CN"/>
        </w:rPr>
        <w:t>“</w:t>
      </w:r>
      <w:r w:rsidRPr="008F1954">
        <w:rPr>
          <w:rFonts w:ascii="Times New Roman" w:hAnsi="Times New Roman" w:cs="Times New Roman"/>
          <w:i/>
          <w:sz w:val="24"/>
          <w:lang w:val="sq-AL" w:eastAsia="zh-CN"/>
        </w:rPr>
        <w:t xml:space="preserve">Praktika deri tani kryesisht </w:t>
      </w:r>
      <w:r>
        <w:rPr>
          <w:rFonts w:ascii="Times New Roman" w:hAnsi="Times New Roman" w:cs="Times New Roman"/>
          <w:i/>
          <w:sz w:val="24"/>
          <w:lang w:val="sq-AL" w:eastAsia="zh-CN"/>
        </w:rPr>
        <w:t>ka qen</w:t>
      </w:r>
      <w:r w:rsidRPr="00193CE1">
        <w:rPr>
          <w:rFonts w:ascii="Times New Roman" w:hAnsi="Times New Roman" w:cs="Times New Roman"/>
          <w:i/>
          <w:sz w:val="24"/>
          <w:lang w:val="sq-AL" w:eastAsia="zh-CN"/>
        </w:rPr>
        <w:t>ë</w:t>
      </w:r>
      <w:r>
        <w:rPr>
          <w:rFonts w:ascii="Times New Roman" w:hAnsi="Times New Roman" w:cs="Times New Roman"/>
          <w:i/>
          <w:sz w:val="24"/>
          <w:lang w:val="sq-AL" w:eastAsia="zh-CN"/>
        </w:rPr>
        <w:t xml:space="preserve"> </w:t>
      </w:r>
      <w:r w:rsidRPr="008F1954">
        <w:rPr>
          <w:rFonts w:ascii="Times New Roman" w:hAnsi="Times New Roman" w:cs="Times New Roman"/>
          <w:i/>
          <w:sz w:val="24"/>
          <w:lang w:val="sq-AL" w:eastAsia="zh-CN"/>
        </w:rPr>
        <w:t>në nivel aktivitetesh – p</w:t>
      </w:r>
      <w:r>
        <w:rPr>
          <w:rFonts w:ascii="Times New Roman" w:hAnsi="Times New Roman" w:cs="Times New Roman"/>
          <w:i/>
          <w:sz w:val="24"/>
          <w:lang w:val="sq-AL" w:eastAsia="zh-CN"/>
        </w:rPr>
        <w:t>.</w:t>
      </w:r>
      <w:r w:rsidRPr="008F1954">
        <w:rPr>
          <w:rFonts w:ascii="Times New Roman" w:hAnsi="Times New Roman" w:cs="Times New Roman"/>
          <w:i/>
          <w:sz w:val="24"/>
          <w:lang w:val="sq-AL" w:eastAsia="zh-CN"/>
        </w:rPr>
        <w:t>sh</w:t>
      </w:r>
      <w:r>
        <w:rPr>
          <w:rFonts w:ascii="Times New Roman" w:hAnsi="Times New Roman" w:cs="Times New Roman"/>
          <w:i/>
          <w:sz w:val="24"/>
          <w:lang w:val="sq-AL" w:eastAsia="zh-CN"/>
        </w:rPr>
        <w:t>.</w:t>
      </w:r>
      <w:r w:rsidRPr="0005560F">
        <w:rPr>
          <w:rFonts w:ascii="Times New Roman" w:hAnsi="Times New Roman" w:cs="Times New Roman"/>
          <w:i/>
          <w:sz w:val="24"/>
          <w:lang w:val="sq-AL" w:eastAsia="zh-CN"/>
        </w:rPr>
        <w:t xml:space="preserve"> online sa </w:t>
      </w:r>
      <w:r w:rsidRPr="00193CE1">
        <w:rPr>
          <w:rFonts w:ascii="Times New Roman" w:hAnsi="Times New Roman" w:cs="Times New Roman"/>
          <w:i/>
          <w:sz w:val="24"/>
          <w:lang w:val="sq-AL" w:eastAsia="zh-CN"/>
        </w:rPr>
        <w:t>ë</w:t>
      </w:r>
      <w:r w:rsidRPr="008F1954">
        <w:rPr>
          <w:rFonts w:ascii="Times New Roman" w:hAnsi="Times New Roman" w:cs="Times New Roman"/>
          <w:i/>
          <w:sz w:val="24"/>
          <w:lang w:val="sq-AL" w:eastAsia="zh-CN"/>
        </w:rPr>
        <w:t>shtë ndjekur një aktivitet etj. Në këto nivele të</w:t>
      </w:r>
      <w:r w:rsidRPr="0005560F">
        <w:rPr>
          <w:rFonts w:ascii="Times New Roman" w:hAnsi="Times New Roman" w:cs="Times New Roman"/>
          <w:i/>
          <w:sz w:val="24"/>
          <w:lang w:val="sq-AL" w:eastAsia="zh-CN"/>
        </w:rPr>
        <w:t xml:space="preserve"> impaktit e k</w:t>
      </w:r>
      <w:r w:rsidRPr="00193CE1">
        <w:rPr>
          <w:rFonts w:ascii="Times New Roman" w:hAnsi="Times New Roman" w:cs="Times New Roman"/>
          <w:i/>
          <w:sz w:val="24"/>
          <w:lang w:val="sq-AL" w:eastAsia="zh-CN"/>
        </w:rPr>
        <w:t>ë</w:t>
      </w:r>
      <w:r w:rsidRPr="0005560F">
        <w:rPr>
          <w:rFonts w:ascii="Times New Roman" w:hAnsi="Times New Roman" w:cs="Times New Roman"/>
          <w:i/>
          <w:sz w:val="24"/>
          <w:lang w:val="sq-AL" w:eastAsia="zh-CN"/>
        </w:rPr>
        <w:t>shtu me radh</w:t>
      </w:r>
      <w:r w:rsidRPr="00193CE1">
        <w:rPr>
          <w:rFonts w:ascii="Times New Roman" w:hAnsi="Times New Roman" w:cs="Times New Roman"/>
          <w:i/>
          <w:sz w:val="24"/>
          <w:lang w:val="sq-AL" w:eastAsia="zh-CN"/>
        </w:rPr>
        <w:t>ë</w:t>
      </w:r>
      <w:r w:rsidRPr="008F1954">
        <w:rPr>
          <w:rFonts w:ascii="Times New Roman" w:hAnsi="Times New Roman" w:cs="Times New Roman"/>
          <w:i/>
          <w:sz w:val="24"/>
          <w:lang w:val="sq-AL" w:eastAsia="zh-CN"/>
        </w:rPr>
        <w:t xml:space="preserve"> nuk kemi. </w:t>
      </w:r>
      <w:r w:rsidRPr="0005560F">
        <w:rPr>
          <w:rFonts w:ascii="Times New Roman" w:hAnsi="Times New Roman" w:cs="Times New Roman"/>
          <w:i/>
          <w:sz w:val="24"/>
          <w:lang w:val="sq-AL" w:eastAsia="zh-CN"/>
        </w:rPr>
        <w:t>Shohim</w:t>
      </w:r>
      <w:r w:rsidRPr="008F1954">
        <w:rPr>
          <w:rFonts w:ascii="Times New Roman" w:hAnsi="Times New Roman" w:cs="Times New Roman"/>
          <w:i/>
          <w:sz w:val="24"/>
          <w:lang w:val="sq-AL" w:eastAsia="zh-CN"/>
        </w:rPr>
        <w:t xml:space="preserve"> p</w:t>
      </w:r>
      <w:r>
        <w:rPr>
          <w:rFonts w:ascii="Times New Roman" w:hAnsi="Times New Roman" w:cs="Times New Roman"/>
          <w:i/>
          <w:sz w:val="24"/>
          <w:lang w:val="sq-AL" w:eastAsia="zh-CN"/>
        </w:rPr>
        <w:t>.</w:t>
      </w:r>
      <w:r w:rsidRPr="008F1954">
        <w:rPr>
          <w:rFonts w:ascii="Times New Roman" w:hAnsi="Times New Roman" w:cs="Times New Roman"/>
          <w:i/>
          <w:sz w:val="24"/>
          <w:lang w:val="sq-AL" w:eastAsia="zh-CN"/>
        </w:rPr>
        <w:t>sh</w:t>
      </w:r>
      <w:r>
        <w:rPr>
          <w:rFonts w:ascii="Times New Roman" w:hAnsi="Times New Roman" w:cs="Times New Roman"/>
          <w:i/>
          <w:sz w:val="24"/>
          <w:lang w:val="sq-AL" w:eastAsia="zh-CN"/>
        </w:rPr>
        <w:t>.</w:t>
      </w:r>
      <w:r w:rsidRPr="008F1954">
        <w:rPr>
          <w:rFonts w:ascii="Times New Roman" w:hAnsi="Times New Roman" w:cs="Times New Roman"/>
          <w:i/>
          <w:sz w:val="24"/>
          <w:lang w:val="sq-AL" w:eastAsia="zh-CN"/>
        </w:rPr>
        <w:t xml:space="preserve"> numri</w:t>
      </w:r>
      <w:r>
        <w:rPr>
          <w:rFonts w:ascii="Times New Roman" w:hAnsi="Times New Roman" w:cs="Times New Roman"/>
          <w:i/>
          <w:sz w:val="24"/>
          <w:lang w:val="sq-AL" w:eastAsia="zh-CN"/>
        </w:rPr>
        <w:t>n e</w:t>
      </w:r>
      <w:r w:rsidRPr="008F1954">
        <w:rPr>
          <w:rFonts w:ascii="Times New Roman" w:hAnsi="Times New Roman" w:cs="Times New Roman"/>
          <w:i/>
          <w:sz w:val="24"/>
          <w:lang w:val="sq-AL" w:eastAsia="zh-CN"/>
        </w:rPr>
        <w:t xml:space="preserve"> urdhrave të mbrojtjes p</w:t>
      </w:r>
      <w:r>
        <w:rPr>
          <w:rFonts w:ascii="Times New Roman" w:hAnsi="Times New Roman" w:cs="Times New Roman"/>
          <w:i/>
          <w:sz w:val="24"/>
          <w:lang w:val="sq-AL" w:eastAsia="zh-CN"/>
        </w:rPr>
        <w:t>.</w:t>
      </w:r>
      <w:r w:rsidRPr="008F1954">
        <w:rPr>
          <w:rFonts w:ascii="Times New Roman" w:hAnsi="Times New Roman" w:cs="Times New Roman"/>
          <w:i/>
          <w:sz w:val="24"/>
          <w:lang w:val="sq-AL" w:eastAsia="zh-CN"/>
        </w:rPr>
        <w:t>sh</w:t>
      </w:r>
      <w:r>
        <w:rPr>
          <w:rFonts w:ascii="Times New Roman" w:hAnsi="Times New Roman" w:cs="Times New Roman"/>
          <w:i/>
          <w:sz w:val="24"/>
          <w:lang w:val="sq-AL" w:eastAsia="zh-CN"/>
        </w:rPr>
        <w:t>. nëse kishte ndryshime gjatë C</w:t>
      </w:r>
      <w:r w:rsidRPr="008F1954">
        <w:rPr>
          <w:rFonts w:ascii="Times New Roman" w:hAnsi="Times New Roman" w:cs="Times New Roman"/>
          <w:i/>
          <w:sz w:val="24"/>
          <w:lang w:val="sq-AL" w:eastAsia="zh-CN"/>
        </w:rPr>
        <w:t>ovid</w:t>
      </w:r>
      <w:r>
        <w:rPr>
          <w:rFonts w:ascii="Times New Roman" w:hAnsi="Times New Roman" w:cs="Times New Roman"/>
          <w:i/>
          <w:sz w:val="24"/>
          <w:lang w:val="sq-AL" w:eastAsia="zh-CN"/>
        </w:rPr>
        <w:t>-it.</w:t>
      </w:r>
      <w:r w:rsidRPr="008F1954">
        <w:rPr>
          <w:rFonts w:ascii="Times New Roman" w:hAnsi="Times New Roman" w:cs="Times New Roman"/>
          <w:i/>
          <w:sz w:val="24"/>
          <w:lang w:val="sq-AL" w:eastAsia="zh-CN"/>
        </w:rPr>
        <w:t xml:space="preserve"> Por</w:t>
      </w:r>
      <w:r>
        <w:rPr>
          <w:rFonts w:ascii="Times New Roman" w:hAnsi="Times New Roman" w:cs="Times New Roman"/>
          <w:i/>
          <w:sz w:val="24"/>
          <w:lang w:val="sq-AL" w:eastAsia="zh-CN"/>
        </w:rPr>
        <w:t>, thjesht e</w:t>
      </w:r>
      <w:r w:rsidRPr="008F1954">
        <w:rPr>
          <w:rFonts w:ascii="Times New Roman" w:hAnsi="Times New Roman" w:cs="Times New Roman"/>
          <w:i/>
          <w:sz w:val="24"/>
          <w:lang w:val="sq-AL" w:eastAsia="zh-CN"/>
        </w:rPr>
        <w:t xml:space="preserve"> kemi arsyetuar </w:t>
      </w:r>
      <w:r w:rsidRPr="0005560F">
        <w:rPr>
          <w:rFonts w:ascii="Times New Roman" w:hAnsi="Times New Roman" w:cs="Times New Roman"/>
          <w:i/>
          <w:sz w:val="24"/>
          <w:lang w:val="sq-AL" w:eastAsia="zh-CN"/>
        </w:rPr>
        <w:t>siç</w:t>
      </w:r>
      <w:r w:rsidRPr="008F1954">
        <w:rPr>
          <w:rFonts w:ascii="Times New Roman" w:hAnsi="Times New Roman" w:cs="Times New Roman"/>
          <w:i/>
          <w:sz w:val="24"/>
          <w:lang w:val="sq-AL" w:eastAsia="zh-CN"/>
        </w:rPr>
        <w:t xml:space="preserve"> e mendojmë</w:t>
      </w:r>
      <w:r>
        <w:rPr>
          <w:rFonts w:ascii="Times New Roman" w:hAnsi="Times New Roman" w:cs="Times New Roman"/>
          <w:i/>
          <w:sz w:val="24"/>
          <w:lang w:val="sq-AL" w:eastAsia="zh-CN"/>
        </w:rPr>
        <w:t>,</w:t>
      </w:r>
      <w:r w:rsidRPr="0005560F">
        <w:rPr>
          <w:rFonts w:ascii="Times New Roman" w:hAnsi="Times New Roman" w:cs="Times New Roman"/>
          <w:i/>
          <w:sz w:val="24"/>
          <w:lang w:val="sq-AL" w:eastAsia="zh-CN"/>
        </w:rPr>
        <w:t xml:space="preserve"> por jo</w:t>
      </w:r>
      <w:r w:rsidRPr="008F1954">
        <w:rPr>
          <w:rFonts w:ascii="Times New Roman" w:hAnsi="Times New Roman" w:cs="Times New Roman"/>
          <w:i/>
          <w:sz w:val="24"/>
          <w:lang w:val="sq-AL" w:eastAsia="zh-CN"/>
        </w:rPr>
        <w:t xml:space="preserve"> e testuar</w:t>
      </w:r>
      <w:r>
        <w:rPr>
          <w:rFonts w:ascii="Times New Roman" w:hAnsi="Times New Roman" w:cs="Times New Roman"/>
          <w:i/>
          <w:sz w:val="24"/>
          <w:lang w:val="sq-AL" w:eastAsia="zh-CN"/>
        </w:rPr>
        <w:t>, e shpjeguar, duke bërë lidhje</w:t>
      </w:r>
      <w:r w:rsidRPr="008F1954">
        <w:rPr>
          <w:rFonts w:ascii="Times New Roman" w:hAnsi="Times New Roman" w:cs="Times New Roman"/>
          <w:i/>
          <w:sz w:val="24"/>
          <w:lang w:val="sq-AL" w:eastAsia="zh-CN"/>
        </w:rPr>
        <w:t xml:space="preserve">. </w:t>
      </w:r>
      <w:r w:rsidRPr="0005560F">
        <w:rPr>
          <w:rFonts w:ascii="Times New Roman" w:hAnsi="Times New Roman" w:cs="Times New Roman"/>
          <w:i/>
          <w:sz w:val="24"/>
          <w:lang w:val="sq-AL" w:eastAsia="zh-CN"/>
        </w:rPr>
        <w:t>P</w:t>
      </w:r>
      <w:r>
        <w:rPr>
          <w:rFonts w:ascii="Times New Roman" w:hAnsi="Times New Roman" w:cs="Times New Roman"/>
          <w:i/>
          <w:sz w:val="24"/>
          <w:lang w:val="sq-AL" w:eastAsia="zh-CN"/>
        </w:rPr>
        <w:t xml:space="preserve">ër shembull, </w:t>
      </w:r>
      <w:r w:rsidRPr="008F1954">
        <w:rPr>
          <w:rFonts w:ascii="Times New Roman" w:hAnsi="Times New Roman" w:cs="Times New Roman"/>
          <w:i/>
          <w:sz w:val="24"/>
          <w:lang w:val="sq-AL" w:eastAsia="zh-CN"/>
        </w:rPr>
        <w:t>këtë vit ka pasur rënie</w:t>
      </w:r>
      <w:r>
        <w:rPr>
          <w:rFonts w:ascii="Times New Roman" w:hAnsi="Times New Roman" w:cs="Times New Roman"/>
          <w:i/>
          <w:sz w:val="24"/>
          <w:lang w:val="sq-AL" w:eastAsia="zh-CN"/>
        </w:rPr>
        <w:t xml:space="preserve"> tyre</w:t>
      </w:r>
      <w:r w:rsidRPr="008F1954">
        <w:rPr>
          <w:rFonts w:ascii="Times New Roman" w:hAnsi="Times New Roman" w:cs="Times New Roman"/>
          <w:i/>
          <w:sz w:val="24"/>
          <w:lang w:val="sq-AL" w:eastAsia="zh-CN"/>
        </w:rPr>
        <w:t xml:space="preserve"> dhe e kemi lidhur me një punësim më të madh</w:t>
      </w:r>
      <w:r>
        <w:rPr>
          <w:rFonts w:ascii="Times New Roman" w:hAnsi="Times New Roman" w:cs="Times New Roman"/>
          <w:i/>
          <w:sz w:val="24"/>
          <w:lang w:val="sq-AL" w:eastAsia="zh-CN"/>
        </w:rPr>
        <w:t xml:space="preserve"> të grave</w:t>
      </w:r>
      <w:r w:rsidRPr="008F1954">
        <w:rPr>
          <w:rFonts w:ascii="Times New Roman" w:hAnsi="Times New Roman" w:cs="Times New Roman"/>
          <w:i/>
          <w:sz w:val="24"/>
          <w:lang w:val="sq-AL" w:eastAsia="zh-CN"/>
        </w:rPr>
        <w:t>.</w:t>
      </w:r>
      <w:r>
        <w:rPr>
          <w:rFonts w:ascii="Times New Roman" w:hAnsi="Times New Roman" w:cs="Times New Roman"/>
          <w:i/>
          <w:sz w:val="24"/>
          <w:lang w:val="sq-AL" w:eastAsia="zh-CN"/>
        </w:rPr>
        <w:t xml:space="preserve"> (</w:t>
      </w:r>
      <w:r w:rsidRPr="008F1954">
        <w:rPr>
          <w:rFonts w:ascii="Times New Roman" w:hAnsi="Times New Roman" w:cs="Times New Roman"/>
          <w:sz w:val="24"/>
          <w:lang w:val="sq-AL" w:eastAsia="zh-CN"/>
        </w:rPr>
        <w:t>Përfaqësuese e OSHC)</w:t>
      </w:r>
      <w:r w:rsidRPr="008F1954">
        <w:rPr>
          <w:rFonts w:ascii="Times New Roman" w:hAnsi="Times New Roman" w:cs="Times New Roman"/>
          <w:i/>
          <w:sz w:val="24"/>
          <w:lang w:val="sq-AL" w:eastAsia="zh-CN"/>
        </w:rPr>
        <w:t xml:space="preserve"> </w:t>
      </w:r>
    </w:p>
    <w:p w14:paraId="1FC06B79" w14:textId="08419968" w:rsidR="009B22BE" w:rsidRPr="006A3618" w:rsidRDefault="0093454A" w:rsidP="00A253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Po kështu, më popullore janë v</w:t>
      </w:r>
      <w:r w:rsidR="00611BA1" w:rsidRPr="006A3618">
        <w:rPr>
          <w:rFonts w:ascii="Times New Roman" w:eastAsiaTheme="minorHAnsi" w:hAnsi="Times New Roman" w:cs="Times New Roman"/>
          <w:sz w:val="24"/>
          <w:szCs w:val="24"/>
          <w:lang w:val="sq-AL"/>
        </w:rPr>
        <w:t>le</w:t>
      </w:r>
      <w:r w:rsidRPr="006A3618">
        <w:rPr>
          <w:rFonts w:ascii="Times New Roman" w:eastAsiaTheme="minorHAnsi" w:hAnsi="Times New Roman" w:cs="Times New Roman"/>
          <w:sz w:val="24"/>
          <w:szCs w:val="24"/>
          <w:lang w:val="sq-AL"/>
        </w:rPr>
        <w:t>rësimet e impaktit në ra</w:t>
      </w:r>
      <w:r w:rsidR="00611BA1" w:rsidRPr="006A3618">
        <w:rPr>
          <w:rFonts w:ascii="Times New Roman" w:eastAsiaTheme="minorHAnsi" w:hAnsi="Times New Roman" w:cs="Times New Roman"/>
          <w:sz w:val="24"/>
          <w:szCs w:val="24"/>
          <w:lang w:val="sq-AL"/>
        </w:rPr>
        <w:t>port me ndryshime praktikash dh</w:t>
      </w:r>
      <w:r w:rsidRPr="006A3618">
        <w:rPr>
          <w:rFonts w:ascii="Times New Roman" w:eastAsiaTheme="minorHAnsi" w:hAnsi="Times New Roman" w:cs="Times New Roman"/>
          <w:sz w:val="24"/>
          <w:szCs w:val="24"/>
          <w:lang w:val="sq-AL"/>
        </w:rPr>
        <w:t xml:space="preserve">e njohurish, e me pak në raport me ndryshimin e sjelljeve (Figura </w:t>
      </w:r>
      <w:r w:rsidR="00DD2742" w:rsidRPr="006A3618">
        <w:rPr>
          <w:rFonts w:ascii="Times New Roman" w:eastAsiaTheme="minorHAnsi" w:hAnsi="Times New Roman" w:cs="Times New Roman"/>
          <w:sz w:val="24"/>
          <w:szCs w:val="24"/>
          <w:lang w:val="sq-AL"/>
        </w:rPr>
        <w:t>7</w:t>
      </w:r>
      <w:r w:rsidRPr="006A3618">
        <w:rPr>
          <w:rFonts w:ascii="Times New Roman" w:eastAsiaTheme="minorHAnsi" w:hAnsi="Times New Roman" w:cs="Times New Roman"/>
          <w:sz w:val="24"/>
          <w:szCs w:val="24"/>
          <w:lang w:val="sq-AL"/>
        </w:rPr>
        <w:t xml:space="preserve">). </w:t>
      </w:r>
      <w:r w:rsidR="006E4891" w:rsidRPr="006A3618">
        <w:rPr>
          <w:rFonts w:ascii="Times New Roman" w:eastAsiaTheme="minorHAnsi" w:hAnsi="Times New Roman" w:cs="Times New Roman"/>
          <w:sz w:val="24"/>
          <w:szCs w:val="24"/>
          <w:lang w:val="sq-AL"/>
        </w:rPr>
        <w:t>Nga intervistat  rezulton se organizatat e vogla investojn</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m</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shum</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n</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monitorimin e proceseve 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projekteve 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tyre, dhe jo aq shum</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n</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vler</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simin e impaktit, qoft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dhe n</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nivel rezultatesh. Zakonisht, vler</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simet  projekteve b</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hen nga ekspert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te jasht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m dhe n</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raste m</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 rralla nga donator</w:t>
      </w:r>
      <w:r w:rsidR="00A13DAE" w:rsidRPr="006A3618">
        <w:rPr>
          <w:rFonts w:ascii="Times New Roman" w:eastAsiaTheme="minorHAnsi" w:hAnsi="Times New Roman" w:cs="Times New Roman"/>
          <w:sz w:val="24"/>
          <w:szCs w:val="24"/>
          <w:lang w:val="sq-AL"/>
        </w:rPr>
        <w:t>ë</w:t>
      </w:r>
      <w:r w:rsidR="006E4891" w:rsidRPr="006A3618">
        <w:rPr>
          <w:rFonts w:ascii="Times New Roman" w:eastAsiaTheme="minorHAnsi" w:hAnsi="Times New Roman" w:cs="Times New Roman"/>
          <w:sz w:val="24"/>
          <w:szCs w:val="24"/>
          <w:lang w:val="sq-AL"/>
        </w:rPr>
        <w:t xml:space="preserve">t. </w:t>
      </w:r>
      <w:r w:rsidR="003D3A4A" w:rsidRPr="006A3618">
        <w:rPr>
          <w:rFonts w:ascii="Times New Roman" w:eastAsiaTheme="minorHAnsi" w:hAnsi="Times New Roman" w:cs="Times New Roman"/>
          <w:sz w:val="24"/>
          <w:szCs w:val="24"/>
          <w:lang w:val="sq-AL"/>
        </w:rPr>
        <w:t>Gjithashtu, ndonj</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her</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ka nj</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konfuzion n</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kuptuarit e metodave p</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r matjen e impaktit, ku p.sh. metoda si “</w:t>
      </w:r>
      <w:r w:rsidR="003D3A4A" w:rsidRPr="006A3618">
        <w:rPr>
          <w:rFonts w:ascii="Times New Roman" w:eastAsiaTheme="minorHAnsi" w:hAnsi="Times New Roman" w:cs="Times New Roman"/>
          <w:i/>
          <w:sz w:val="24"/>
          <w:szCs w:val="24"/>
          <w:lang w:val="sq-AL"/>
        </w:rPr>
        <w:t>informacioni q</w:t>
      </w:r>
      <w:r w:rsidR="00EF7B05" w:rsidRPr="006A3618">
        <w:rPr>
          <w:rFonts w:ascii="Times New Roman" w:eastAsiaTheme="minorHAnsi" w:hAnsi="Times New Roman" w:cs="Times New Roman"/>
          <w:i/>
          <w:sz w:val="24"/>
          <w:szCs w:val="24"/>
          <w:lang w:val="sq-AL"/>
        </w:rPr>
        <w:t>ë</w:t>
      </w:r>
      <w:r w:rsidR="003D3A4A" w:rsidRPr="006A3618">
        <w:rPr>
          <w:rFonts w:ascii="Times New Roman" w:eastAsiaTheme="minorHAnsi" w:hAnsi="Times New Roman" w:cs="Times New Roman"/>
          <w:i/>
          <w:sz w:val="24"/>
          <w:szCs w:val="24"/>
          <w:lang w:val="sq-AL"/>
        </w:rPr>
        <w:t xml:space="preserve"> na vjen nga rastet ose me </w:t>
      </w:r>
      <w:r w:rsidR="000D160E" w:rsidRPr="006A3618">
        <w:rPr>
          <w:rFonts w:ascii="Times New Roman" w:eastAsiaTheme="minorHAnsi" w:hAnsi="Times New Roman" w:cs="Times New Roman"/>
          <w:i/>
          <w:sz w:val="24"/>
          <w:szCs w:val="24"/>
          <w:lang w:val="sq-AL"/>
        </w:rPr>
        <w:t>çfarë</w:t>
      </w:r>
      <w:r w:rsidR="00EF7B05" w:rsidRPr="006A3618">
        <w:rPr>
          <w:rFonts w:ascii="Times New Roman" w:eastAsiaTheme="minorHAnsi" w:hAnsi="Times New Roman" w:cs="Times New Roman"/>
          <w:i/>
          <w:sz w:val="24"/>
          <w:szCs w:val="24"/>
          <w:lang w:val="sq-AL"/>
        </w:rPr>
        <w:t xml:space="preserve"> feedbacku marrim në takimet që bëjmë</w:t>
      </w:r>
      <w:r w:rsidR="003D3A4A" w:rsidRPr="006A3618">
        <w:rPr>
          <w:rFonts w:ascii="Times New Roman" w:eastAsiaTheme="minorHAnsi" w:hAnsi="Times New Roman" w:cs="Times New Roman"/>
          <w:sz w:val="24"/>
          <w:szCs w:val="24"/>
          <w:lang w:val="sq-AL"/>
        </w:rPr>
        <w:t>” jan</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p</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rmendur si m</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nyra p</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r t</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 vler</w:t>
      </w:r>
      <w:r w:rsidR="00A13DAE" w:rsidRPr="006A3618">
        <w:rPr>
          <w:rFonts w:ascii="Times New Roman" w:eastAsiaTheme="minorHAnsi" w:hAnsi="Times New Roman" w:cs="Times New Roman"/>
          <w:sz w:val="24"/>
          <w:szCs w:val="24"/>
          <w:lang w:val="sq-AL"/>
        </w:rPr>
        <w:t>ë</w:t>
      </w:r>
      <w:r w:rsidR="003D3A4A" w:rsidRPr="006A3618">
        <w:rPr>
          <w:rFonts w:ascii="Times New Roman" w:eastAsiaTheme="minorHAnsi" w:hAnsi="Times New Roman" w:cs="Times New Roman"/>
          <w:sz w:val="24"/>
          <w:szCs w:val="24"/>
          <w:lang w:val="sq-AL"/>
        </w:rPr>
        <w:t xml:space="preserve">suar impaktin. </w:t>
      </w:r>
    </w:p>
    <w:p w14:paraId="5A808951" w14:textId="6A87D512" w:rsidR="009B22BE" w:rsidRPr="006A3618" w:rsidRDefault="009B22BE" w:rsidP="009B22BE">
      <w:pPr>
        <w:keepNext/>
        <w:spacing w:line="360" w:lineRule="auto"/>
        <w:jc w:val="center"/>
        <w:rPr>
          <w:lang w:val="sq-AL"/>
        </w:rPr>
      </w:pPr>
      <w:r w:rsidRPr="006A3618">
        <w:rPr>
          <w:noProof/>
          <w:lang w:eastAsia="zh-CN"/>
        </w:rPr>
        <w:lastRenderedPageBreak/>
        <w:drawing>
          <wp:inline distT="0" distB="0" distL="0" distR="0" wp14:anchorId="29DE7482" wp14:editId="5628734C">
            <wp:extent cx="5641145" cy="233978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47" t="40607" r="17870" b="11403"/>
                    <a:stretch/>
                  </pic:blipFill>
                  <pic:spPr bwMode="auto">
                    <a:xfrm>
                      <a:off x="0" y="0"/>
                      <a:ext cx="5654912" cy="2345492"/>
                    </a:xfrm>
                    <a:prstGeom prst="rect">
                      <a:avLst/>
                    </a:prstGeom>
                    <a:ln>
                      <a:noFill/>
                    </a:ln>
                    <a:extLst>
                      <a:ext uri="{53640926-AAD7-44D8-BBD7-CCE9431645EC}">
                        <a14:shadowObscured xmlns:a14="http://schemas.microsoft.com/office/drawing/2010/main"/>
                      </a:ext>
                    </a:extLst>
                  </pic:spPr>
                </pic:pic>
              </a:graphicData>
            </a:graphic>
          </wp:inline>
        </w:drawing>
      </w:r>
    </w:p>
    <w:p w14:paraId="1020CA19" w14:textId="57A6DA36" w:rsidR="009B22BE" w:rsidRPr="006A3618" w:rsidRDefault="009B22BE" w:rsidP="009B22BE">
      <w:pPr>
        <w:pStyle w:val="Caption"/>
        <w:jc w:val="center"/>
        <w:rPr>
          <w:sz w:val="20"/>
          <w:lang w:val="sq-AL"/>
        </w:rPr>
      </w:pPr>
      <w:r w:rsidRPr="006A3618">
        <w:rPr>
          <w:sz w:val="20"/>
          <w:lang w:val="sq-AL"/>
        </w:rPr>
        <w:t>Figur</w:t>
      </w:r>
      <w:r w:rsidR="00E6529D">
        <w:rPr>
          <w:sz w:val="20"/>
          <w:lang w:val="sq-AL"/>
        </w:rPr>
        <w:t>a</w:t>
      </w:r>
      <w:r w:rsidRPr="006A3618">
        <w:rPr>
          <w:sz w:val="20"/>
          <w:lang w:val="sq-AL"/>
        </w:rPr>
        <w:t xml:space="preserve"> </w:t>
      </w:r>
      <w:r w:rsidR="00DD2742" w:rsidRPr="006A3618">
        <w:rPr>
          <w:sz w:val="20"/>
          <w:lang w:val="sq-AL"/>
        </w:rPr>
        <w:t>6</w:t>
      </w:r>
      <w:r w:rsidRPr="006A3618">
        <w:rPr>
          <w:sz w:val="20"/>
          <w:lang w:val="sq-AL"/>
        </w:rPr>
        <w:t>. Duke pasur parasysh eksperiencat e deritanishme, në çfarë nive</w:t>
      </w:r>
      <w:r w:rsidR="00A2532A" w:rsidRPr="006A3618">
        <w:rPr>
          <w:sz w:val="20"/>
          <w:lang w:val="sq-AL"/>
        </w:rPr>
        <w:t>l ka qenë vlerësimi i impak</w:t>
      </w:r>
      <w:r w:rsidR="00611BA1" w:rsidRPr="006A3618">
        <w:rPr>
          <w:sz w:val="20"/>
          <w:lang w:val="sq-AL"/>
        </w:rPr>
        <w:t>t</w:t>
      </w:r>
      <w:r w:rsidR="00A2532A" w:rsidRPr="006A3618">
        <w:rPr>
          <w:sz w:val="20"/>
          <w:lang w:val="sq-AL"/>
        </w:rPr>
        <w:t xml:space="preserve">it? </w:t>
      </w:r>
    </w:p>
    <w:p w14:paraId="54F5DED2" w14:textId="77777777" w:rsidR="009B22BE" w:rsidRPr="006A3618" w:rsidRDefault="009B22BE" w:rsidP="009B22BE">
      <w:pPr>
        <w:spacing w:line="360" w:lineRule="auto"/>
        <w:rPr>
          <w:lang w:val="sq-AL"/>
        </w:rPr>
      </w:pPr>
    </w:p>
    <w:p w14:paraId="777211E6" w14:textId="77777777" w:rsidR="009B22BE" w:rsidRPr="006A3618" w:rsidRDefault="009B22BE" w:rsidP="009B22BE">
      <w:pPr>
        <w:spacing w:line="360" w:lineRule="auto"/>
        <w:rPr>
          <w:lang w:val="sq-AL"/>
        </w:rPr>
      </w:pPr>
    </w:p>
    <w:p w14:paraId="6E25AF2B" w14:textId="77777777" w:rsidR="009B22BE" w:rsidRPr="006A3618" w:rsidRDefault="009B22BE" w:rsidP="009B22BE">
      <w:pPr>
        <w:keepNext/>
        <w:spacing w:line="360" w:lineRule="auto"/>
        <w:jc w:val="center"/>
        <w:rPr>
          <w:lang w:val="sq-AL"/>
        </w:rPr>
      </w:pPr>
      <w:r w:rsidRPr="006A3618">
        <w:rPr>
          <w:noProof/>
          <w:lang w:eastAsia="zh-CN"/>
        </w:rPr>
        <w:drawing>
          <wp:inline distT="0" distB="0" distL="0" distR="0" wp14:anchorId="68DBFCCE" wp14:editId="5A7E4EA4">
            <wp:extent cx="5198013" cy="2150575"/>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38" t="35976" r="17967" b="16660"/>
                    <a:stretch/>
                  </pic:blipFill>
                  <pic:spPr bwMode="auto">
                    <a:xfrm>
                      <a:off x="0" y="0"/>
                      <a:ext cx="5222276" cy="2160613"/>
                    </a:xfrm>
                    <a:prstGeom prst="rect">
                      <a:avLst/>
                    </a:prstGeom>
                    <a:ln>
                      <a:noFill/>
                    </a:ln>
                    <a:extLst>
                      <a:ext uri="{53640926-AAD7-44D8-BBD7-CCE9431645EC}">
                        <a14:shadowObscured xmlns:a14="http://schemas.microsoft.com/office/drawing/2010/main"/>
                      </a:ext>
                    </a:extLst>
                  </pic:spPr>
                </pic:pic>
              </a:graphicData>
            </a:graphic>
          </wp:inline>
        </w:drawing>
      </w:r>
    </w:p>
    <w:p w14:paraId="36BE0653" w14:textId="064EE2A9" w:rsidR="009B22BE" w:rsidRPr="006A3618" w:rsidRDefault="009B22BE" w:rsidP="009B22BE">
      <w:pPr>
        <w:pStyle w:val="Caption"/>
        <w:jc w:val="center"/>
        <w:rPr>
          <w:sz w:val="20"/>
          <w:lang w:val="sq-AL"/>
        </w:rPr>
      </w:pPr>
      <w:r w:rsidRPr="006A3618">
        <w:rPr>
          <w:sz w:val="20"/>
          <w:lang w:val="sq-AL"/>
        </w:rPr>
        <w:t>Figur</w:t>
      </w:r>
      <w:r w:rsidR="008F1954">
        <w:rPr>
          <w:sz w:val="20"/>
          <w:lang w:val="sq-AL"/>
        </w:rPr>
        <w:t>a</w:t>
      </w:r>
      <w:r w:rsidRPr="006A3618">
        <w:rPr>
          <w:sz w:val="20"/>
          <w:lang w:val="sq-AL"/>
        </w:rPr>
        <w:t xml:space="preserve"> </w:t>
      </w:r>
      <w:r w:rsidR="00DD2742" w:rsidRPr="006A3618">
        <w:rPr>
          <w:sz w:val="20"/>
          <w:lang w:val="sq-AL"/>
        </w:rPr>
        <w:t>7</w:t>
      </w:r>
      <w:r w:rsidRPr="006A3618">
        <w:rPr>
          <w:sz w:val="20"/>
          <w:lang w:val="sq-AL"/>
        </w:rPr>
        <w:t xml:space="preserve">. A keni </w:t>
      </w:r>
      <w:r w:rsidR="000D160E" w:rsidRPr="006A3618">
        <w:rPr>
          <w:sz w:val="20"/>
          <w:lang w:val="sq-AL"/>
        </w:rPr>
        <w:t>eksperienca</w:t>
      </w:r>
      <w:r w:rsidRPr="006A3618">
        <w:rPr>
          <w:sz w:val="20"/>
          <w:lang w:val="sq-AL"/>
        </w:rPr>
        <w:t xml:space="preserve"> n</w:t>
      </w:r>
      <w:r w:rsidR="00A2532A" w:rsidRPr="006A3618">
        <w:rPr>
          <w:sz w:val="20"/>
          <w:lang w:val="sq-AL"/>
        </w:rPr>
        <w:t>ë</w:t>
      </w:r>
      <w:r w:rsidRPr="006A3618">
        <w:rPr>
          <w:sz w:val="20"/>
          <w:lang w:val="sq-AL"/>
        </w:rPr>
        <w:t xml:space="preserve"> vlerësim impakti n</w:t>
      </w:r>
      <w:r w:rsidR="00A2532A" w:rsidRPr="006A3618">
        <w:rPr>
          <w:sz w:val="20"/>
          <w:lang w:val="sq-AL"/>
        </w:rPr>
        <w:t>ë</w:t>
      </w:r>
      <w:r w:rsidRPr="006A3618">
        <w:rPr>
          <w:sz w:val="20"/>
          <w:lang w:val="sq-AL"/>
        </w:rPr>
        <w:t xml:space="preserve"> nivel</w:t>
      </w:r>
      <w:r w:rsidR="00BE0EB7">
        <w:rPr>
          <w:sz w:val="20"/>
          <w:lang w:val="sq-AL"/>
        </w:rPr>
        <w:t>e të ndryshme?</w:t>
      </w:r>
      <w:r w:rsidRPr="006A3618">
        <w:rPr>
          <w:sz w:val="20"/>
          <w:lang w:val="sq-AL"/>
        </w:rPr>
        <w:t xml:space="preserve"> </w:t>
      </w:r>
    </w:p>
    <w:p w14:paraId="66FC92AC" w14:textId="77777777" w:rsidR="00CE27C8" w:rsidRPr="006A3618" w:rsidRDefault="00CE27C8" w:rsidP="00F105A4">
      <w:pPr>
        <w:spacing w:before="0" w:after="160" w:line="360" w:lineRule="auto"/>
        <w:jc w:val="both"/>
        <w:rPr>
          <w:rFonts w:ascii="Times New Roman" w:eastAsiaTheme="minorHAnsi" w:hAnsi="Times New Roman" w:cs="Times New Roman"/>
          <w:sz w:val="24"/>
          <w:szCs w:val="24"/>
          <w:lang w:val="sq-AL"/>
        </w:rPr>
      </w:pPr>
    </w:p>
    <w:p w14:paraId="330561D0" w14:textId="5875D4FC" w:rsidR="009B22BE" w:rsidRPr="006A3618" w:rsidRDefault="00F105A4" w:rsidP="00F105A4">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Gjetjet e vlerësimeve të imp</w:t>
      </w:r>
      <w:r w:rsidR="00611BA1" w:rsidRPr="006A3618">
        <w:rPr>
          <w:rFonts w:ascii="Times New Roman" w:eastAsiaTheme="minorHAnsi" w:hAnsi="Times New Roman" w:cs="Times New Roman"/>
          <w:sz w:val="24"/>
          <w:szCs w:val="24"/>
          <w:lang w:val="sq-AL"/>
        </w:rPr>
        <w:t>ak</w:t>
      </w:r>
      <w:r w:rsidRPr="006A3618">
        <w:rPr>
          <w:rFonts w:ascii="Times New Roman" w:eastAsiaTheme="minorHAnsi" w:hAnsi="Times New Roman" w:cs="Times New Roman"/>
          <w:sz w:val="24"/>
          <w:szCs w:val="24"/>
          <w:lang w:val="sq-AL"/>
        </w:rPr>
        <w:t>tit raportohen të jenë përdorur kryesisht së brendshmi, në raport me donatorët, apo janë bërë pjesë</w:t>
      </w:r>
      <w:r w:rsidR="00EA0E15" w:rsidRPr="006A3618">
        <w:rPr>
          <w:rFonts w:ascii="Times New Roman" w:eastAsiaTheme="minorHAnsi" w:hAnsi="Times New Roman" w:cs="Times New Roman"/>
          <w:sz w:val="24"/>
          <w:szCs w:val="24"/>
          <w:lang w:val="sq-AL"/>
        </w:rPr>
        <w:t xml:space="preserve"> e raportove vjetore</w:t>
      </w:r>
      <w:r w:rsidRPr="006A3618">
        <w:rPr>
          <w:rFonts w:ascii="Times New Roman" w:eastAsiaTheme="minorHAnsi" w:hAnsi="Times New Roman" w:cs="Times New Roman"/>
          <w:sz w:val="24"/>
          <w:szCs w:val="24"/>
          <w:lang w:val="sq-AL"/>
        </w:rPr>
        <w:t xml:space="preserve"> apo formave të tjera të shkrimit të artikujve/raporteve me qëllim advokimin/lobimin. Vetëm në pak raste këto vlerësime raportohen t’i kenë shërbyer ndërtimit të planit strategjik të organizatës. </w:t>
      </w:r>
    </w:p>
    <w:p w14:paraId="0454352B" w14:textId="77777777" w:rsidR="009B22BE" w:rsidRPr="006A3618" w:rsidRDefault="009B22BE" w:rsidP="000F2DEF">
      <w:pPr>
        <w:autoSpaceDE w:val="0"/>
        <w:autoSpaceDN w:val="0"/>
        <w:adjustRightInd w:val="0"/>
        <w:spacing w:before="0" w:after="0" w:line="400" w:lineRule="atLeast"/>
        <w:rPr>
          <w:rFonts w:ascii="Times New Roman" w:hAnsi="Times New Roman" w:cs="Times New Roman"/>
          <w:sz w:val="24"/>
          <w:szCs w:val="24"/>
          <w:lang w:val="sq-AL"/>
        </w:rPr>
      </w:pPr>
    </w:p>
    <w:p w14:paraId="64BBDF03" w14:textId="69173D10" w:rsidR="009B22BE" w:rsidRPr="006A3618" w:rsidRDefault="002E7AD5" w:rsidP="00282B02">
      <w:pPr>
        <w:pStyle w:val="Heading2"/>
        <w:rPr>
          <w:lang w:val="sq-AL"/>
        </w:rPr>
      </w:pPr>
      <w:bookmarkStart w:id="23" w:name="_Toc162477251"/>
      <w:r>
        <w:rPr>
          <w:lang w:val="sq-AL"/>
        </w:rPr>
        <w:lastRenderedPageBreak/>
        <w:t>1.1</w:t>
      </w:r>
      <w:r w:rsidR="00282B02" w:rsidRPr="006A3618">
        <w:rPr>
          <w:lang w:val="sq-AL"/>
        </w:rPr>
        <w:t xml:space="preserve">.3. </w:t>
      </w:r>
      <w:r w:rsidR="009B22BE" w:rsidRPr="006A3618">
        <w:rPr>
          <w:lang w:val="sq-AL"/>
        </w:rPr>
        <w:t>Infrastruktura, KAPACITETET</w:t>
      </w:r>
      <w:r w:rsidR="0040220B" w:rsidRPr="006A3618">
        <w:rPr>
          <w:lang w:val="sq-AL"/>
        </w:rPr>
        <w:t xml:space="preserve"> dhe sfidat për vlerësimin e impaktit</w:t>
      </w:r>
      <w:bookmarkEnd w:id="23"/>
    </w:p>
    <w:p w14:paraId="6F70DF8A" w14:textId="77777777" w:rsidR="007F25BB" w:rsidRPr="006A3618" w:rsidRDefault="007F25BB" w:rsidP="007F25BB">
      <w:pPr>
        <w:spacing w:before="0" w:after="160" w:line="360" w:lineRule="auto"/>
        <w:jc w:val="both"/>
        <w:rPr>
          <w:rFonts w:ascii="Times New Roman" w:eastAsiaTheme="minorHAnsi" w:hAnsi="Times New Roman" w:cs="Times New Roman"/>
          <w:sz w:val="24"/>
          <w:szCs w:val="24"/>
          <w:lang w:val="sq-AL"/>
        </w:rPr>
      </w:pPr>
    </w:p>
    <w:p w14:paraId="2D8865F3" w14:textId="18FFCC0D" w:rsidR="009B22BE" w:rsidRPr="006A3618" w:rsidRDefault="007F25BB" w:rsidP="007F25BB">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Infrastruktura dhe kapacitete p</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realizimin e vler</w:t>
      </w:r>
      <w:r w:rsidR="00DD2742" w:rsidRPr="006A3618">
        <w:rPr>
          <w:rFonts w:ascii="Times New Roman" w:eastAsiaTheme="minorHAnsi" w:hAnsi="Times New Roman" w:cs="Times New Roman"/>
          <w:sz w:val="24"/>
          <w:szCs w:val="24"/>
          <w:lang w:val="sq-AL"/>
        </w:rPr>
        <w:t>ë</w:t>
      </w:r>
      <w:r w:rsidR="00E95742">
        <w:rPr>
          <w:rFonts w:ascii="Times New Roman" w:eastAsiaTheme="minorHAnsi" w:hAnsi="Times New Roman" w:cs="Times New Roman"/>
          <w:sz w:val="24"/>
          <w:szCs w:val="24"/>
          <w:lang w:val="sq-AL"/>
        </w:rPr>
        <w:t>s</w:t>
      </w:r>
      <w:r w:rsidRPr="006A3618">
        <w:rPr>
          <w:rFonts w:ascii="Times New Roman" w:eastAsiaTheme="minorHAnsi" w:hAnsi="Times New Roman" w:cs="Times New Roman"/>
          <w:sz w:val="24"/>
          <w:szCs w:val="24"/>
          <w:lang w:val="sq-AL"/>
        </w:rPr>
        <w:t>imit 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impaktit jan</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jo rrall</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her</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kufizuara apo mungojn</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Kjo fillon q</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me </w:t>
      </w:r>
      <w:r w:rsidR="000D160E" w:rsidRPr="006A3618">
        <w:rPr>
          <w:rFonts w:ascii="Times New Roman" w:eastAsiaTheme="minorHAnsi" w:hAnsi="Times New Roman" w:cs="Times New Roman"/>
          <w:sz w:val="24"/>
          <w:szCs w:val="24"/>
          <w:lang w:val="sq-AL"/>
        </w:rPr>
        <w:t>mungesën</w:t>
      </w:r>
      <w:r w:rsidRPr="006A3618">
        <w:rPr>
          <w:rFonts w:ascii="Times New Roman" w:eastAsiaTheme="minorHAnsi" w:hAnsi="Times New Roman" w:cs="Times New Roman"/>
          <w:sz w:val="24"/>
          <w:szCs w:val="24"/>
          <w:lang w:val="sq-AL"/>
        </w:rPr>
        <w:t xml:space="preserve"> e nj</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qasje sistematike p</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mbledhjen dhe menaxhimin e 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nave. Vet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 22% e organizatave pjes</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marr</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se kan</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nj</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sistem 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mir</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-organizuar p</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 dokumentim, ruajtjen dhe menaxhimin e t</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dh</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nave q</w:t>
      </w:r>
      <w:r w:rsidR="00DD2742"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mbledhin (Figura </w:t>
      </w:r>
      <w:r w:rsidR="00DD2742" w:rsidRPr="006A3618">
        <w:rPr>
          <w:rFonts w:ascii="Times New Roman" w:eastAsiaTheme="minorHAnsi" w:hAnsi="Times New Roman" w:cs="Times New Roman"/>
          <w:sz w:val="24"/>
          <w:szCs w:val="24"/>
          <w:lang w:val="sq-AL"/>
        </w:rPr>
        <w:t>8</w:t>
      </w:r>
      <w:r w:rsidRPr="006A3618">
        <w:rPr>
          <w:rFonts w:ascii="Times New Roman" w:eastAsiaTheme="minorHAnsi" w:hAnsi="Times New Roman" w:cs="Times New Roman"/>
          <w:sz w:val="24"/>
          <w:szCs w:val="24"/>
          <w:lang w:val="sq-AL"/>
        </w:rPr>
        <w:t xml:space="preserve">). </w:t>
      </w:r>
    </w:p>
    <w:p w14:paraId="647C4E5A" w14:textId="77777777" w:rsidR="0028078D" w:rsidRPr="006A3618" w:rsidRDefault="00C85892" w:rsidP="0028078D">
      <w:pPr>
        <w:pStyle w:val="NormalWeb"/>
        <w:keepNext/>
        <w:jc w:val="center"/>
        <w:rPr>
          <w:lang w:val="sq-AL"/>
        </w:rPr>
      </w:pPr>
      <w:r w:rsidRPr="006A3618">
        <w:rPr>
          <w:noProof/>
          <w:lang w:eastAsia="zh-CN"/>
        </w:rPr>
        <w:drawing>
          <wp:inline distT="0" distB="0" distL="0" distR="0" wp14:anchorId="31701600" wp14:editId="7CC508D4">
            <wp:extent cx="5183944" cy="2848485"/>
            <wp:effectExtent l="0" t="0" r="0" b="9525"/>
            <wp:docPr id="18" name="Picture 18" descr="C:\Users\edhem\AppData\Local\Packages\Microsoft.Windows.Photos_8wekyb3d8bbwe\TempState\ShareServiceTempFolder\A keni një sistem për dokumentimin_ruajtjen_menaxhimin e të dhënave_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dhem\AppData\Local\Packages\Microsoft.Windows.Photos_8wekyb3d8bbwe\TempState\ShareServiceTempFolder\A keni një sistem për dokumentimin_ruajtjen_menaxhimin e të dhënave_ .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082" cy="2855154"/>
                    </a:xfrm>
                    <a:prstGeom prst="rect">
                      <a:avLst/>
                    </a:prstGeom>
                    <a:noFill/>
                    <a:ln>
                      <a:noFill/>
                    </a:ln>
                  </pic:spPr>
                </pic:pic>
              </a:graphicData>
            </a:graphic>
          </wp:inline>
        </w:drawing>
      </w:r>
    </w:p>
    <w:p w14:paraId="25ABFD81" w14:textId="2843CA71" w:rsidR="00C85892" w:rsidRPr="006A3618" w:rsidRDefault="0028078D" w:rsidP="0028078D">
      <w:pPr>
        <w:pStyle w:val="Caption"/>
        <w:jc w:val="center"/>
        <w:rPr>
          <w:sz w:val="20"/>
          <w:lang w:val="sq-AL"/>
        </w:rPr>
      </w:pPr>
      <w:r w:rsidRPr="006A3618">
        <w:rPr>
          <w:sz w:val="20"/>
          <w:lang w:val="sq-AL"/>
        </w:rPr>
        <w:t>Figur</w:t>
      </w:r>
      <w:r w:rsidR="00E6529D">
        <w:rPr>
          <w:sz w:val="20"/>
          <w:lang w:val="sq-AL"/>
        </w:rPr>
        <w:t>a</w:t>
      </w:r>
      <w:r w:rsidRPr="006A3618">
        <w:rPr>
          <w:sz w:val="20"/>
          <w:lang w:val="sq-AL"/>
        </w:rPr>
        <w:t xml:space="preserve"> </w:t>
      </w:r>
      <w:r w:rsidR="00DD2742" w:rsidRPr="006A3618">
        <w:rPr>
          <w:sz w:val="20"/>
          <w:lang w:val="sq-AL"/>
        </w:rPr>
        <w:t>8</w:t>
      </w:r>
      <w:r w:rsidRPr="006A3618">
        <w:rPr>
          <w:sz w:val="20"/>
          <w:lang w:val="sq-AL"/>
        </w:rPr>
        <w:t xml:space="preserve">. </w:t>
      </w:r>
      <w:r w:rsidR="00971C13" w:rsidRPr="006A3618">
        <w:rPr>
          <w:sz w:val="20"/>
          <w:lang w:val="sq-AL"/>
        </w:rPr>
        <w:t>Shpërndarja e organizatave sipas nivelit të sistemimit/organizimit të menaxhimit të të dhënave</w:t>
      </w:r>
    </w:p>
    <w:p w14:paraId="7F2980C0" w14:textId="77777777" w:rsidR="00DD2742" w:rsidRPr="006A3618" w:rsidRDefault="00DD2742" w:rsidP="00DD2742">
      <w:pPr>
        <w:spacing w:before="0" w:after="160" w:line="360" w:lineRule="auto"/>
        <w:jc w:val="both"/>
        <w:rPr>
          <w:rFonts w:ascii="Times New Roman" w:eastAsiaTheme="minorHAnsi" w:hAnsi="Times New Roman" w:cs="Times New Roman"/>
          <w:sz w:val="24"/>
          <w:szCs w:val="24"/>
          <w:lang w:val="sq-AL"/>
        </w:rPr>
      </w:pPr>
    </w:p>
    <w:p w14:paraId="0C53A475" w14:textId="3B789FBD" w:rsidR="005544A8" w:rsidRPr="006A3618" w:rsidRDefault="005544A8" w:rsidP="00DD2742">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Megjithatë, pak më shumë se gjysma (56%) mendojnë se kanë infrastrukturën e nevojshme për të realizuar aktivitetet e domosdoshme për vlerësimin e impaktit, edhe pse nevojat për përmirësim dhe pasurim evidentohen qartazi. </w:t>
      </w:r>
    </w:p>
    <w:p w14:paraId="0AA83D2B" w14:textId="744EF200" w:rsidR="00EE09C1" w:rsidRPr="006A3618" w:rsidRDefault="00DD2742" w:rsidP="00DD2742">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Mungesa raportohen edhe për sa i takon burimeve njerëzore. Vetëm 1 në 10 (11.5%) e organizatave pjesëmarrëse raportojnë të kenë staf të dedikuar për </w:t>
      </w:r>
      <w:r w:rsidR="008644D2" w:rsidRPr="006A3618">
        <w:rPr>
          <w:rFonts w:ascii="Times New Roman" w:eastAsiaTheme="minorHAnsi" w:hAnsi="Times New Roman" w:cs="Times New Roman"/>
          <w:sz w:val="24"/>
          <w:szCs w:val="24"/>
          <w:lang w:val="sq-AL"/>
        </w:rPr>
        <w:t>ç</w:t>
      </w:r>
      <w:r w:rsidRPr="006A3618">
        <w:rPr>
          <w:rFonts w:ascii="Times New Roman" w:eastAsiaTheme="minorHAnsi" w:hAnsi="Times New Roman" w:cs="Times New Roman"/>
          <w:sz w:val="24"/>
          <w:szCs w:val="24"/>
          <w:lang w:val="sq-AL"/>
        </w:rPr>
        <w:t xml:space="preserve">ështje të monitorim/vlerësimit. Sipas vetëvlerësimit të pjesëmarrësve, 3 në 10 prej tyre (Figura 9) kanë raportuar se besojnë se organizata e tyre ka </w:t>
      </w:r>
      <w:r w:rsidR="00EE09C1" w:rsidRPr="006A3618">
        <w:rPr>
          <w:rFonts w:ascii="Times New Roman" w:eastAsiaTheme="minorHAnsi" w:hAnsi="Times New Roman" w:cs="Times New Roman"/>
          <w:sz w:val="24"/>
          <w:szCs w:val="24"/>
          <w:lang w:val="sq-AL"/>
        </w:rPr>
        <w:t>kapacitete t</w:t>
      </w:r>
      <w:r w:rsidR="00E17D3E" w:rsidRPr="006A3618">
        <w:rPr>
          <w:rFonts w:ascii="Times New Roman" w:eastAsiaTheme="minorHAnsi" w:hAnsi="Times New Roman" w:cs="Times New Roman"/>
          <w:sz w:val="24"/>
          <w:szCs w:val="24"/>
          <w:lang w:val="sq-AL"/>
        </w:rPr>
        <w:t>ë</w:t>
      </w:r>
      <w:r w:rsidR="00EE09C1" w:rsidRPr="006A3618">
        <w:rPr>
          <w:rFonts w:ascii="Times New Roman" w:eastAsiaTheme="minorHAnsi" w:hAnsi="Times New Roman" w:cs="Times New Roman"/>
          <w:sz w:val="24"/>
          <w:szCs w:val="24"/>
          <w:lang w:val="sq-AL"/>
        </w:rPr>
        <w:t xml:space="preserve"> plota </w:t>
      </w:r>
      <w:r w:rsidRPr="006A3618">
        <w:rPr>
          <w:rFonts w:ascii="Times New Roman" w:eastAsiaTheme="minorHAnsi" w:hAnsi="Times New Roman" w:cs="Times New Roman"/>
          <w:sz w:val="24"/>
          <w:szCs w:val="24"/>
          <w:lang w:val="sq-AL"/>
        </w:rPr>
        <w:t xml:space="preserve">për të realizuar vlerësim impakti në të gjitha nivelet e ndërhyrjes, duke e sugjeruar se ngitja e kapaciteteve në këtë drejtim është një nevojë e padiskutueshme. </w:t>
      </w:r>
      <w:r w:rsidR="00450B5F" w:rsidRPr="006A3618">
        <w:rPr>
          <w:rFonts w:ascii="Times New Roman" w:eastAsiaTheme="minorHAnsi" w:hAnsi="Times New Roman" w:cs="Times New Roman"/>
          <w:sz w:val="24"/>
          <w:szCs w:val="24"/>
          <w:lang w:val="sq-AL"/>
        </w:rPr>
        <w:t>Nj</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 xml:space="preserve"> p</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rfaq</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suese e organizat</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s tha p</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r burimet njer</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zore t</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 xml:space="preserve"> organizat</w:t>
      </w:r>
      <w:r w:rsidR="00A13DAE" w:rsidRPr="006A3618">
        <w:rPr>
          <w:rFonts w:ascii="Times New Roman" w:eastAsiaTheme="minorHAnsi" w:hAnsi="Times New Roman" w:cs="Times New Roman"/>
          <w:sz w:val="24"/>
          <w:szCs w:val="24"/>
          <w:lang w:val="sq-AL"/>
        </w:rPr>
        <w:t>ë</w:t>
      </w:r>
      <w:r w:rsidR="00450B5F" w:rsidRPr="006A3618">
        <w:rPr>
          <w:rFonts w:ascii="Times New Roman" w:eastAsiaTheme="minorHAnsi" w:hAnsi="Times New Roman" w:cs="Times New Roman"/>
          <w:sz w:val="24"/>
          <w:szCs w:val="24"/>
          <w:lang w:val="sq-AL"/>
        </w:rPr>
        <w:t>s:</w:t>
      </w:r>
    </w:p>
    <w:p w14:paraId="03749D67" w14:textId="4400BBE3" w:rsidR="00450B5F" w:rsidRPr="006A3618" w:rsidRDefault="00450B5F" w:rsidP="00EE13F7">
      <w:pPr>
        <w:spacing w:before="0" w:after="160" w:line="360" w:lineRule="auto"/>
        <w:jc w:val="right"/>
        <w:rPr>
          <w:rFonts w:ascii="Times New Roman" w:eastAsiaTheme="minorHAnsi" w:hAnsi="Times New Roman" w:cs="Times New Roman"/>
          <w:i/>
          <w:sz w:val="24"/>
          <w:szCs w:val="24"/>
          <w:lang w:val="sq-AL"/>
        </w:rPr>
      </w:pPr>
      <w:r w:rsidRPr="006A3618">
        <w:rPr>
          <w:rFonts w:ascii="Times New Roman" w:eastAsiaTheme="minorHAnsi" w:hAnsi="Times New Roman" w:cs="Times New Roman"/>
          <w:sz w:val="24"/>
          <w:szCs w:val="24"/>
          <w:lang w:val="sq-AL"/>
        </w:rPr>
        <w:lastRenderedPageBreak/>
        <w:t>“</w:t>
      </w:r>
      <w:r w:rsidRPr="006A3618">
        <w:rPr>
          <w:rFonts w:ascii="Times New Roman" w:eastAsiaTheme="minorHAnsi" w:hAnsi="Times New Roman" w:cs="Times New Roman"/>
          <w:i/>
          <w:sz w:val="24"/>
          <w:szCs w:val="24"/>
          <w:lang w:val="sq-AL"/>
        </w:rPr>
        <w:t>Nuk kan</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p</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rvoj</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n</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realizimin e pyet</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sor</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ve ose t</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mbledhjes s</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t</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 xml:space="preserve"> dh</w:t>
      </w:r>
      <w:r w:rsidR="00A13DAE" w:rsidRPr="006A3618">
        <w:rPr>
          <w:rFonts w:ascii="Times New Roman" w:eastAsiaTheme="minorHAnsi" w:hAnsi="Times New Roman" w:cs="Times New Roman"/>
          <w:i/>
          <w:sz w:val="24"/>
          <w:szCs w:val="24"/>
          <w:lang w:val="sq-AL"/>
        </w:rPr>
        <w:t>ë</w:t>
      </w:r>
      <w:r w:rsidRPr="006A3618">
        <w:rPr>
          <w:rFonts w:ascii="Times New Roman" w:eastAsiaTheme="minorHAnsi" w:hAnsi="Times New Roman" w:cs="Times New Roman"/>
          <w:i/>
          <w:sz w:val="24"/>
          <w:szCs w:val="24"/>
          <w:lang w:val="sq-AL"/>
        </w:rPr>
        <w:t>nave sasiore”.</w:t>
      </w:r>
      <w:r w:rsidR="008F1954">
        <w:rPr>
          <w:rFonts w:ascii="Times New Roman" w:eastAsiaTheme="minorHAnsi" w:hAnsi="Times New Roman" w:cs="Times New Roman"/>
          <w:i/>
          <w:sz w:val="24"/>
          <w:szCs w:val="24"/>
          <w:lang w:val="sq-AL"/>
        </w:rPr>
        <w:t xml:space="preserve"> (</w:t>
      </w:r>
      <w:r w:rsidR="00EE13F7" w:rsidRPr="006A3618">
        <w:rPr>
          <w:rFonts w:ascii="Times New Roman" w:hAnsi="Times New Roman" w:cs="Times New Roman"/>
          <w:sz w:val="24"/>
          <w:lang w:val="sq-AL" w:eastAsia="zh-CN"/>
        </w:rPr>
        <w:t>Përfaqësuese e O</w:t>
      </w:r>
      <w:r w:rsidR="00EE13F7">
        <w:rPr>
          <w:rFonts w:ascii="Times New Roman" w:hAnsi="Times New Roman" w:cs="Times New Roman"/>
          <w:sz w:val="24"/>
          <w:lang w:val="sq-AL" w:eastAsia="zh-CN"/>
        </w:rPr>
        <w:t>S</w:t>
      </w:r>
      <w:r w:rsidR="00EE13F7" w:rsidRPr="006A3618">
        <w:rPr>
          <w:rFonts w:ascii="Times New Roman" w:hAnsi="Times New Roman" w:cs="Times New Roman"/>
          <w:sz w:val="24"/>
          <w:lang w:val="sq-AL" w:eastAsia="zh-CN"/>
        </w:rPr>
        <w:t>hC</w:t>
      </w:r>
      <w:r w:rsidR="008F1954">
        <w:rPr>
          <w:rFonts w:ascii="Times New Roman" w:hAnsi="Times New Roman" w:cs="Times New Roman"/>
          <w:sz w:val="24"/>
          <w:lang w:val="sq-AL" w:eastAsia="zh-CN"/>
        </w:rPr>
        <w:t>)</w:t>
      </w:r>
    </w:p>
    <w:p w14:paraId="02776E4D" w14:textId="543C8BC4" w:rsidR="00BC5FE1" w:rsidRPr="006A3618" w:rsidRDefault="00BC5FE1" w:rsidP="00DD2742">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Krahas k</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tyre p</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rfaq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sues nga donator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t identifikuan dhe qarkullimin e shpesht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punonj</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sve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OShC, q</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e b</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n m</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t</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v</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shtir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investimin n</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proceset e monitorimit dhe vler</w:t>
      </w:r>
      <w:r w:rsidR="00A13DA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simit. </w:t>
      </w:r>
    </w:p>
    <w:p w14:paraId="4E0BCAFB" w14:textId="5B06233E" w:rsidR="00BC5FE1" w:rsidRPr="006A3618" w:rsidRDefault="00BC5FE1" w:rsidP="00EE13F7">
      <w:pPr>
        <w:jc w:val="right"/>
        <w:rPr>
          <w:rFonts w:ascii="Times New Roman" w:hAnsi="Times New Roman" w:cs="Times New Roman"/>
          <w:i/>
          <w:sz w:val="24"/>
          <w:lang w:val="sq-AL" w:eastAsia="zh-CN"/>
        </w:rPr>
      </w:pPr>
      <w:r w:rsidRPr="006A3618">
        <w:rPr>
          <w:rFonts w:ascii="Times New Roman" w:eastAsiaTheme="minorHAnsi" w:hAnsi="Times New Roman" w:cs="Times New Roman"/>
          <w:sz w:val="24"/>
          <w:szCs w:val="24"/>
          <w:lang w:val="sq-AL"/>
        </w:rPr>
        <w:t>“</w:t>
      </w:r>
      <w:r w:rsidRPr="006A3618">
        <w:rPr>
          <w:rFonts w:ascii="Times New Roman" w:hAnsi="Times New Roman" w:cs="Times New Roman"/>
          <w:i/>
          <w:sz w:val="24"/>
          <w:lang w:val="sq-AL" w:eastAsia="zh-CN"/>
        </w:rPr>
        <w:t>V</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shtir</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sia m</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e madhe q</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kemi pasur </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mungesa e kapaciteteve njer</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zore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organizatave dhe pamund</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sia p</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r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investuar 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k</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to kapacitete, mund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nd</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rrohen stafet menaxher</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t </w:t>
      </w:r>
      <w:r w:rsidR="000D160E" w:rsidRPr="006A3618">
        <w:rPr>
          <w:rFonts w:ascii="Times New Roman" w:hAnsi="Times New Roman" w:cs="Times New Roman"/>
          <w:i/>
          <w:sz w:val="24"/>
          <w:lang w:val="sq-AL" w:eastAsia="zh-CN"/>
        </w:rPr>
        <w:t>etj.</w:t>
      </w:r>
      <w:r w:rsidRPr="006A3618">
        <w:rPr>
          <w:rFonts w:ascii="Times New Roman" w:hAnsi="Times New Roman" w:cs="Times New Roman"/>
          <w:i/>
          <w:sz w:val="24"/>
          <w:lang w:val="sq-AL" w:eastAsia="zh-CN"/>
        </w:rPr>
        <w:t xml:space="preserve"> dhe kur kalon 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kaq duar dhe ndryshon procesi </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e v</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shtir</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ta mas</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sh. Stafet jan</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t</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w:t>
      </w:r>
      <w:r w:rsidR="000D160E" w:rsidRPr="006A3618">
        <w:rPr>
          <w:rFonts w:ascii="Times New Roman" w:hAnsi="Times New Roman" w:cs="Times New Roman"/>
          <w:i/>
          <w:sz w:val="24"/>
          <w:lang w:val="sq-AL" w:eastAsia="zh-CN"/>
        </w:rPr>
        <w:t>paqëndrueshme</w:t>
      </w:r>
      <w:r w:rsidRPr="006A3618">
        <w:rPr>
          <w:rFonts w:ascii="Times New Roman" w:hAnsi="Times New Roman" w:cs="Times New Roman"/>
          <w:i/>
          <w:sz w:val="24"/>
          <w:lang w:val="sq-AL" w:eastAsia="zh-CN"/>
        </w:rPr>
        <w:t xml:space="preserve"> dhe jo me kapacitete teknike, por m</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shum</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 xml:space="preserve"> multitasking dhe administrativ</w:t>
      </w:r>
      <w:r w:rsidR="00A13DAE" w:rsidRPr="006A3618">
        <w:rPr>
          <w:rFonts w:ascii="Times New Roman" w:hAnsi="Times New Roman" w:cs="Times New Roman"/>
          <w:i/>
          <w:sz w:val="24"/>
          <w:lang w:val="sq-AL" w:eastAsia="zh-CN"/>
        </w:rPr>
        <w:t>ë</w:t>
      </w:r>
      <w:r w:rsidRPr="006A3618">
        <w:rPr>
          <w:rFonts w:ascii="Times New Roman" w:hAnsi="Times New Roman" w:cs="Times New Roman"/>
          <w:i/>
          <w:sz w:val="24"/>
          <w:lang w:val="sq-AL" w:eastAsia="zh-CN"/>
        </w:rPr>
        <w:t>”</w:t>
      </w:r>
      <w:r w:rsidR="00E95742">
        <w:rPr>
          <w:rFonts w:ascii="Times New Roman" w:hAnsi="Times New Roman" w:cs="Times New Roman"/>
          <w:i/>
          <w:sz w:val="24"/>
          <w:lang w:val="sq-AL" w:eastAsia="zh-CN"/>
        </w:rPr>
        <w:t>(</w:t>
      </w:r>
      <w:r w:rsidR="00EE13F7" w:rsidRPr="00EE13F7">
        <w:rPr>
          <w:rFonts w:ascii="Times New Roman" w:hAnsi="Times New Roman" w:cs="Times New Roman"/>
          <w:sz w:val="24"/>
          <w:lang w:val="sq-AL" w:eastAsia="zh-CN"/>
        </w:rPr>
        <w:t xml:space="preserve"> </w:t>
      </w:r>
      <w:r w:rsidR="00EE13F7" w:rsidRPr="006A3618">
        <w:rPr>
          <w:rFonts w:ascii="Times New Roman" w:hAnsi="Times New Roman" w:cs="Times New Roman"/>
          <w:sz w:val="24"/>
          <w:lang w:val="sq-AL" w:eastAsia="zh-CN"/>
        </w:rPr>
        <w:t>Përfaqësuese e O</w:t>
      </w:r>
      <w:r w:rsidR="00EE13F7">
        <w:rPr>
          <w:rFonts w:ascii="Times New Roman" w:hAnsi="Times New Roman" w:cs="Times New Roman"/>
          <w:sz w:val="24"/>
          <w:lang w:val="sq-AL" w:eastAsia="zh-CN"/>
        </w:rPr>
        <w:t>S</w:t>
      </w:r>
      <w:r w:rsidR="00EE13F7" w:rsidRPr="006A3618">
        <w:rPr>
          <w:rFonts w:ascii="Times New Roman" w:hAnsi="Times New Roman" w:cs="Times New Roman"/>
          <w:sz w:val="24"/>
          <w:lang w:val="sq-AL" w:eastAsia="zh-CN"/>
        </w:rPr>
        <w:t>hC</w:t>
      </w:r>
      <w:r w:rsidR="00E95742">
        <w:rPr>
          <w:rFonts w:ascii="Times New Roman" w:hAnsi="Times New Roman" w:cs="Times New Roman"/>
          <w:i/>
          <w:sz w:val="24"/>
          <w:lang w:val="sq-AL" w:eastAsia="zh-CN"/>
        </w:rPr>
        <w:t>)</w:t>
      </w:r>
      <w:r w:rsidRPr="006A3618">
        <w:rPr>
          <w:rFonts w:ascii="Times New Roman" w:hAnsi="Times New Roman" w:cs="Times New Roman"/>
          <w:i/>
          <w:sz w:val="24"/>
          <w:lang w:val="sq-AL" w:eastAsia="zh-CN"/>
        </w:rPr>
        <w:t xml:space="preserve">  </w:t>
      </w:r>
    </w:p>
    <w:p w14:paraId="6F38CE5A" w14:textId="06678FFF" w:rsidR="00BC5FE1" w:rsidRPr="006A3618" w:rsidRDefault="00BC5FE1" w:rsidP="00DD2742">
      <w:pPr>
        <w:spacing w:before="0" w:after="160" w:line="360" w:lineRule="auto"/>
        <w:jc w:val="both"/>
        <w:rPr>
          <w:rFonts w:ascii="Times New Roman" w:eastAsiaTheme="minorHAnsi" w:hAnsi="Times New Roman" w:cs="Times New Roman"/>
          <w:sz w:val="24"/>
          <w:szCs w:val="24"/>
          <w:lang w:val="sq-AL"/>
        </w:rPr>
      </w:pPr>
    </w:p>
    <w:p w14:paraId="6D954B36" w14:textId="77777777" w:rsidR="00E17D3E" w:rsidRPr="006A3618" w:rsidRDefault="00EE09C1" w:rsidP="00E17D3E">
      <w:pPr>
        <w:pStyle w:val="NormalWeb"/>
        <w:keepNext/>
        <w:jc w:val="center"/>
        <w:rPr>
          <w:lang w:val="sq-AL"/>
        </w:rPr>
      </w:pPr>
      <w:r w:rsidRPr="006A3618">
        <w:rPr>
          <w:noProof/>
          <w:lang w:eastAsia="zh-CN"/>
        </w:rPr>
        <w:drawing>
          <wp:inline distT="0" distB="0" distL="0" distR="0" wp14:anchorId="477C3E1F" wp14:editId="16D95FCD">
            <wp:extent cx="4206240" cy="2604175"/>
            <wp:effectExtent l="0" t="0" r="3810" b="5715"/>
            <wp:docPr id="22" name="Picture 22" descr="C:\Users\edhem\AppData\Local\Packages\Microsoft.Windows.Photos_8wekyb3d8bbwe\TempState\ShareServiceTempFolder\Në vlerësimin tuaj, a i ka organizata juaj kapacitetet e nevojshme për të realizuar vlerësim të impaktit_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dhem\AppData\Local\Packages\Microsoft.Windows.Photos_8wekyb3d8bbwe\TempState\ShareServiceTempFolder\Në vlerësimin tuaj, a i ka organizata juaj kapacitetet e nevojshme për të realizuar vlerësim të impaktit_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8081" cy="2611506"/>
                    </a:xfrm>
                    <a:prstGeom prst="rect">
                      <a:avLst/>
                    </a:prstGeom>
                    <a:noFill/>
                    <a:ln>
                      <a:noFill/>
                    </a:ln>
                  </pic:spPr>
                </pic:pic>
              </a:graphicData>
            </a:graphic>
          </wp:inline>
        </w:drawing>
      </w:r>
    </w:p>
    <w:p w14:paraId="733F5C8E" w14:textId="6B34C668" w:rsidR="00EE09C1" w:rsidRPr="006A3618" w:rsidRDefault="00E17D3E" w:rsidP="00E17D3E">
      <w:pPr>
        <w:pStyle w:val="Caption"/>
        <w:jc w:val="center"/>
        <w:rPr>
          <w:sz w:val="20"/>
          <w:lang w:val="sq-AL"/>
        </w:rPr>
      </w:pPr>
      <w:r w:rsidRPr="006A3618">
        <w:rPr>
          <w:sz w:val="20"/>
          <w:lang w:val="sq-AL"/>
        </w:rPr>
        <w:t>Figur</w:t>
      </w:r>
      <w:r w:rsidR="00E6529D">
        <w:rPr>
          <w:sz w:val="20"/>
          <w:lang w:val="sq-AL"/>
        </w:rPr>
        <w:t>a</w:t>
      </w:r>
      <w:r w:rsidRPr="006A3618">
        <w:rPr>
          <w:sz w:val="20"/>
          <w:lang w:val="sq-AL"/>
        </w:rPr>
        <w:t xml:space="preserve"> </w:t>
      </w:r>
      <w:r w:rsidR="00DD2742" w:rsidRPr="006A3618">
        <w:rPr>
          <w:sz w:val="20"/>
          <w:lang w:val="sq-AL"/>
        </w:rPr>
        <w:t>9</w:t>
      </w:r>
      <w:r w:rsidRPr="006A3618">
        <w:rPr>
          <w:sz w:val="20"/>
          <w:lang w:val="sq-AL"/>
        </w:rPr>
        <w:t xml:space="preserve">. Si </w:t>
      </w:r>
      <w:r w:rsidR="005544A8" w:rsidRPr="006A3618">
        <w:rPr>
          <w:sz w:val="20"/>
          <w:lang w:val="sq-AL"/>
        </w:rPr>
        <w:t>i</w:t>
      </w:r>
      <w:r w:rsidRPr="006A3618">
        <w:rPr>
          <w:sz w:val="20"/>
          <w:lang w:val="sq-AL"/>
        </w:rPr>
        <w:t xml:space="preserve"> vlerësojnë organizatat kapacitete e tyre për të realizuar vlerësim impakti</w:t>
      </w:r>
    </w:p>
    <w:p w14:paraId="0A793B11" w14:textId="77777777" w:rsidR="005544A8" w:rsidRPr="006A3618" w:rsidRDefault="005544A8" w:rsidP="005544A8">
      <w:pPr>
        <w:spacing w:before="0" w:after="160" w:line="360" w:lineRule="auto"/>
        <w:jc w:val="both"/>
        <w:rPr>
          <w:rFonts w:ascii="Times New Roman" w:eastAsiaTheme="minorHAnsi" w:hAnsi="Times New Roman" w:cs="Times New Roman"/>
          <w:sz w:val="24"/>
          <w:szCs w:val="24"/>
          <w:lang w:val="sq-AL"/>
        </w:rPr>
      </w:pPr>
    </w:p>
    <w:p w14:paraId="73EE2879" w14:textId="5E7D1B35" w:rsidR="007362D7" w:rsidRPr="006A3618" w:rsidRDefault="005544A8" w:rsidP="005544A8">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Më pak se gjysma e përgjigjedhënëseve (48%) raportojnë të kenë marrë</w:t>
      </w:r>
      <w:r w:rsidR="00EE09C1" w:rsidRPr="006A3618">
        <w:rPr>
          <w:rFonts w:ascii="Times New Roman" w:eastAsiaTheme="minorHAnsi" w:hAnsi="Times New Roman" w:cs="Times New Roman"/>
          <w:sz w:val="24"/>
          <w:szCs w:val="24"/>
          <w:lang w:val="sq-AL"/>
        </w:rPr>
        <w:t xml:space="preserve"> vet</w:t>
      </w:r>
      <w:r w:rsidR="00E17D3E" w:rsidRPr="006A3618">
        <w:rPr>
          <w:rFonts w:ascii="Times New Roman" w:eastAsiaTheme="minorHAnsi" w:hAnsi="Times New Roman" w:cs="Times New Roman"/>
          <w:sz w:val="24"/>
          <w:szCs w:val="24"/>
          <w:lang w:val="sq-AL"/>
        </w:rPr>
        <w:t>ë</w:t>
      </w:r>
      <w:r w:rsidR="00EE09C1" w:rsidRPr="006A3618">
        <w:rPr>
          <w:rFonts w:ascii="Times New Roman" w:eastAsiaTheme="minorHAnsi" w:hAnsi="Times New Roman" w:cs="Times New Roman"/>
          <w:sz w:val="24"/>
          <w:szCs w:val="24"/>
          <w:lang w:val="sq-AL"/>
        </w:rPr>
        <w:t xml:space="preserve"> apo ndonj</w:t>
      </w:r>
      <w:r w:rsidR="00E17D3E" w:rsidRPr="006A3618">
        <w:rPr>
          <w:rFonts w:ascii="Times New Roman" w:eastAsiaTheme="minorHAnsi" w:hAnsi="Times New Roman" w:cs="Times New Roman"/>
          <w:sz w:val="24"/>
          <w:szCs w:val="24"/>
          <w:lang w:val="sq-AL"/>
        </w:rPr>
        <w:t>ë</w:t>
      </w:r>
      <w:r w:rsidR="00EE09C1" w:rsidRPr="006A3618">
        <w:rPr>
          <w:rFonts w:ascii="Times New Roman" w:eastAsiaTheme="minorHAnsi" w:hAnsi="Times New Roman" w:cs="Times New Roman"/>
          <w:sz w:val="24"/>
          <w:szCs w:val="24"/>
          <w:lang w:val="sq-AL"/>
        </w:rPr>
        <w:t xml:space="preserve"> an</w:t>
      </w:r>
      <w:r w:rsidR="00E17D3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tar i stafit trajnim në këtë fushë. Disa nga tematikat e trajtuara kanë qenë: analiza e të dhënave, vlerësimi i impakti</w:t>
      </w:r>
      <w:r w:rsidR="00611BA1"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menaxhimi i projekteve dhe përcaktimi i rezultateve dhe impaktit të pritshëm, etj. </w:t>
      </w:r>
    </w:p>
    <w:p w14:paraId="67DBBB50" w14:textId="4ACC638E" w:rsidR="005544A8" w:rsidRPr="006A3618" w:rsidRDefault="005544A8" w:rsidP="005544A8">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D</w:t>
      </w:r>
      <w:r w:rsidR="00611BA1" w:rsidRPr="006A3618">
        <w:rPr>
          <w:rFonts w:ascii="Times New Roman" w:eastAsiaTheme="minorHAnsi" w:hAnsi="Times New Roman" w:cs="Times New Roman"/>
          <w:sz w:val="24"/>
          <w:szCs w:val="24"/>
          <w:lang w:val="sq-AL"/>
        </w:rPr>
        <w:t>uke bërë një bilanc të të mësipë</w:t>
      </w:r>
      <w:r w:rsidRPr="006A3618">
        <w:rPr>
          <w:rFonts w:ascii="Times New Roman" w:eastAsiaTheme="minorHAnsi" w:hAnsi="Times New Roman" w:cs="Times New Roman"/>
          <w:sz w:val="24"/>
          <w:szCs w:val="24"/>
          <w:lang w:val="sq-AL"/>
        </w:rPr>
        <w:t xml:space="preserve">rmeve, më pak se 3 në 10 e përfaqësueseve të organizatave pjesëmarrëse vlerësojnë se e kanë shumë të lehtë (7.4%) apo të lehtë (22.2%) që vlerësonte dhe raportonte vlerësimin e impaktit të punës së tyre (Figura 10). </w:t>
      </w:r>
    </w:p>
    <w:p w14:paraId="3C0D92E1" w14:textId="77777777" w:rsidR="00EE09C1" w:rsidRPr="006A3618" w:rsidRDefault="00EE09C1" w:rsidP="00AF1849">
      <w:pPr>
        <w:spacing w:line="360" w:lineRule="auto"/>
        <w:rPr>
          <w:lang w:val="sq-AL"/>
        </w:rPr>
      </w:pPr>
    </w:p>
    <w:p w14:paraId="6FC88C97" w14:textId="77777777" w:rsidR="00EE09C1" w:rsidRPr="006A3618" w:rsidRDefault="00EE09C1" w:rsidP="0021323D">
      <w:pPr>
        <w:keepNext/>
        <w:spacing w:line="360" w:lineRule="auto"/>
        <w:jc w:val="center"/>
        <w:rPr>
          <w:lang w:val="sq-AL"/>
        </w:rPr>
      </w:pPr>
      <w:r w:rsidRPr="006A3618">
        <w:rPr>
          <w:noProof/>
          <w:lang w:eastAsia="zh-CN"/>
        </w:rPr>
        <w:drawing>
          <wp:inline distT="0" distB="0" distL="0" distR="0" wp14:anchorId="785D2354" wp14:editId="79AE0F1F">
            <wp:extent cx="5366825" cy="2270613"/>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81" t="49443" r="22604" b="13089"/>
                    <a:stretch/>
                  </pic:blipFill>
                  <pic:spPr bwMode="auto">
                    <a:xfrm>
                      <a:off x="0" y="0"/>
                      <a:ext cx="5383814" cy="2277801"/>
                    </a:xfrm>
                    <a:prstGeom prst="rect">
                      <a:avLst/>
                    </a:prstGeom>
                    <a:ln>
                      <a:noFill/>
                    </a:ln>
                    <a:extLst>
                      <a:ext uri="{53640926-AAD7-44D8-BBD7-CCE9431645EC}">
                        <a14:shadowObscured xmlns:a14="http://schemas.microsoft.com/office/drawing/2010/main"/>
                      </a:ext>
                    </a:extLst>
                  </pic:spPr>
                </pic:pic>
              </a:graphicData>
            </a:graphic>
          </wp:inline>
        </w:drawing>
      </w:r>
    </w:p>
    <w:p w14:paraId="7BC6684D" w14:textId="0089BB37" w:rsidR="00EE09C1" w:rsidRPr="006A3618" w:rsidRDefault="00EE09C1" w:rsidP="0021323D">
      <w:pPr>
        <w:pStyle w:val="Caption"/>
        <w:jc w:val="center"/>
        <w:rPr>
          <w:sz w:val="20"/>
          <w:lang w:val="sq-AL"/>
        </w:rPr>
      </w:pPr>
      <w:r w:rsidRPr="006A3618">
        <w:rPr>
          <w:sz w:val="20"/>
          <w:lang w:val="sq-AL"/>
        </w:rPr>
        <w:t>Figur</w:t>
      </w:r>
      <w:r w:rsidR="00E6529D">
        <w:rPr>
          <w:sz w:val="20"/>
          <w:lang w:val="sq-AL"/>
        </w:rPr>
        <w:t>a</w:t>
      </w:r>
      <w:r w:rsidRPr="006A3618">
        <w:rPr>
          <w:sz w:val="20"/>
          <w:lang w:val="sq-AL"/>
        </w:rPr>
        <w:t xml:space="preserve"> </w:t>
      </w:r>
      <w:r w:rsidR="005544A8" w:rsidRPr="006A3618">
        <w:rPr>
          <w:sz w:val="20"/>
          <w:lang w:val="sq-AL"/>
        </w:rPr>
        <w:t>10</w:t>
      </w:r>
      <w:r w:rsidRPr="006A3618">
        <w:rPr>
          <w:sz w:val="20"/>
          <w:lang w:val="sq-AL"/>
        </w:rPr>
        <w:t>. Me kapacitetet aktuale, sa të lehtë apo të vështirë do e kishte organizata juaj të vlerësonte dhe raportonte mbi impaktin e punës së saj (përfshi fushatat e ndërgjegjësimit)?</w:t>
      </w:r>
    </w:p>
    <w:p w14:paraId="03E3C88B" w14:textId="77777777" w:rsidR="00B344DE" w:rsidRPr="006A3618" w:rsidRDefault="00B344DE" w:rsidP="00B344DE">
      <w:pPr>
        <w:spacing w:before="0" w:after="160" w:line="360" w:lineRule="auto"/>
        <w:jc w:val="both"/>
        <w:rPr>
          <w:rFonts w:ascii="Times New Roman" w:eastAsiaTheme="minorHAnsi" w:hAnsi="Times New Roman" w:cs="Times New Roman"/>
          <w:sz w:val="24"/>
          <w:szCs w:val="24"/>
          <w:lang w:val="sq-AL"/>
        </w:rPr>
      </w:pPr>
    </w:p>
    <w:p w14:paraId="059C3E19" w14:textId="44435643" w:rsidR="00EE09C1" w:rsidRPr="006A3618" w:rsidRDefault="00B344DE" w:rsidP="00B344DE">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Ndërsa burimet e kufizuara financiare dhe ato njerëzore identifikohen si sfidat apo barrierat kryesore, pjesëmarrëset evidentojnë edhe disa sfida që lidhen edhe me natyrën specifike të punë se tyre. </w:t>
      </w:r>
    </w:p>
    <w:p w14:paraId="36412BE2" w14:textId="3EDFE33B" w:rsidR="00B344DE" w:rsidRPr="006A3618" w:rsidRDefault="00B344DE" w:rsidP="00B344DE">
      <w:pPr>
        <w:spacing w:before="0" w:after="160" w:line="360" w:lineRule="auto"/>
        <w:jc w:val="right"/>
        <w:rPr>
          <w:rFonts w:ascii="Times New Roman" w:eastAsiaTheme="minorHAnsi" w:hAnsi="Times New Roman" w:cs="Times New Roman"/>
          <w:i/>
          <w:sz w:val="24"/>
          <w:szCs w:val="24"/>
          <w:lang w:val="sq-AL"/>
        </w:rPr>
      </w:pPr>
      <w:r w:rsidRPr="006A3618">
        <w:rPr>
          <w:rFonts w:ascii="Times New Roman" w:eastAsiaTheme="minorHAnsi" w:hAnsi="Times New Roman" w:cs="Times New Roman"/>
          <w:i/>
          <w:sz w:val="24"/>
          <w:szCs w:val="24"/>
          <w:lang w:val="sq-AL"/>
        </w:rPr>
        <w:t>“Duke qenë se kemi të bëjmë me përfituese, historitë e të cilave janë konfidenciale dhe delikate është e vështirë të ndajmë raste suksesi, pasi është e vështirë të ruhet konfidencialiteti në qytete të vogla, pavarësisht përpjekjeve dhe zbatimit të procedurave ose ligjit.”</w:t>
      </w:r>
      <w:r w:rsidR="00E95742" w:rsidRPr="00AF0AB5">
        <w:rPr>
          <w:rFonts w:ascii="Times New Roman" w:eastAsiaTheme="minorHAnsi" w:hAnsi="Times New Roman" w:cs="Times New Roman"/>
          <w:i/>
          <w:sz w:val="24"/>
          <w:szCs w:val="24"/>
          <w:lang w:val="sq-AL"/>
        </w:rPr>
        <w:t>(</w:t>
      </w:r>
      <w:r w:rsidR="00EE13F7" w:rsidRPr="00EE13F7">
        <w:rPr>
          <w:rFonts w:ascii="Times New Roman" w:hAnsi="Times New Roman" w:cs="Times New Roman"/>
          <w:sz w:val="24"/>
          <w:lang w:val="sq-AL" w:eastAsia="zh-CN"/>
        </w:rPr>
        <w:t xml:space="preserve"> </w:t>
      </w:r>
      <w:r w:rsidR="00EE13F7" w:rsidRPr="006A3618">
        <w:rPr>
          <w:rFonts w:ascii="Times New Roman" w:hAnsi="Times New Roman" w:cs="Times New Roman"/>
          <w:sz w:val="24"/>
          <w:lang w:val="sq-AL" w:eastAsia="zh-CN"/>
        </w:rPr>
        <w:t>Përfaqësuese e O</w:t>
      </w:r>
      <w:r w:rsidR="00EE13F7">
        <w:rPr>
          <w:rFonts w:ascii="Times New Roman" w:hAnsi="Times New Roman" w:cs="Times New Roman"/>
          <w:sz w:val="24"/>
          <w:lang w:val="sq-AL" w:eastAsia="zh-CN"/>
        </w:rPr>
        <w:t>S</w:t>
      </w:r>
      <w:r w:rsidR="00EE13F7" w:rsidRPr="006A3618">
        <w:rPr>
          <w:rFonts w:ascii="Times New Roman" w:hAnsi="Times New Roman" w:cs="Times New Roman"/>
          <w:sz w:val="24"/>
          <w:lang w:val="sq-AL" w:eastAsia="zh-CN"/>
        </w:rPr>
        <w:t>hC</w:t>
      </w:r>
      <w:r w:rsidR="00E95742" w:rsidRPr="00AF0AB5">
        <w:rPr>
          <w:rFonts w:ascii="Times New Roman" w:eastAsiaTheme="minorHAnsi" w:hAnsi="Times New Roman" w:cs="Times New Roman"/>
          <w:i/>
          <w:sz w:val="24"/>
          <w:szCs w:val="24"/>
          <w:lang w:val="sq-AL"/>
        </w:rPr>
        <w:t>)</w:t>
      </w:r>
    </w:p>
    <w:p w14:paraId="7D3D4182" w14:textId="43182C90" w:rsidR="00B344DE" w:rsidRPr="006A3618" w:rsidRDefault="00E30004" w:rsidP="00B344DE">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Edhe pse presioni për të vlerësuar impaktin e punës si nga donatorët, institucionet partnere apo opinioni i gjerë ka ardhur duke u shtuar,  pjesëmarrëset në studim nënvizojnë mungesën e fondeve të dedikuara për aktivitete që bien nën këtë kategori. Pritshmëria e tyre është që diçka të ndryshojë edhe në këtë drejtim, në mënyrë që adresimi i sfidave të bëhet edhe më i realizueshëm. </w:t>
      </w:r>
    </w:p>
    <w:p w14:paraId="60C3BED2" w14:textId="77777777" w:rsidR="005544A8" w:rsidRPr="006A3618" w:rsidRDefault="005544A8" w:rsidP="005544A8">
      <w:pPr>
        <w:spacing w:before="0" w:after="0" w:line="660" w:lineRule="atLeast"/>
        <w:rPr>
          <w:rFonts w:ascii="Roboto" w:eastAsia="Times New Roman" w:hAnsi="Roboto" w:cs="Times New Roman"/>
          <w:color w:val="5F6368"/>
          <w:sz w:val="27"/>
          <w:szCs w:val="27"/>
          <w:lang w:val="sq-AL" w:eastAsia="zh-CN"/>
        </w:rPr>
      </w:pPr>
      <w:r w:rsidRPr="006A3618">
        <w:rPr>
          <w:rFonts w:ascii="Roboto" w:eastAsia="Times New Roman" w:hAnsi="Roboto" w:cs="Times New Roman"/>
          <w:color w:val="5F6368"/>
          <w:sz w:val="27"/>
          <w:szCs w:val="27"/>
          <w:lang w:val="sq-AL" w:eastAsia="zh-CN"/>
        </w:rPr>
        <w:t> </w:t>
      </w:r>
    </w:p>
    <w:p w14:paraId="5606FCC1" w14:textId="77777777" w:rsidR="00EE09C1" w:rsidRPr="006A3618" w:rsidRDefault="00EE09C1" w:rsidP="00EE09C1">
      <w:pPr>
        <w:rPr>
          <w:lang w:val="sq-AL"/>
        </w:rPr>
      </w:pPr>
    </w:p>
    <w:p w14:paraId="7AA941EF" w14:textId="77777777" w:rsidR="005544A8" w:rsidRPr="006A3618" w:rsidRDefault="005544A8" w:rsidP="00EE09C1">
      <w:pPr>
        <w:rPr>
          <w:lang w:val="sq-AL"/>
        </w:rPr>
      </w:pPr>
    </w:p>
    <w:p w14:paraId="4A536E8D" w14:textId="77777777" w:rsidR="005544A8" w:rsidRPr="006A3618" w:rsidRDefault="005544A8" w:rsidP="00EE09C1">
      <w:pPr>
        <w:rPr>
          <w:lang w:val="sq-AL"/>
        </w:rPr>
      </w:pPr>
    </w:p>
    <w:p w14:paraId="7DC4F375" w14:textId="77777777" w:rsidR="005544A8" w:rsidRPr="006A3618" w:rsidRDefault="005544A8" w:rsidP="00EE09C1">
      <w:pPr>
        <w:rPr>
          <w:lang w:val="sq-AL"/>
        </w:rPr>
      </w:pPr>
    </w:p>
    <w:p w14:paraId="07BCC05A" w14:textId="77777777" w:rsidR="005544A8" w:rsidRPr="006A3618" w:rsidRDefault="005544A8" w:rsidP="00EE09C1">
      <w:pPr>
        <w:rPr>
          <w:lang w:val="sq-AL"/>
        </w:rPr>
      </w:pPr>
    </w:p>
    <w:p w14:paraId="6F2BDF16" w14:textId="77777777" w:rsidR="005544A8" w:rsidRPr="006A3618" w:rsidRDefault="005544A8" w:rsidP="00EE09C1">
      <w:pPr>
        <w:rPr>
          <w:lang w:val="sq-AL"/>
        </w:rPr>
      </w:pPr>
    </w:p>
    <w:p w14:paraId="651B5060" w14:textId="6290B1FC" w:rsidR="00EE09C1" w:rsidRPr="006A3618" w:rsidRDefault="002E7AD5" w:rsidP="00282B02">
      <w:pPr>
        <w:pStyle w:val="Heading2"/>
        <w:rPr>
          <w:lang w:val="sq-AL"/>
        </w:rPr>
      </w:pPr>
      <w:bookmarkStart w:id="24" w:name="_Toc162477252"/>
      <w:r>
        <w:rPr>
          <w:lang w:val="sq-AL"/>
        </w:rPr>
        <w:t>1.1</w:t>
      </w:r>
      <w:r w:rsidR="00282B02" w:rsidRPr="006A3618">
        <w:rPr>
          <w:lang w:val="sq-AL"/>
        </w:rPr>
        <w:t xml:space="preserve">.4. </w:t>
      </w:r>
      <w:r w:rsidR="00EE09C1" w:rsidRPr="006A3618">
        <w:rPr>
          <w:lang w:val="sq-AL"/>
        </w:rPr>
        <w:t>PRAKTIKA T</w:t>
      </w:r>
      <w:r w:rsidR="00E17D3E" w:rsidRPr="006A3618">
        <w:rPr>
          <w:lang w:val="sq-AL"/>
        </w:rPr>
        <w:t>Ë</w:t>
      </w:r>
      <w:r w:rsidR="00EE09C1" w:rsidRPr="006A3618">
        <w:rPr>
          <w:lang w:val="sq-AL"/>
        </w:rPr>
        <w:t xml:space="preserve"> MIRA</w:t>
      </w:r>
      <w:bookmarkEnd w:id="24"/>
      <w:r w:rsidR="00EE09C1" w:rsidRPr="006A3618">
        <w:rPr>
          <w:lang w:val="sq-AL"/>
        </w:rPr>
        <w:t xml:space="preserve"> </w:t>
      </w:r>
    </w:p>
    <w:p w14:paraId="63E77207" w14:textId="24AEC59E" w:rsidR="00EE09C1" w:rsidRPr="006A3618" w:rsidRDefault="00EE09C1" w:rsidP="00EE09C1">
      <w:pPr>
        <w:rPr>
          <w:lang w:val="sq-AL"/>
        </w:rPr>
      </w:pPr>
    </w:p>
    <w:p w14:paraId="6207C71E" w14:textId="2CCA8328" w:rsidR="00E30004" w:rsidRDefault="00E30004" w:rsidP="00E30004">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w:t>
      </w:r>
      <w:r w:rsidR="001A4F74">
        <w:rPr>
          <w:rFonts w:ascii="Times New Roman" w:eastAsiaTheme="minorHAnsi" w:hAnsi="Times New Roman" w:cs="Times New Roman"/>
          <w:sz w:val="24"/>
          <w:szCs w:val="24"/>
          <w:lang w:val="sq-AL"/>
        </w:rPr>
        <w:t>rtej</w:t>
      </w:r>
      <w:r w:rsidRPr="006A3618">
        <w:rPr>
          <w:rFonts w:ascii="Times New Roman" w:eastAsiaTheme="minorHAnsi" w:hAnsi="Times New Roman" w:cs="Times New Roman"/>
          <w:sz w:val="24"/>
          <w:szCs w:val="24"/>
          <w:lang w:val="sq-AL"/>
        </w:rPr>
        <w:t xml:space="preserve"> sfidave dhe vështirësive, organizatat kanë arritur të krijojnë eksperiencat e tyre si dhe të evidentojnë praktika të mira</w:t>
      </w:r>
      <w:r w:rsidR="001A4F74">
        <w:rPr>
          <w:rFonts w:ascii="Times New Roman" w:eastAsiaTheme="minorHAnsi" w:hAnsi="Times New Roman" w:cs="Times New Roman"/>
          <w:sz w:val="24"/>
          <w:szCs w:val="24"/>
          <w:lang w:val="sq-AL"/>
        </w:rPr>
        <w:t xml:space="preserve"> në raport me monitorim/vlerësimin</w:t>
      </w:r>
      <w:r w:rsidRPr="006A3618">
        <w:rPr>
          <w:rFonts w:ascii="Times New Roman" w:eastAsiaTheme="minorHAnsi" w:hAnsi="Times New Roman" w:cs="Times New Roman"/>
          <w:sz w:val="24"/>
          <w:szCs w:val="24"/>
          <w:lang w:val="sq-AL"/>
        </w:rPr>
        <w:t xml:space="preserve">. </w:t>
      </w:r>
    </w:p>
    <w:p w14:paraId="07C81A5A" w14:textId="33C1A468" w:rsidR="006B32E0" w:rsidRDefault="00EB6A79" w:rsidP="00E30004">
      <w:pPr>
        <w:spacing w:before="0" w:after="160" w:line="360" w:lineRule="auto"/>
        <w:jc w:val="both"/>
        <w:rPr>
          <w:rFonts w:ascii="Times New Roman" w:eastAsiaTheme="minorHAnsi" w:hAnsi="Times New Roman" w:cs="Times New Roman"/>
          <w:sz w:val="24"/>
          <w:szCs w:val="24"/>
          <w:lang w:val="sq-AL"/>
        </w:rPr>
      </w:pPr>
      <w:r>
        <w:rPr>
          <w:rFonts w:ascii="Times New Roman" w:eastAsiaTheme="minorHAnsi" w:hAnsi="Times New Roman" w:cs="Times New Roman"/>
          <w:sz w:val="24"/>
          <w:szCs w:val="24"/>
          <w:lang w:val="sq-AL"/>
        </w:rPr>
        <w:t>Edhe pse shumica e tyre ende nuk kan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ngritur sisteme dhe mekanizma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qart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 monitorimin dhe vler</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simin e nd</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rhyrjeve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tyre dhe hasin </w:t>
      </w:r>
      <w:r w:rsidR="00BE0EB7">
        <w:rPr>
          <w:rFonts w:ascii="Times New Roman" w:eastAsiaTheme="minorHAnsi" w:hAnsi="Times New Roman" w:cs="Times New Roman"/>
          <w:sz w:val="24"/>
          <w:szCs w:val="24"/>
          <w:lang w:val="sq-AL"/>
        </w:rPr>
        <w:t>vështirësi</w:t>
      </w:r>
      <w:r>
        <w:rPr>
          <w:rFonts w:ascii="Times New Roman" w:eastAsiaTheme="minorHAnsi" w:hAnsi="Times New Roman" w:cs="Times New Roman"/>
          <w:sz w:val="24"/>
          <w:szCs w:val="24"/>
          <w:lang w:val="sq-AL"/>
        </w:rPr>
        <w:t xml:space="preserve"> </w:t>
      </w:r>
      <w:r w:rsidR="00BE0EB7">
        <w:rPr>
          <w:rFonts w:ascii="Times New Roman" w:eastAsiaTheme="minorHAnsi" w:hAnsi="Times New Roman" w:cs="Times New Roman"/>
          <w:sz w:val="24"/>
          <w:szCs w:val="24"/>
          <w:lang w:val="sq-AL"/>
        </w:rPr>
        <w:t>veçanërisht</w:t>
      </w:r>
      <w:r>
        <w:rPr>
          <w:rFonts w:ascii="Times New Roman" w:eastAsiaTheme="minorHAnsi" w:hAnsi="Times New Roman" w:cs="Times New Roman"/>
          <w:sz w:val="24"/>
          <w:szCs w:val="24"/>
          <w:lang w:val="sq-AL"/>
        </w:rPr>
        <w:t xml:space="preserve"> me vler</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simin e impaktit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nd</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rhyrje si ato q</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synojn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w:t>
      </w:r>
      <w:r w:rsidR="00BE0EB7">
        <w:rPr>
          <w:rFonts w:ascii="Times New Roman" w:eastAsiaTheme="minorHAnsi" w:hAnsi="Times New Roman" w:cs="Times New Roman"/>
          <w:sz w:val="24"/>
          <w:szCs w:val="24"/>
          <w:lang w:val="sq-AL"/>
        </w:rPr>
        <w:t>ndryshimin</w:t>
      </w:r>
      <w:r>
        <w:rPr>
          <w:rFonts w:ascii="Times New Roman" w:eastAsiaTheme="minorHAnsi" w:hAnsi="Times New Roman" w:cs="Times New Roman"/>
          <w:sz w:val="24"/>
          <w:szCs w:val="24"/>
          <w:lang w:val="sq-AL"/>
        </w:rPr>
        <w:t xml:space="preserve"> e mend</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sis</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/mentalitetit, vler</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sojn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se kan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b</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progres dhe jan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konfidente me si i jan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qasur dhe kan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matur impaktin 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nd</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rhyrjet q</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kan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pasur 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fokus fuqizimin ekonomik/pun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simin. </w:t>
      </w:r>
    </w:p>
    <w:p w14:paraId="3E8731A3" w14:textId="29A1C287" w:rsidR="006B32E0" w:rsidRPr="008F1954" w:rsidRDefault="00EB6A79" w:rsidP="008F1954">
      <w:pPr>
        <w:spacing w:before="0" w:after="160" w:line="360" w:lineRule="auto"/>
        <w:jc w:val="right"/>
        <w:rPr>
          <w:rFonts w:ascii="Times New Roman" w:eastAsiaTheme="minorHAnsi" w:hAnsi="Times New Roman" w:cs="Times New Roman"/>
          <w:i/>
          <w:sz w:val="24"/>
          <w:szCs w:val="24"/>
          <w:lang w:val="sq-AL"/>
        </w:rPr>
      </w:pPr>
      <w:r w:rsidRPr="008F1954">
        <w:rPr>
          <w:rFonts w:ascii="Times New Roman" w:eastAsiaTheme="minorHAnsi" w:hAnsi="Times New Roman" w:cs="Times New Roman"/>
          <w:i/>
          <w:sz w:val="24"/>
          <w:szCs w:val="24"/>
          <w:lang w:val="sq-AL"/>
        </w:rPr>
        <w:t>“Do ishte shum</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mi</w:t>
      </w:r>
      <w:r w:rsidR="00BE0EB7">
        <w:rPr>
          <w:rFonts w:ascii="Times New Roman" w:eastAsiaTheme="minorHAnsi" w:hAnsi="Times New Roman" w:cs="Times New Roman"/>
          <w:i/>
          <w:sz w:val="24"/>
          <w:szCs w:val="24"/>
          <w:lang w:val="sq-AL"/>
        </w:rPr>
        <w:t>r</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t</w:t>
      </w:r>
      <w:r w:rsidR="006B32E0" w:rsidRPr="008F1954">
        <w:rPr>
          <w:rFonts w:ascii="Times New Roman" w:eastAsiaTheme="minorHAnsi" w:hAnsi="Times New Roman" w:cs="Times New Roman"/>
          <w:i/>
          <w:sz w:val="24"/>
          <w:szCs w:val="24"/>
          <w:lang w:val="sq-AL"/>
        </w:rPr>
        <w:t>ë kishim një mekanizëm të qartë si ta bëjmë monitorimin dhe vlerë</w:t>
      </w:r>
      <w:r w:rsidRPr="008F1954">
        <w:rPr>
          <w:rFonts w:ascii="Times New Roman" w:eastAsiaTheme="minorHAnsi" w:hAnsi="Times New Roman" w:cs="Times New Roman"/>
          <w:i/>
          <w:sz w:val="24"/>
          <w:szCs w:val="24"/>
          <w:lang w:val="sq-AL"/>
        </w:rPr>
        <w:t>simin - s</w:t>
      </w:r>
      <w:r w:rsidR="006B32E0" w:rsidRPr="008F1954">
        <w:rPr>
          <w:rFonts w:ascii="Times New Roman" w:eastAsiaTheme="minorHAnsi" w:hAnsi="Times New Roman" w:cs="Times New Roman"/>
          <w:i/>
          <w:sz w:val="24"/>
          <w:szCs w:val="24"/>
          <w:lang w:val="sq-AL"/>
        </w:rPr>
        <w:t>i ta masim ndryshimin e mentaliteti</w:t>
      </w:r>
      <w:r w:rsidRPr="008F1954">
        <w:rPr>
          <w:rFonts w:ascii="Times New Roman" w:eastAsiaTheme="minorHAnsi" w:hAnsi="Times New Roman" w:cs="Times New Roman"/>
          <w:i/>
          <w:sz w:val="24"/>
          <w:szCs w:val="24"/>
          <w:lang w:val="sq-AL"/>
        </w:rPr>
        <w:t xml:space="preserve"> p</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r shembull</w:t>
      </w:r>
      <w:r w:rsidR="006B32E0" w:rsidRPr="008F1954">
        <w:rPr>
          <w:rFonts w:ascii="Times New Roman" w:eastAsiaTheme="minorHAnsi" w:hAnsi="Times New Roman" w:cs="Times New Roman"/>
          <w:i/>
          <w:sz w:val="24"/>
          <w:szCs w:val="24"/>
          <w:lang w:val="sq-AL"/>
        </w:rPr>
        <w:t xml:space="preserve"> – </w:t>
      </w:r>
      <w:r w:rsidRPr="008F1954">
        <w:rPr>
          <w:rFonts w:ascii="Times New Roman" w:eastAsiaTheme="minorHAnsi" w:hAnsi="Times New Roman" w:cs="Times New Roman"/>
          <w:i/>
          <w:sz w:val="24"/>
          <w:szCs w:val="24"/>
          <w:lang w:val="sq-AL"/>
        </w:rPr>
        <w:t>cil</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t jan</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w:t>
      </w:r>
      <w:r w:rsidR="006B32E0" w:rsidRPr="008F1954">
        <w:rPr>
          <w:rFonts w:ascii="Times New Roman" w:eastAsiaTheme="minorHAnsi" w:hAnsi="Times New Roman" w:cs="Times New Roman"/>
          <w:i/>
          <w:sz w:val="24"/>
          <w:szCs w:val="24"/>
          <w:lang w:val="sq-AL"/>
        </w:rPr>
        <w:t>treguesit</w:t>
      </w:r>
      <w:r w:rsidRPr="008F1954">
        <w:rPr>
          <w:rFonts w:ascii="Times New Roman" w:eastAsiaTheme="minorHAnsi" w:hAnsi="Times New Roman" w:cs="Times New Roman"/>
          <w:i/>
          <w:sz w:val="24"/>
          <w:szCs w:val="24"/>
          <w:lang w:val="sq-AL"/>
        </w:rPr>
        <w:t xml:space="preserve"> p</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r k</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t</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e kemi v</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shtir</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w:t>
      </w:r>
      <w:r w:rsidR="006B32E0" w:rsidRPr="008F1954">
        <w:rPr>
          <w:rFonts w:ascii="Times New Roman" w:eastAsiaTheme="minorHAnsi" w:hAnsi="Times New Roman" w:cs="Times New Roman"/>
          <w:i/>
          <w:sz w:val="24"/>
          <w:szCs w:val="24"/>
          <w:lang w:val="sq-AL"/>
        </w:rPr>
        <w:t>Punësimin e kemi në lehtë</w:t>
      </w:r>
      <w:r w:rsidRPr="008F1954">
        <w:rPr>
          <w:rFonts w:ascii="Times New Roman" w:eastAsiaTheme="minorHAnsi" w:hAnsi="Times New Roman" w:cs="Times New Roman"/>
          <w:i/>
          <w:sz w:val="24"/>
          <w:szCs w:val="24"/>
          <w:lang w:val="sq-AL"/>
        </w:rPr>
        <w:t>.</w:t>
      </w:r>
      <w:r w:rsidR="006B32E0" w:rsidRPr="008F1954">
        <w:rPr>
          <w:rFonts w:ascii="Times New Roman" w:eastAsiaTheme="minorHAnsi" w:hAnsi="Times New Roman" w:cs="Times New Roman"/>
          <w:i/>
          <w:sz w:val="24"/>
          <w:szCs w:val="24"/>
          <w:lang w:val="sq-AL"/>
        </w:rPr>
        <w:t xml:space="preserve"> </w:t>
      </w:r>
      <w:r w:rsidRPr="008F1954">
        <w:rPr>
          <w:rFonts w:ascii="Times New Roman" w:eastAsiaTheme="minorHAnsi" w:hAnsi="Times New Roman" w:cs="Times New Roman"/>
          <w:i/>
          <w:sz w:val="24"/>
          <w:szCs w:val="24"/>
          <w:lang w:val="sq-AL"/>
        </w:rPr>
        <w:t xml:space="preserve">Aty lidhjen e kemi </w:t>
      </w:r>
      <w:r w:rsidR="00BE0EB7" w:rsidRPr="00EB6A79">
        <w:rPr>
          <w:rFonts w:ascii="Times New Roman" w:eastAsiaTheme="minorHAnsi" w:hAnsi="Times New Roman" w:cs="Times New Roman"/>
          <w:i/>
          <w:sz w:val="24"/>
          <w:szCs w:val="24"/>
          <w:lang w:val="sq-AL"/>
        </w:rPr>
        <w:t>m</w:t>
      </w:r>
      <w:r w:rsidR="00BE0EB7">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direkte dhe e ndjekim. I</w:t>
      </w:r>
      <w:r w:rsidR="006B32E0" w:rsidRPr="008F1954">
        <w:rPr>
          <w:rFonts w:ascii="Times New Roman" w:eastAsiaTheme="minorHAnsi" w:hAnsi="Times New Roman" w:cs="Times New Roman"/>
          <w:i/>
          <w:sz w:val="24"/>
          <w:szCs w:val="24"/>
          <w:lang w:val="sq-AL"/>
        </w:rPr>
        <w:t xml:space="preserve"> trajnojmë </w:t>
      </w:r>
      <w:r w:rsidRPr="008F1954">
        <w:rPr>
          <w:rFonts w:ascii="Times New Roman" w:eastAsiaTheme="minorHAnsi" w:hAnsi="Times New Roman" w:cs="Times New Roman"/>
          <w:i/>
          <w:sz w:val="24"/>
          <w:szCs w:val="24"/>
          <w:lang w:val="sq-AL"/>
        </w:rPr>
        <w:t>p</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rfitueset dhe pastaj mbledhim t</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dh</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na dhe </w:t>
      </w:r>
      <w:r w:rsidR="006B32E0" w:rsidRPr="008F1954">
        <w:rPr>
          <w:rFonts w:ascii="Times New Roman" w:eastAsiaTheme="minorHAnsi" w:hAnsi="Times New Roman" w:cs="Times New Roman"/>
          <w:i/>
          <w:sz w:val="24"/>
          <w:szCs w:val="24"/>
          <w:lang w:val="sq-AL"/>
        </w:rPr>
        <w:t xml:space="preserve">shohim </w:t>
      </w:r>
      <w:r w:rsidRPr="008F1954">
        <w:rPr>
          <w:rFonts w:ascii="Times New Roman" w:eastAsiaTheme="minorHAnsi" w:hAnsi="Times New Roman" w:cs="Times New Roman"/>
          <w:i/>
          <w:sz w:val="24"/>
          <w:szCs w:val="24"/>
          <w:lang w:val="sq-AL"/>
        </w:rPr>
        <w:t xml:space="preserve">si ecin me </w:t>
      </w:r>
      <w:r w:rsidR="006B32E0" w:rsidRPr="008F1954">
        <w:rPr>
          <w:rFonts w:ascii="Times New Roman" w:eastAsiaTheme="minorHAnsi" w:hAnsi="Times New Roman" w:cs="Times New Roman"/>
          <w:i/>
          <w:sz w:val="24"/>
          <w:szCs w:val="24"/>
          <w:lang w:val="sq-AL"/>
        </w:rPr>
        <w:t>punësim.</w:t>
      </w:r>
      <w:r w:rsidRPr="008F1954">
        <w:rPr>
          <w:rFonts w:ascii="Times New Roman" w:eastAsiaTheme="minorHAnsi" w:hAnsi="Times New Roman" w:cs="Times New Roman"/>
          <w:i/>
          <w:sz w:val="24"/>
          <w:szCs w:val="24"/>
          <w:lang w:val="sq-AL"/>
        </w:rPr>
        <w:t>” (</w:t>
      </w:r>
      <w:r w:rsidR="006C46A6" w:rsidRPr="006A3618">
        <w:rPr>
          <w:rFonts w:ascii="Times New Roman" w:hAnsi="Times New Roman" w:cs="Times New Roman"/>
          <w:sz w:val="24"/>
          <w:lang w:val="sq-AL" w:eastAsia="zh-CN"/>
        </w:rPr>
        <w:t>Përfaqësuese e O</w:t>
      </w:r>
      <w:r w:rsidR="006C46A6">
        <w:rPr>
          <w:rFonts w:ascii="Times New Roman" w:hAnsi="Times New Roman" w:cs="Times New Roman"/>
          <w:sz w:val="24"/>
          <w:lang w:val="sq-AL" w:eastAsia="zh-CN"/>
        </w:rPr>
        <w:t>S</w:t>
      </w:r>
      <w:r w:rsidR="006C46A6" w:rsidRPr="006A3618">
        <w:rPr>
          <w:rFonts w:ascii="Times New Roman" w:hAnsi="Times New Roman" w:cs="Times New Roman"/>
          <w:sz w:val="24"/>
          <w:lang w:val="sq-AL" w:eastAsia="zh-CN"/>
        </w:rPr>
        <w:t>hC</w:t>
      </w:r>
      <w:r w:rsidRPr="008F1954">
        <w:rPr>
          <w:rFonts w:ascii="Times New Roman" w:eastAsiaTheme="minorHAnsi" w:hAnsi="Times New Roman" w:cs="Times New Roman"/>
          <w:i/>
          <w:sz w:val="24"/>
          <w:szCs w:val="24"/>
          <w:lang w:val="sq-AL"/>
        </w:rPr>
        <w:t>)</w:t>
      </w:r>
      <w:r w:rsidR="006B32E0" w:rsidRPr="008F1954">
        <w:rPr>
          <w:rFonts w:ascii="Times New Roman" w:eastAsiaTheme="minorHAnsi" w:hAnsi="Times New Roman" w:cs="Times New Roman"/>
          <w:i/>
          <w:sz w:val="24"/>
          <w:szCs w:val="24"/>
          <w:lang w:val="sq-AL"/>
        </w:rPr>
        <w:t xml:space="preserve"> </w:t>
      </w:r>
    </w:p>
    <w:p w14:paraId="22A79237" w14:textId="509F18EE" w:rsidR="006B32E0" w:rsidRDefault="00EB6A79" w:rsidP="00E30004">
      <w:pPr>
        <w:spacing w:before="0" w:after="160" w:line="360" w:lineRule="auto"/>
        <w:jc w:val="both"/>
        <w:rPr>
          <w:rFonts w:ascii="Times New Roman" w:eastAsiaTheme="minorHAnsi" w:hAnsi="Times New Roman" w:cs="Times New Roman"/>
          <w:sz w:val="24"/>
          <w:szCs w:val="24"/>
          <w:lang w:val="sq-AL"/>
        </w:rPr>
      </w:pPr>
      <w:r>
        <w:rPr>
          <w:rFonts w:ascii="Times New Roman" w:eastAsiaTheme="minorHAnsi" w:hAnsi="Times New Roman" w:cs="Times New Roman"/>
          <w:sz w:val="24"/>
          <w:szCs w:val="24"/>
          <w:lang w:val="sq-AL"/>
        </w:rPr>
        <w:t>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rpjekje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vazhdueshme ka edhe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 matje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ndryshimeve 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nivel</w:t>
      </w:r>
      <w:r w:rsidR="00146053">
        <w:rPr>
          <w:rFonts w:ascii="Times New Roman" w:eastAsiaTheme="minorHAnsi" w:hAnsi="Times New Roman" w:cs="Times New Roman"/>
          <w:sz w:val="24"/>
          <w:szCs w:val="24"/>
          <w:lang w:val="sq-AL"/>
        </w:rPr>
        <w:t xml:space="preserve"> impakti</w:t>
      </w:r>
      <w:r>
        <w:rPr>
          <w:rFonts w:ascii="Times New Roman" w:eastAsiaTheme="minorHAnsi" w:hAnsi="Times New Roman" w:cs="Times New Roman"/>
          <w:sz w:val="24"/>
          <w:szCs w:val="24"/>
          <w:lang w:val="sq-AL"/>
        </w:rPr>
        <w:t xml:space="preserve"> dhe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qen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m</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w:t>
      </w:r>
      <w:r w:rsidR="00BE0EB7">
        <w:rPr>
          <w:rFonts w:ascii="Times New Roman" w:eastAsiaTheme="minorHAnsi" w:hAnsi="Times New Roman" w:cs="Times New Roman"/>
          <w:sz w:val="24"/>
          <w:szCs w:val="24"/>
          <w:lang w:val="sq-AL"/>
        </w:rPr>
        <w:t>sistematike</w:t>
      </w:r>
      <w:r>
        <w:rPr>
          <w:rFonts w:ascii="Times New Roman" w:eastAsiaTheme="minorHAnsi" w:hAnsi="Times New Roman" w:cs="Times New Roman"/>
          <w:sz w:val="24"/>
          <w:szCs w:val="24"/>
          <w:lang w:val="sq-AL"/>
        </w:rPr>
        <w:t>.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 k</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kan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ndihmuar shk</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mbimi i eksperiencave dhe mb</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shtetja e organizatave mes nj</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ra-</w:t>
      </w:r>
      <w:r w:rsidR="00BE0EB7">
        <w:rPr>
          <w:rFonts w:ascii="Times New Roman" w:eastAsiaTheme="minorHAnsi" w:hAnsi="Times New Roman" w:cs="Times New Roman"/>
          <w:sz w:val="24"/>
          <w:szCs w:val="24"/>
          <w:lang w:val="sq-AL"/>
        </w:rPr>
        <w:t>tjetrës</w:t>
      </w:r>
      <w:r>
        <w:rPr>
          <w:rFonts w:ascii="Times New Roman" w:eastAsiaTheme="minorHAnsi" w:hAnsi="Times New Roman" w:cs="Times New Roman"/>
          <w:sz w:val="24"/>
          <w:szCs w:val="24"/>
          <w:lang w:val="sq-AL"/>
        </w:rPr>
        <w:t xml:space="preserve"> apo duke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rfitua nga modele me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cilat jan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ekspozuar nga donator</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w:t>
      </w:r>
      <w:r w:rsidR="00BE0EB7">
        <w:rPr>
          <w:rFonts w:ascii="Times New Roman" w:eastAsiaTheme="minorHAnsi" w:hAnsi="Times New Roman" w:cs="Times New Roman"/>
          <w:sz w:val="24"/>
          <w:szCs w:val="24"/>
          <w:lang w:val="sq-AL"/>
        </w:rPr>
        <w:t>ndryshëm</w:t>
      </w:r>
      <w:r>
        <w:rPr>
          <w:rFonts w:ascii="Times New Roman" w:eastAsiaTheme="minorHAnsi" w:hAnsi="Times New Roman" w:cs="Times New Roman"/>
          <w:sz w:val="24"/>
          <w:szCs w:val="24"/>
          <w:lang w:val="sq-AL"/>
        </w:rPr>
        <w:t>. Kjo ka divesifikua edhe qasjen ndaj mbledhjes dhe menaxhimit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dh</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nave n</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funksion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monitorimit dhe vler</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simit, </w:t>
      </w:r>
      <w:r w:rsidR="00BE0EB7">
        <w:rPr>
          <w:rFonts w:ascii="Times New Roman" w:eastAsiaTheme="minorHAnsi" w:hAnsi="Times New Roman" w:cs="Times New Roman"/>
          <w:sz w:val="24"/>
          <w:szCs w:val="24"/>
          <w:lang w:val="sq-AL"/>
        </w:rPr>
        <w:t>siç</w:t>
      </w:r>
      <w:r>
        <w:rPr>
          <w:rFonts w:ascii="Times New Roman" w:eastAsiaTheme="minorHAnsi" w:hAnsi="Times New Roman" w:cs="Times New Roman"/>
          <w:sz w:val="24"/>
          <w:szCs w:val="24"/>
          <w:lang w:val="sq-AL"/>
        </w:rPr>
        <w:t xml:space="preserve"> ilustrohet m</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posht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edhe nga intervistat me p</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rfaq</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suese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OSHC</w:t>
      </w:r>
      <w:r w:rsidR="00BE0EB7">
        <w:rPr>
          <w:rFonts w:ascii="Times New Roman" w:eastAsiaTheme="minorHAnsi" w:hAnsi="Times New Roman" w:cs="Times New Roman"/>
          <w:sz w:val="24"/>
          <w:szCs w:val="24"/>
          <w:lang w:val="sq-AL"/>
        </w:rPr>
        <w:t>-</w:t>
      </w:r>
      <w:r>
        <w:rPr>
          <w:rFonts w:ascii="Times New Roman" w:eastAsiaTheme="minorHAnsi" w:hAnsi="Times New Roman" w:cs="Times New Roman"/>
          <w:sz w:val="24"/>
          <w:szCs w:val="24"/>
          <w:lang w:val="sq-AL"/>
        </w:rPr>
        <w:t>ve t</w:t>
      </w:r>
      <w:r w:rsidR="001A4F74">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grave. </w:t>
      </w:r>
    </w:p>
    <w:p w14:paraId="65BB0341" w14:textId="4534533D" w:rsidR="000D160E" w:rsidRPr="008F1954" w:rsidRDefault="00EB6A79" w:rsidP="008F1954">
      <w:pPr>
        <w:spacing w:before="0" w:after="160" w:line="360" w:lineRule="auto"/>
        <w:jc w:val="right"/>
        <w:rPr>
          <w:rFonts w:ascii="Times New Roman" w:eastAsiaTheme="minorHAnsi" w:hAnsi="Times New Roman" w:cs="Times New Roman"/>
          <w:i/>
          <w:sz w:val="24"/>
          <w:szCs w:val="24"/>
          <w:lang w:val="sq-AL"/>
        </w:rPr>
      </w:pPr>
      <w:r>
        <w:rPr>
          <w:rFonts w:ascii="Times New Roman" w:eastAsiaTheme="minorHAnsi" w:hAnsi="Times New Roman" w:cs="Times New Roman"/>
          <w:i/>
          <w:sz w:val="24"/>
          <w:szCs w:val="24"/>
          <w:lang w:val="sq-AL"/>
        </w:rPr>
        <w:t>“</w:t>
      </w:r>
      <w:r w:rsidR="000D160E" w:rsidRPr="008F1954">
        <w:rPr>
          <w:rFonts w:ascii="Times New Roman" w:eastAsiaTheme="minorHAnsi" w:hAnsi="Times New Roman" w:cs="Times New Roman"/>
          <w:i/>
          <w:sz w:val="24"/>
          <w:szCs w:val="24"/>
          <w:lang w:val="sq-AL"/>
        </w:rPr>
        <w:t>Përdorim pyetësorë me shkollat dhe komunitetin, për shërbimet për gratë dhe vajzat e dhunuara</w:t>
      </w:r>
      <w:r>
        <w:rPr>
          <w:rFonts w:ascii="Times New Roman" w:eastAsiaTheme="minorHAnsi" w:hAnsi="Times New Roman" w:cs="Times New Roman"/>
          <w:i/>
          <w:sz w:val="24"/>
          <w:szCs w:val="24"/>
          <w:lang w:val="sq-AL"/>
        </w:rPr>
        <w:t>,</w:t>
      </w:r>
      <w:r w:rsidR="000D160E" w:rsidRPr="008F1954">
        <w:rPr>
          <w:rFonts w:ascii="Times New Roman" w:eastAsiaTheme="minorHAnsi" w:hAnsi="Times New Roman" w:cs="Times New Roman"/>
          <w:i/>
          <w:sz w:val="24"/>
          <w:szCs w:val="24"/>
          <w:lang w:val="sq-AL"/>
        </w:rPr>
        <w:t xml:space="preserve"> për mekanizmin e referimit dhe donim të dinim sa i njihni dhe sa efektive i mendonin. Kemi </w:t>
      </w:r>
      <w:r>
        <w:rPr>
          <w:rFonts w:ascii="Times New Roman" w:eastAsiaTheme="minorHAnsi" w:hAnsi="Times New Roman" w:cs="Times New Roman"/>
          <w:i/>
          <w:sz w:val="24"/>
          <w:szCs w:val="24"/>
          <w:lang w:val="sq-AL"/>
        </w:rPr>
        <w:t>p</w:t>
      </w:r>
      <w:r w:rsidR="00531138">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rgatitur </w:t>
      </w:r>
      <w:r w:rsidR="000D160E" w:rsidRPr="008F1954">
        <w:rPr>
          <w:rFonts w:ascii="Times New Roman" w:eastAsiaTheme="minorHAnsi" w:hAnsi="Times New Roman" w:cs="Times New Roman"/>
          <w:i/>
          <w:sz w:val="24"/>
          <w:szCs w:val="24"/>
          <w:lang w:val="sq-AL"/>
        </w:rPr>
        <w:t xml:space="preserve">raporte </w:t>
      </w:r>
      <w:r>
        <w:rPr>
          <w:rFonts w:ascii="Times New Roman" w:eastAsiaTheme="minorHAnsi" w:hAnsi="Times New Roman" w:cs="Times New Roman"/>
          <w:i/>
          <w:sz w:val="24"/>
          <w:szCs w:val="24"/>
          <w:lang w:val="sq-AL"/>
        </w:rPr>
        <w:t>e</w:t>
      </w:r>
      <w:r w:rsidR="000D160E" w:rsidRPr="008F1954">
        <w:rPr>
          <w:rFonts w:ascii="Times New Roman" w:eastAsiaTheme="minorHAnsi" w:hAnsi="Times New Roman" w:cs="Times New Roman"/>
          <w:i/>
          <w:sz w:val="24"/>
          <w:szCs w:val="24"/>
          <w:lang w:val="sq-AL"/>
        </w:rPr>
        <w:t>dhe sipas pyetjeve</w:t>
      </w:r>
      <w:r>
        <w:rPr>
          <w:rFonts w:ascii="Times New Roman" w:eastAsiaTheme="minorHAnsi" w:hAnsi="Times New Roman" w:cs="Times New Roman"/>
          <w:i/>
          <w:sz w:val="24"/>
          <w:szCs w:val="24"/>
          <w:lang w:val="sq-AL"/>
        </w:rPr>
        <w:t>,</w:t>
      </w:r>
      <w:r w:rsidR="000D160E" w:rsidRPr="008F1954">
        <w:rPr>
          <w:rFonts w:ascii="Times New Roman" w:eastAsiaTheme="minorHAnsi" w:hAnsi="Times New Roman" w:cs="Times New Roman"/>
          <w:i/>
          <w:sz w:val="24"/>
          <w:szCs w:val="24"/>
          <w:lang w:val="sq-AL"/>
        </w:rPr>
        <w:t xml:space="preserve"> </w:t>
      </w:r>
      <w:r>
        <w:rPr>
          <w:rFonts w:ascii="Times New Roman" w:eastAsiaTheme="minorHAnsi" w:hAnsi="Times New Roman" w:cs="Times New Roman"/>
          <w:i/>
          <w:sz w:val="24"/>
          <w:szCs w:val="24"/>
          <w:lang w:val="sq-AL"/>
        </w:rPr>
        <w:t>e</w:t>
      </w:r>
      <w:r w:rsidR="000D160E" w:rsidRPr="008F1954">
        <w:rPr>
          <w:rFonts w:ascii="Times New Roman" w:eastAsiaTheme="minorHAnsi" w:hAnsi="Times New Roman" w:cs="Times New Roman"/>
          <w:i/>
          <w:sz w:val="24"/>
          <w:szCs w:val="24"/>
          <w:lang w:val="sq-AL"/>
        </w:rPr>
        <w:t>dhe një raport përmbledhës. Për përfitueset përdorim raportet mujore</w:t>
      </w:r>
      <w:r>
        <w:rPr>
          <w:rFonts w:ascii="Times New Roman" w:eastAsiaTheme="minorHAnsi" w:hAnsi="Times New Roman" w:cs="Times New Roman"/>
          <w:i/>
          <w:sz w:val="24"/>
          <w:szCs w:val="24"/>
          <w:lang w:val="sq-AL"/>
        </w:rPr>
        <w:t>, dhe t</w:t>
      </w:r>
      <w:r w:rsidR="00531138">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dh</w:t>
      </w:r>
      <w:r w:rsidR="00531138">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nat i marrim </w:t>
      </w:r>
      <w:r w:rsidR="000D160E" w:rsidRPr="008F1954">
        <w:rPr>
          <w:rFonts w:ascii="Times New Roman" w:eastAsiaTheme="minorHAnsi" w:hAnsi="Times New Roman" w:cs="Times New Roman"/>
          <w:i/>
          <w:sz w:val="24"/>
          <w:szCs w:val="24"/>
          <w:lang w:val="sq-AL"/>
        </w:rPr>
        <w:t xml:space="preserve">përmes intervistave. </w:t>
      </w:r>
      <w:r>
        <w:rPr>
          <w:rFonts w:ascii="Times New Roman" w:eastAsiaTheme="minorHAnsi" w:hAnsi="Times New Roman" w:cs="Times New Roman"/>
          <w:i/>
          <w:sz w:val="24"/>
          <w:szCs w:val="24"/>
          <w:lang w:val="sq-AL"/>
        </w:rPr>
        <w:t>P</w:t>
      </w:r>
      <w:r w:rsidR="00531138">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r to kemi</w:t>
      </w:r>
      <w:r w:rsidR="000D160E" w:rsidRPr="008F1954">
        <w:rPr>
          <w:rFonts w:ascii="Times New Roman" w:eastAsiaTheme="minorHAnsi" w:hAnsi="Times New Roman" w:cs="Times New Roman"/>
          <w:i/>
          <w:sz w:val="24"/>
          <w:szCs w:val="24"/>
          <w:lang w:val="sq-AL"/>
        </w:rPr>
        <w:t xml:space="preserve"> dosjen individuale.</w:t>
      </w:r>
      <w:r>
        <w:rPr>
          <w:rFonts w:ascii="Times New Roman" w:eastAsiaTheme="minorHAnsi" w:hAnsi="Times New Roman" w:cs="Times New Roman"/>
          <w:i/>
          <w:sz w:val="24"/>
          <w:szCs w:val="24"/>
          <w:lang w:val="sq-AL"/>
        </w:rPr>
        <w:t>..</w:t>
      </w:r>
      <w:r w:rsidR="000D160E" w:rsidRPr="008F1954">
        <w:rPr>
          <w:rFonts w:ascii="Times New Roman" w:eastAsiaTheme="minorHAnsi" w:hAnsi="Times New Roman" w:cs="Times New Roman"/>
          <w:i/>
          <w:sz w:val="24"/>
          <w:szCs w:val="24"/>
          <w:lang w:val="sq-AL"/>
        </w:rPr>
        <w:t xml:space="preserve"> I kemi formë elektronike sipas viteve. </w:t>
      </w:r>
      <w:r w:rsidR="00531138" w:rsidRPr="00001055">
        <w:rPr>
          <w:rFonts w:ascii="Times New Roman" w:eastAsiaTheme="minorHAnsi" w:hAnsi="Times New Roman" w:cs="Times New Roman"/>
          <w:i/>
          <w:sz w:val="24"/>
          <w:szCs w:val="24"/>
          <w:lang w:val="sq-AL"/>
        </w:rPr>
        <w:t>Kemi marrë shembuj nga org</w:t>
      </w:r>
      <w:r w:rsidR="00531138">
        <w:rPr>
          <w:rFonts w:ascii="Times New Roman" w:eastAsiaTheme="minorHAnsi" w:hAnsi="Times New Roman" w:cs="Times New Roman"/>
          <w:i/>
          <w:sz w:val="24"/>
          <w:szCs w:val="24"/>
          <w:lang w:val="sq-AL"/>
        </w:rPr>
        <w:t>anizata</w:t>
      </w:r>
      <w:r w:rsidR="00531138" w:rsidRPr="00001055">
        <w:rPr>
          <w:rFonts w:ascii="Times New Roman" w:eastAsiaTheme="minorHAnsi" w:hAnsi="Times New Roman" w:cs="Times New Roman"/>
          <w:i/>
          <w:sz w:val="24"/>
          <w:szCs w:val="24"/>
          <w:lang w:val="sq-AL"/>
        </w:rPr>
        <w:t xml:space="preserve"> të tjera</w:t>
      </w:r>
      <w:r w:rsidR="00531138">
        <w:rPr>
          <w:rFonts w:ascii="Times New Roman" w:eastAsiaTheme="minorHAnsi" w:hAnsi="Times New Roman" w:cs="Times New Roman"/>
          <w:i/>
          <w:sz w:val="24"/>
          <w:szCs w:val="24"/>
          <w:lang w:val="sq-AL"/>
        </w:rPr>
        <w:t>, si nga</w:t>
      </w:r>
      <w:r w:rsidR="00531138" w:rsidRPr="00001055">
        <w:rPr>
          <w:rFonts w:ascii="Times New Roman" w:eastAsiaTheme="minorHAnsi" w:hAnsi="Times New Roman" w:cs="Times New Roman"/>
          <w:i/>
          <w:sz w:val="24"/>
          <w:szCs w:val="24"/>
          <w:lang w:val="sq-AL"/>
        </w:rPr>
        <w:t xml:space="preserve"> </w:t>
      </w:r>
      <w:r w:rsidR="000D160E" w:rsidRPr="008F1954">
        <w:rPr>
          <w:rFonts w:ascii="Times New Roman" w:eastAsiaTheme="minorHAnsi" w:hAnsi="Times New Roman" w:cs="Times New Roman"/>
          <w:i/>
          <w:sz w:val="24"/>
          <w:szCs w:val="24"/>
          <w:lang w:val="sq-AL"/>
        </w:rPr>
        <w:t>Vatr</w:t>
      </w:r>
      <w:r w:rsidR="00531138">
        <w:rPr>
          <w:rFonts w:ascii="Times New Roman" w:eastAsiaTheme="minorHAnsi" w:hAnsi="Times New Roman" w:cs="Times New Roman"/>
          <w:i/>
          <w:sz w:val="24"/>
          <w:szCs w:val="24"/>
          <w:lang w:val="sq-AL"/>
        </w:rPr>
        <w:t>a në Vlo</w:t>
      </w:r>
      <w:r w:rsidR="0056163D">
        <w:rPr>
          <w:rFonts w:ascii="Times New Roman" w:eastAsiaTheme="minorHAnsi" w:hAnsi="Times New Roman" w:cs="Times New Roman"/>
          <w:i/>
          <w:sz w:val="24"/>
          <w:szCs w:val="24"/>
          <w:lang w:val="sq-AL"/>
        </w:rPr>
        <w:t>r</w:t>
      </w:r>
      <w:r w:rsidR="00531138">
        <w:rPr>
          <w:rFonts w:ascii="Times New Roman" w:eastAsiaTheme="minorHAnsi" w:hAnsi="Times New Roman" w:cs="Times New Roman"/>
          <w:i/>
          <w:sz w:val="24"/>
          <w:szCs w:val="24"/>
          <w:lang w:val="sq-AL"/>
        </w:rPr>
        <w:t xml:space="preserve">ë apo nga </w:t>
      </w:r>
      <w:r w:rsidR="00BE0EB7">
        <w:rPr>
          <w:rFonts w:ascii="Times New Roman" w:eastAsiaTheme="minorHAnsi" w:hAnsi="Times New Roman" w:cs="Times New Roman"/>
          <w:i/>
          <w:sz w:val="24"/>
          <w:szCs w:val="24"/>
          <w:lang w:val="sq-AL"/>
        </w:rPr>
        <w:t>Forumi</w:t>
      </w:r>
      <w:r w:rsidR="00531138">
        <w:rPr>
          <w:rFonts w:ascii="Times New Roman" w:eastAsiaTheme="minorHAnsi" w:hAnsi="Times New Roman" w:cs="Times New Roman"/>
          <w:i/>
          <w:sz w:val="24"/>
          <w:szCs w:val="24"/>
          <w:lang w:val="sq-AL"/>
        </w:rPr>
        <w:t xml:space="preserve"> i </w:t>
      </w:r>
      <w:r w:rsidR="00BE0EB7">
        <w:rPr>
          <w:rFonts w:ascii="Times New Roman" w:eastAsiaTheme="minorHAnsi" w:hAnsi="Times New Roman" w:cs="Times New Roman"/>
          <w:i/>
          <w:sz w:val="24"/>
          <w:szCs w:val="24"/>
          <w:lang w:val="sq-AL"/>
        </w:rPr>
        <w:t>Gruas</w:t>
      </w:r>
      <w:r w:rsidR="00531138">
        <w:rPr>
          <w:rFonts w:ascii="Times New Roman" w:eastAsiaTheme="minorHAnsi" w:hAnsi="Times New Roman" w:cs="Times New Roman"/>
          <w:i/>
          <w:sz w:val="24"/>
          <w:szCs w:val="24"/>
          <w:lang w:val="sq-AL"/>
        </w:rPr>
        <w:t xml:space="preserve"> në </w:t>
      </w:r>
      <w:r w:rsidR="000D160E" w:rsidRPr="008F1954">
        <w:rPr>
          <w:rFonts w:ascii="Times New Roman" w:eastAsiaTheme="minorHAnsi" w:hAnsi="Times New Roman" w:cs="Times New Roman"/>
          <w:i/>
          <w:sz w:val="24"/>
          <w:szCs w:val="24"/>
          <w:lang w:val="sq-AL"/>
        </w:rPr>
        <w:t>Elbasan</w:t>
      </w:r>
      <w:r w:rsidR="00531138">
        <w:rPr>
          <w:rFonts w:ascii="Times New Roman" w:eastAsiaTheme="minorHAnsi" w:hAnsi="Times New Roman" w:cs="Times New Roman"/>
          <w:i/>
          <w:sz w:val="24"/>
          <w:szCs w:val="24"/>
          <w:lang w:val="sq-AL"/>
        </w:rPr>
        <w:t>.</w:t>
      </w:r>
      <w:r w:rsidR="000D160E" w:rsidRPr="008F1954">
        <w:rPr>
          <w:rFonts w:ascii="Times New Roman" w:eastAsiaTheme="minorHAnsi" w:hAnsi="Times New Roman" w:cs="Times New Roman"/>
          <w:i/>
          <w:sz w:val="24"/>
          <w:szCs w:val="24"/>
          <w:lang w:val="sq-AL"/>
        </w:rPr>
        <w:t xml:space="preserve"> (</w:t>
      </w:r>
      <w:r w:rsidR="006C46A6" w:rsidRPr="006A3618">
        <w:rPr>
          <w:rFonts w:ascii="Times New Roman" w:hAnsi="Times New Roman" w:cs="Times New Roman"/>
          <w:sz w:val="24"/>
          <w:lang w:val="sq-AL" w:eastAsia="zh-CN"/>
        </w:rPr>
        <w:t>Përfaqësuese e O</w:t>
      </w:r>
      <w:r w:rsidR="006C46A6">
        <w:rPr>
          <w:rFonts w:ascii="Times New Roman" w:hAnsi="Times New Roman" w:cs="Times New Roman"/>
          <w:sz w:val="24"/>
          <w:lang w:val="sq-AL" w:eastAsia="zh-CN"/>
        </w:rPr>
        <w:t>S</w:t>
      </w:r>
      <w:r w:rsidR="006C46A6" w:rsidRPr="006A3618">
        <w:rPr>
          <w:rFonts w:ascii="Times New Roman" w:hAnsi="Times New Roman" w:cs="Times New Roman"/>
          <w:sz w:val="24"/>
          <w:lang w:val="sq-AL" w:eastAsia="zh-CN"/>
        </w:rPr>
        <w:t>hC</w:t>
      </w:r>
      <w:r w:rsidR="000D160E" w:rsidRPr="008F1954">
        <w:rPr>
          <w:rFonts w:ascii="Times New Roman" w:eastAsiaTheme="minorHAnsi" w:hAnsi="Times New Roman" w:cs="Times New Roman"/>
          <w:i/>
          <w:sz w:val="24"/>
          <w:szCs w:val="24"/>
          <w:lang w:val="sq-AL"/>
        </w:rPr>
        <w:t>)</w:t>
      </w:r>
    </w:p>
    <w:p w14:paraId="17D9521A" w14:textId="77777777" w:rsidR="000D160E" w:rsidRDefault="000D160E" w:rsidP="00E30004">
      <w:pPr>
        <w:spacing w:before="0" w:after="160" w:line="360" w:lineRule="auto"/>
        <w:jc w:val="both"/>
        <w:rPr>
          <w:rFonts w:ascii="Times New Roman" w:eastAsiaTheme="minorHAnsi" w:hAnsi="Times New Roman" w:cs="Times New Roman"/>
          <w:sz w:val="24"/>
          <w:szCs w:val="24"/>
          <w:lang w:val="sq-AL"/>
        </w:rPr>
      </w:pPr>
    </w:p>
    <w:p w14:paraId="5EB12D5E" w14:textId="70166999" w:rsidR="00146053" w:rsidRPr="008F1954" w:rsidRDefault="0056163D" w:rsidP="008F1954">
      <w:pPr>
        <w:spacing w:before="0" w:after="160" w:line="360" w:lineRule="auto"/>
        <w:jc w:val="right"/>
        <w:rPr>
          <w:rFonts w:ascii="Times New Roman" w:eastAsiaTheme="minorHAnsi" w:hAnsi="Times New Roman" w:cs="Times New Roman"/>
          <w:i/>
          <w:sz w:val="24"/>
          <w:szCs w:val="24"/>
          <w:lang w:val="sq-AL"/>
        </w:rPr>
      </w:pPr>
      <w:r>
        <w:rPr>
          <w:rFonts w:ascii="Times New Roman" w:eastAsiaTheme="minorHAnsi" w:hAnsi="Times New Roman" w:cs="Times New Roman"/>
          <w:i/>
          <w:sz w:val="24"/>
          <w:szCs w:val="24"/>
          <w:lang w:val="sq-AL"/>
        </w:rPr>
        <w:lastRenderedPageBreak/>
        <w:t>“</w:t>
      </w:r>
      <w:r w:rsidR="00146053" w:rsidRPr="008F1954">
        <w:rPr>
          <w:rFonts w:ascii="Times New Roman" w:eastAsiaTheme="minorHAnsi" w:hAnsi="Times New Roman" w:cs="Times New Roman"/>
          <w:i/>
          <w:sz w:val="24"/>
          <w:szCs w:val="24"/>
          <w:lang w:val="sq-AL"/>
        </w:rPr>
        <w:t xml:space="preserve">Kemi një databazë dhe regjistrojmë përfitueset për deri në zgjidhje. Dosjet po fillojmë t’i </w:t>
      </w:r>
      <w:r w:rsidR="00BE0EB7" w:rsidRPr="0056163D">
        <w:rPr>
          <w:rFonts w:ascii="Times New Roman" w:eastAsiaTheme="minorHAnsi" w:hAnsi="Times New Roman" w:cs="Times New Roman"/>
          <w:i/>
          <w:sz w:val="24"/>
          <w:szCs w:val="24"/>
          <w:lang w:val="sq-AL"/>
        </w:rPr>
        <w:t>digjitalizojmë</w:t>
      </w:r>
      <w:r w:rsidR="00146053" w:rsidRPr="008F1954">
        <w:rPr>
          <w:rFonts w:ascii="Times New Roman" w:eastAsiaTheme="minorHAnsi" w:hAnsi="Times New Roman" w:cs="Times New Roman"/>
          <w:i/>
          <w:sz w:val="24"/>
          <w:szCs w:val="24"/>
          <w:lang w:val="sq-AL"/>
        </w:rPr>
        <w:t xml:space="preserve">. </w:t>
      </w:r>
      <w:r w:rsidRPr="008F1954">
        <w:rPr>
          <w:rFonts w:ascii="Times New Roman" w:eastAsiaTheme="minorHAnsi" w:hAnsi="Times New Roman" w:cs="Times New Roman"/>
          <w:i/>
          <w:sz w:val="24"/>
          <w:szCs w:val="24"/>
          <w:lang w:val="sq-AL"/>
        </w:rPr>
        <w:t>Jemi munduar të ndërtojmë një sistem tonë q</w:t>
      </w:r>
      <w:r w:rsidR="001A4F74">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është në Excel...</w:t>
      </w:r>
      <w:r w:rsidR="00FF7F4D" w:rsidRPr="008F1954">
        <w:rPr>
          <w:rFonts w:ascii="Times New Roman" w:eastAsiaTheme="minorHAnsi" w:hAnsi="Times New Roman" w:cs="Times New Roman"/>
          <w:i/>
          <w:sz w:val="24"/>
          <w:szCs w:val="24"/>
          <w:lang w:val="sq-AL"/>
        </w:rPr>
        <w:t>Kan</w:t>
      </w:r>
      <w:r w:rsidR="001A4F74">
        <w:rPr>
          <w:rFonts w:ascii="Times New Roman" w:eastAsiaTheme="minorHAnsi" w:hAnsi="Times New Roman" w:cs="Times New Roman"/>
          <w:i/>
          <w:sz w:val="24"/>
          <w:szCs w:val="24"/>
          <w:lang w:val="sq-AL"/>
        </w:rPr>
        <w:t>ë</w:t>
      </w:r>
      <w:r w:rsidR="00FF7F4D" w:rsidRPr="008F1954">
        <w:rPr>
          <w:rFonts w:ascii="Times New Roman" w:eastAsiaTheme="minorHAnsi" w:hAnsi="Times New Roman" w:cs="Times New Roman"/>
          <w:i/>
          <w:sz w:val="24"/>
          <w:szCs w:val="24"/>
          <w:lang w:val="sq-AL"/>
        </w:rPr>
        <w:t xml:space="preserve"> ndihmuar donator</w:t>
      </w:r>
      <w:r w:rsidR="001A4F74">
        <w:rPr>
          <w:rFonts w:ascii="Times New Roman" w:eastAsiaTheme="minorHAnsi" w:hAnsi="Times New Roman" w:cs="Times New Roman"/>
          <w:i/>
          <w:sz w:val="24"/>
          <w:szCs w:val="24"/>
          <w:lang w:val="sq-AL"/>
        </w:rPr>
        <w:t>ë</w:t>
      </w:r>
      <w:r w:rsidR="00FF7F4D" w:rsidRPr="008F1954">
        <w:rPr>
          <w:rFonts w:ascii="Times New Roman" w:eastAsiaTheme="minorHAnsi" w:hAnsi="Times New Roman" w:cs="Times New Roman"/>
          <w:i/>
          <w:sz w:val="24"/>
          <w:szCs w:val="24"/>
          <w:lang w:val="sq-AL"/>
        </w:rPr>
        <w:t xml:space="preserve">t dhe </w:t>
      </w:r>
      <w:r>
        <w:rPr>
          <w:rFonts w:ascii="Times New Roman" w:eastAsiaTheme="minorHAnsi" w:hAnsi="Times New Roman" w:cs="Times New Roman"/>
          <w:i/>
          <w:sz w:val="24"/>
          <w:szCs w:val="24"/>
          <w:lang w:val="sq-AL"/>
        </w:rPr>
        <w:t>fakti q</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jemi n</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w:t>
      </w:r>
      <w:r w:rsidR="00FF7F4D" w:rsidRPr="008F1954">
        <w:rPr>
          <w:rFonts w:ascii="Times New Roman" w:eastAsiaTheme="minorHAnsi" w:hAnsi="Times New Roman" w:cs="Times New Roman"/>
          <w:i/>
          <w:sz w:val="24"/>
          <w:szCs w:val="24"/>
          <w:lang w:val="sq-AL"/>
        </w:rPr>
        <w:t>rrjete gjithashtu</w:t>
      </w:r>
      <w:r>
        <w:rPr>
          <w:rFonts w:ascii="Times New Roman" w:eastAsiaTheme="minorHAnsi" w:hAnsi="Times New Roman" w:cs="Times New Roman"/>
          <w:i/>
          <w:sz w:val="24"/>
          <w:szCs w:val="24"/>
          <w:lang w:val="sq-AL"/>
        </w:rPr>
        <w:t>. P</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r shembull, sipas k</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rkesave t</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donatorit si UNDP apo Trust Fund, ne kemi zhvilluar ato </w:t>
      </w:r>
      <w:r w:rsidR="00BE0EB7">
        <w:rPr>
          <w:rFonts w:ascii="Times New Roman" w:eastAsiaTheme="minorHAnsi" w:hAnsi="Times New Roman" w:cs="Times New Roman"/>
          <w:i/>
          <w:sz w:val="24"/>
          <w:szCs w:val="24"/>
          <w:lang w:val="sq-AL"/>
        </w:rPr>
        <w:t>çfarë</w:t>
      </w:r>
      <w:r>
        <w:rPr>
          <w:rFonts w:ascii="Times New Roman" w:eastAsiaTheme="minorHAnsi" w:hAnsi="Times New Roman" w:cs="Times New Roman"/>
          <w:i/>
          <w:sz w:val="24"/>
          <w:szCs w:val="24"/>
          <w:lang w:val="sq-AL"/>
        </w:rPr>
        <w:t xml:space="preserve"> ka </w:t>
      </w:r>
      <w:r w:rsidR="00BE0EB7">
        <w:rPr>
          <w:rFonts w:ascii="Times New Roman" w:eastAsiaTheme="minorHAnsi" w:hAnsi="Times New Roman" w:cs="Times New Roman"/>
          <w:i/>
          <w:sz w:val="24"/>
          <w:szCs w:val="24"/>
          <w:lang w:val="sq-AL"/>
        </w:rPr>
        <w:t>kërkuar</w:t>
      </w:r>
      <w:r>
        <w:rPr>
          <w:rFonts w:ascii="Times New Roman" w:eastAsiaTheme="minorHAnsi" w:hAnsi="Times New Roman" w:cs="Times New Roman"/>
          <w:i/>
          <w:sz w:val="24"/>
          <w:szCs w:val="24"/>
          <w:lang w:val="sq-AL"/>
        </w:rPr>
        <w:t xml:space="preserve"> donatori, por me pas edhe i kemi k</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rkuar q</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t’i mbajm</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dhe t’i p</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rdorim n</w:t>
      </w:r>
      <w:r w:rsidR="001A4F74">
        <w:rPr>
          <w:rFonts w:ascii="Times New Roman" w:eastAsiaTheme="minorHAnsi" w:hAnsi="Times New Roman" w:cs="Times New Roman"/>
          <w:i/>
          <w:sz w:val="24"/>
          <w:szCs w:val="24"/>
          <w:lang w:val="sq-AL"/>
        </w:rPr>
        <w:t>ë</w:t>
      </w:r>
      <w:r>
        <w:rPr>
          <w:rFonts w:ascii="Times New Roman" w:eastAsiaTheme="minorHAnsi" w:hAnsi="Times New Roman" w:cs="Times New Roman"/>
          <w:i/>
          <w:sz w:val="24"/>
          <w:szCs w:val="24"/>
          <w:lang w:val="sq-AL"/>
        </w:rPr>
        <w:t xml:space="preserve"> </w:t>
      </w:r>
      <w:r w:rsidR="00BE0EB7">
        <w:rPr>
          <w:rFonts w:ascii="Times New Roman" w:eastAsiaTheme="minorHAnsi" w:hAnsi="Times New Roman" w:cs="Times New Roman"/>
          <w:i/>
          <w:sz w:val="24"/>
          <w:szCs w:val="24"/>
          <w:lang w:val="sq-AL"/>
        </w:rPr>
        <w:t>vijueshmëri</w:t>
      </w:r>
      <w:r>
        <w:rPr>
          <w:rFonts w:ascii="Times New Roman" w:eastAsiaTheme="minorHAnsi" w:hAnsi="Times New Roman" w:cs="Times New Roman"/>
          <w:i/>
          <w:sz w:val="24"/>
          <w:szCs w:val="24"/>
          <w:lang w:val="sq-AL"/>
        </w:rPr>
        <w:t>. ...</w:t>
      </w:r>
      <w:r w:rsidR="00146053" w:rsidRPr="008F1954">
        <w:rPr>
          <w:rFonts w:ascii="Times New Roman" w:eastAsiaTheme="minorHAnsi" w:hAnsi="Times New Roman" w:cs="Times New Roman"/>
          <w:i/>
          <w:sz w:val="24"/>
          <w:szCs w:val="24"/>
          <w:lang w:val="sq-AL"/>
        </w:rPr>
        <w:t>kemi bërë d</w:t>
      </w:r>
      <w:r w:rsidRPr="0005560F">
        <w:rPr>
          <w:rFonts w:ascii="Times New Roman" w:eastAsiaTheme="minorHAnsi" w:hAnsi="Times New Roman" w:cs="Times New Roman"/>
          <w:i/>
          <w:sz w:val="24"/>
          <w:szCs w:val="24"/>
          <w:lang w:val="sq-AL"/>
        </w:rPr>
        <w:t xml:space="preserve">he me projektet te tjera duke </w:t>
      </w:r>
      <w:r w:rsidR="00146053" w:rsidRPr="008F1954">
        <w:rPr>
          <w:rFonts w:ascii="Times New Roman" w:eastAsiaTheme="minorHAnsi" w:hAnsi="Times New Roman" w:cs="Times New Roman"/>
          <w:i/>
          <w:sz w:val="24"/>
          <w:szCs w:val="24"/>
          <w:lang w:val="sq-AL"/>
        </w:rPr>
        <w:t>replikuar</w:t>
      </w:r>
      <w:r>
        <w:rPr>
          <w:rFonts w:ascii="Times New Roman" w:eastAsiaTheme="minorHAnsi" w:hAnsi="Times New Roman" w:cs="Times New Roman"/>
          <w:i/>
          <w:sz w:val="24"/>
          <w:szCs w:val="24"/>
          <w:lang w:val="sq-AL"/>
        </w:rPr>
        <w:t xml:space="preserve"> modele</w:t>
      </w:r>
      <w:r w:rsidR="00146053" w:rsidRPr="008F1954">
        <w:rPr>
          <w:rFonts w:ascii="Times New Roman" w:eastAsiaTheme="minorHAnsi" w:hAnsi="Times New Roman" w:cs="Times New Roman"/>
          <w:i/>
          <w:sz w:val="24"/>
          <w:szCs w:val="24"/>
          <w:lang w:val="sq-AL"/>
        </w:rPr>
        <w:t>, por prapë ndihet mungesa e një eksperti të dedikuar apo një përgatitje kapacitet</w:t>
      </w:r>
      <w:r w:rsidRPr="0005560F">
        <w:rPr>
          <w:rFonts w:ascii="Times New Roman" w:eastAsiaTheme="minorHAnsi" w:hAnsi="Times New Roman" w:cs="Times New Roman"/>
          <w:i/>
          <w:sz w:val="24"/>
          <w:szCs w:val="24"/>
          <w:lang w:val="sq-AL"/>
        </w:rPr>
        <w:t>esh</w:t>
      </w:r>
      <w:r w:rsidR="00146053" w:rsidRPr="008F1954">
        <w:rPr>
          <w:rFonts w:ascii="Times New Roman" w:eastAsiaTheme="minorHAnsi" w:hAnsi="Times New Roman" w:cs="Times New Roman"/>
          <w:i/>
          <w:sz w:val="24"/>
          <w:szCs w:val="24"/>
          <w:lang w:val="sq-AL"/>
        </w:rPr>
        <w:t xml:space="preserve"> për ta bërë këtë gjë.</w:t>
      </w:r>
      <w:r>
        <w:rPr>
          <w:rFonts w:ascii="Times New Roman" w:eastAsiaTheme="minorHAnsi" w:hAnsi="Times New Roman" w:cs="Times New Roman"/>
          <w:i/>
          <w:sz w:val="24"/>
          <w:szCs w:val="24"/>
          <w:lang w:val="sq-AL"/>
        </w:rPr>
        <w:t>” (</w:t>
      </w:r>
      <w:r w:rsidR="006C46A6" w:rsidRPr="006A3618">
        <w:rPr>
          <w:rFonts w:ascii="Times New Roman" w:hAnsi="Times New Roman" w:cs="Times New Roman"/>
          <w:sz w:val="24"/>
          <w:lang w:val="sq-AL" w:eastAsia="zh-CN"/>
        </w:rPr>
        <w:t>Përfaqësuese e O</w:t>
      </w:r>
      <w:r w:rsidR="006C46A6">
        <w:rPr>
          <w:rFonts w:ascii="Times New Roman" w:hAnsi="Times New Roman" w:cs="Times New Roman"/>
          <w:sz w:val="24"/>
          <w:lang w:val="sq-AL" w:eastAsia="zh-CN"/>
        </w:rPr>
        <w:t>S</w:t>
      </w:r>
      <w:r w:rsidR="006C46A6" w:rsidRPr="006A3618">
        <w:rPr>
          <w:rFonts w:ascii="Times New Roman" w:hAnsi="Times New Roman" w:cs="Times New Roman"/>
          <w:sz w:val="24"/>
          <w:lang w:val="sq-AL" w:eastAsia="zh-CN"/>
        </w:rPr>
        <w:t>hC</w:t>
      </w:r>
      <w:r>
        <w:rPr>
          <w:rFonts w:ascii="Times New Roman" w:eastAsiaTheme="minorHAnsi" w:hAnsi="Times New Roman" w:cs="Times New Roman"/>
          <w:i/>
          <w:sz w:val="24"/>
          <w:szCs w:val="24"/>
          <w:lang w:val="sq-AL"/>
        </w:rPr>
        <w:t>)</w:t>
      </w:r>
      <w:r w:rsidR="00146053" w:rsidRPr="008F1954">
        <w:rPr>
          <w:rFonts w:ascii="Times New Roman" w:eastAsiaTheme="minorHAnsi" w:hAnsi="Times New Roman" w:cs="Times New Roman"/>
          <w:i/>
          <w:sz w:val="24"/>
          <w:szCs w:val="24"/>
          <w:lang w:val="sq-AL"/>
        </w:rPr>
        <w:t xml:space="preserve"> </w:t>
      </w:r>
    </w:p>
    <w:p w14:paraId="7D4D495E" w14:textId="4F739DC5" w:rsidR="00146053" w:rsidRPr="008F1954" w:rsidRDefault="0056163D" w:rsidP="008F1954">
      <w:pPr>
        <w:spacing w:before="0" w:after="160" w:line="360" w:lineRule="auto"/>
        <w:jc w:val="both"/>
        <w:rPr>
          <w:rFonts w:ascii="Times New Roman" w:eastAsiaTheme="minorHAnsi" w:hAnsi="Times New Roman" w:cs="Times New Roman"/>
          <w:sz w:val="24"/>
          <w:szCs w:val="24"/>
          <w:lang w:val="sq-AL"/>
        </w:rPr>
      </w:pPr>
      <w:r w:rsidRPr="008F1954">
        <w:rPr>
          <w:rFonts w:ascii="Times New Roman" w:eastAsiaTheme="minorHAnsi" w:hAnsi="Times New Roman" w:cs="Times New Roman"/>
          <w:sz w:val="24"/>
          <w:szCs w:val="24"/>
          <w:lang w:val="sq-AL"/>
        </w:rPr>
        <w:t>Edhe pse stafet e dedikuara p</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r monitorim/vler</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sim, n</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p</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rgjith</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si, mungojn</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kjo p</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rkthehet n</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disa raste edhe si nj</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pik</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e fort</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N</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k</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to kushte, i gjith</w:t>
      </w:r>
      <w:r w:rsidR="001A4F74">
        <w:rPr>
          <w:rFonts w:ascii="Times New Roman" w:eastAsiaTheme="minorHAnsi" w:hAnsi="Times New Roman" w:cs="Times New Roman"/>
          <w:sz w:val="24"/>
          <w:szCs w:val="24"/>
          <w:lang w:val="sq-AL"/>
        </w:rPr>
        <w:t>ë</w:t>
      </w:r>
      <w:r w:rsidRPr="008F1954">
        <w:rPr>
          <w:rFonts w:ascii="Times New Roman" w:eastAsiaTheme="minorHAnsi" w:hAnsi="Times New Roman" w:cs="Times New Roman"/>
          <w:sz w:val="24"/>
          <w:szCs w:val="24"/>
          <w:lang w:val="sq-AL"/>
        </w:rPr>
        <w:t xml:space="preserve"> stafi </w:t>
      </w:r>
      <w:r w:rsidR="00BE0EB7" w:rsidRPr="001A4F74">
        <w:rPr>
          <w:rFonts w:ascii="Times New Roman" w:eastAsiaTheme="minorHAnsi" w:hAnsi="Times New Roman" w:cs="Times New Roman"/>
          <w:sz w:val="24"/>
          <w:szCs w:val="24"/>
          <w:lang w:val="sq-AL"/>
        </w:rPr>
        <w:t>p</w:t>
      </w:r>
      <w:r w:rsidR="00BE0EB7">
        <w:rPr>
          <w:rFonts w:ascii="Times New Roman" w:eastAsiaTheme="minorHAnsi" w:hAnsi="Times New Roman" w:cs="Times New Roman"/>
          <w:sz w:val="24"/>
          <w:szCs w:val="24"/>
          <w:lang w:val="sq-AL"/>
        </w:rPr>
        <w:t>ë</w:t>
      </w:r>
      <w:r w:rsidR="00BE0EB7" w:rsidRPr="001A4F74">
        <w:rPr>
          <w:rFonts w:ascii="Times New Roman" w:eastAsiaTheme="minorHAnsi" w:hAnsi="Times New Roman" w:cs="Times New Roman"/>
          <w:sz w:val="24"/>
          <w:szCs w:val="24"/>
          <w:lang w:val="sq-AL"/>
        </w:rPr>
        <w:t>rfshihet</w:t>
      </w:r>
      <w:r w:rsidRPr="008F1954">
        <w:rPr>
          <w:rFonts w:ascii="Times New Roman" w:eastAsiaTheme="minorHAnsi" w:hAnsi="Times New Roman" w:cs="Times New Roman"/>
          <w:sz w:val="24"/>
          <w:szCs w:val="24"/>
          <w:lang w:val="sq-AL"/>
        </w:rPr>
        <w:t xml:space="preserve"> dhe </w:t>
      </w:r>
      <w:r w:rsidR="00BE0EB7" w:rsidRPr="001A4F74">
        <w:rPr>
          <w:rFonts w:ascii="Times New Roman" w:eastAsiaTheme="minorHAnsi" w:hAnsi="Times New Roman" w:cs="Times New Roman"/>
          <w:sz w:val="24"/>
          <w:szCs w:val="24"/>
          <w:lang w:val="sq-AL"/>
        </w:rPr>
        <w:t>krijon</w:t>
      </w:r>
      <w:r w:rsidRPr="008F1954">
        <w:rPr>
          <w:rFonts w:ascii="Times New Roman" w:eastAsiaTheme="minorHAnsi" w:hAnsi="Times New Roman" w:cs="Times New Roman"/>
          <w:sz w:val="24"/>
          <w:szCs w:val="24"/>
          <w:lang w:val="sq-AL"/>
        </w:rPr>
        <w:t xml:space="preserve"> </w:t>
      </w:r>
      <w:r w:rsidR="00BE0EB7" w:rsidRPr="001A4F74">
        <w:rPr>
          <w:rFonts w:ascii="Times New Roman" w:eastAsiaTheme="minorHAnsi" w:hAnsi="Times New Roman" w:cs="Times New Roman"/>
          <w:sz w:val="24"/>
          <w:szCs w:val="24"/>
          <w:lang w:val="sq-AL"/>
        </w:rPr>
        <w:t>njohuri</w:t>
      </w:r>
      <w:r w:rsidR="001A4F74" w:rsidRPr="008F1954">
        <w:rPr>
          <w:rFonts w:ascii="Times New Roman" w:eastAsiaTheme="minorHAnsi" w:hAnsi="Times New Roman" w:cs="Times New Roman"/>
          <w:sz w:val="24"/>
          <w:szCs w:val="24"/>
          <w:lang w:val="sq-AL"/>
        </w:rPr>
        <w:t>, aft</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si dhe eksperienca n</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 xml:space="preserve"> mbledhjen dhe menaxhimin e t</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 xml:space="preserve"> dh</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nave, si n</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 xml:space="preserve"> raportimin e realizimeve p</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r donator</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t apo edhe m</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 xml:space="preserve"> gjer</w:t>
      </w:r>
      <w:r w:rsidR="001A4F74">
        <w:rPr>
          <w:rFonts w:ascii="Times New Roman" w:eastAsiaTheme="minorHAnsi" w:hAnsi="Times New Roman" w:cs="Times New Roman"/>
          <w:sz w:val="24"/>
          <w:szCs w:val="24"/>
          <w:lang w:val="sq-AL"/>
        </w:rPr>
        <w:t>ë</w:t>
      </w:r>
      <w:r w:rsidR="001A4F74" w:rsidRPr="008F1954">
        <w:rPr>
          <w:rFonts w:ascii="Times New Roman" w:eastAsiaTheme="minorHAnsi" w:hAnsi="Times New Roman" w:cs="Times New Roman"/>
          <w:sz w:val="24"/>
          <w:szCs w:val="24"/>
          <w:lang w:val="sq-AL"/>
        </w:rPr>
        <w:t xml:space="preserve">. </w:t>
      </w:r>
    </w:p>
    <w:p w14:paraId="79E51E0F" w14:textId="77777777" w:rsidR="001A4F74" w:rsidRPr="008F1954" w:rsidRDefault="001A4F74" w:rsidP="008F1954">
      <w:pPr>
        <w:spacing w:before="0" w:after="160" w:line="360" w:lineRule="auto"/>
        <w:jc w:val="both"/>
        <w:rPr>
          <w:rFonts w:ascii="Times New Roman" w:eastAsiaTheme="minorHAnsi" w:hAnsi="Times New Roman" w:cs="Times New Roman"/>
          <w:sz w:val="24"/>
          <w:szCs w:val="24"/>
          <w:lang w:val="sq-AL"/>
        </w:rPr>
      </w:pPr>
    </w:p>
    <w:p w14:paraId="6F84BB50" w14:textId="6A1D5DE4" w:rsidR="001A4F74" w:rsidRPr="00E0754B" w:rsidRDefault="001A4F74" w:rsidP="008F1954">
      <w:pPr>
        <w:spacing w:before="0" w:after="160" w:line="360" w:lineRule="auto"/>
        <w:jc w:val="right"/>
        <w:rPr>
          <w:rFonts w:ascii="Times New Roman" w:eastAsiaTheme="minorHAnsi" w:hAnsi="Times New Roman" w:cs="Times New Roman"/>
          <w:i/>
          <w:sz w:val="24"/>
          <w:szCs w:val="24"/>
          <w:lang w:val="sq-AL"/>
        </w:rPr>
      </w:pPr>
      <w:r>
        <w:rPr>
          <w:rFonts w:ascii="Times New Roman" w:eastAsiaTheme="minorHAnsi" w:hAnsi="Times New Roman" w:cs="Times New Roman"/>
          <w:i/>
          <w:sz w:val="24"/>
          <w:szCs w:val="24"/>
          <w:lang w:val="sq-AL"/>
        </w:rPr>
        <w:t>“</w:t>
      </w:r>
      <w:r w:rsidRPr="008F1954">
        <w:rPr>
          <w:rFonts w:ascii="Times New Roman" w:eastAsiaTheme="minorHAnsi" w:hAnsi="Times New Roman" w:cs="Times New Roman"/>
          <w:i/>
          <w:sz w:val="24"/>
          <w:szCs w:val="24"/>
          <w:lang w:val="sq-AL"/>
        </w:rPr>
        <w:t>Nj</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nga praktikat e mira </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sht</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q</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n</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k</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t</w:t>
      </w:r>
      <w:r>
        <w:rPr>
          <w:rFonts w:ascii="Times New Roman" w:eastAsiaTheme="minorHAnsi" w:hAnsi="Times New Roman" w:cs="Times New Roman"/>
          <w:i/>
          <w:sz w:val="24"/>
          <w:szCs w:val="24"/>
          <w:lang w:val="sq-AL"/>
        </w:rPr>
        <w:t>ë</w:t>
      </w:r>
      <w:r w:rsidRPr="008F1954">
        <w:rPr>
          <w:rFonts w:ascii="Times New Roman" w:eastAsiaTheme="minorHAnsi" w:hAnsi="Times New Roman" w:cs="Times New Roman"/>
          <w:i/>
          <w:sz w:val="24"/>
          <w:szCs w:val="24"/>
          <w:lang w:val="sq-AL"/>
        </w:rPr>
        <w:t xml:space="preserve"> pr</w:t>
      </w:r>
      <w:r w:rsidRPr="00E0754B">
        <w:rPr>
          <w:rFonts w:ascii="Times New Roman" w:eastAsiaTheme="minorHAnsi" w:hAnsi="Times New Roman" w:cs="Times New Roman"/>
          <w:i/>
          <w:sz w:val="24"/>
          <w:szCs w:val="24"/>
          <w:lang w:val="sq-AL"/>
        </w:rPr>
        <w:t>oces p</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rfshihen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gjith</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punonj</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sit e organizat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s. P</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r shkak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natyr</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s s</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ndryshme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sh</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rbimeve, secili prej specialist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ve mund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ndaj</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dh</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na dhe t</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mas</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impaktin n</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sh</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rbimin q</w:t>
      </w:r>
      <w:r>
        <w:rPr>
          <w:rFonts w:ascii="Times New Roman" w:eastAsiaTheme="minorHAnsi" w:hAnsi="Times New Roman" w:cs="Times New Roman"/>
          <w:i/>
          <w:sz w:val="24"/>
          <w:szCs w:val="24"/>
          <w:lang w:val="sq-AL"/>
        </w:rPr>
        <w:t>ë</w:t>
      </w:r>
      <w:r w:rsidRPr="00E0754B">
        <w:rPr>
          <w:rFonts w:ascii="Times New Roman" w:eastAsiaTheme="minorHAnsi" w:hAnsi="Times New Roman" w:cs="Times New Roman"/>
          <w:i/>
          <w:sz w:val="24"/>
          <w:szCs w:val="24"/>
          <w:lang w:val="sq-AL"/>
        </w:rPr>
        <w:t xml:space="preserve"> ofron.</w:t>
      </w:r>
      <w:r>
        <w:rPr>
          <w:rFonts w:ascii="Times New Roman" w:eastAsiaTheme="minorHAnsi" w:hAnsi="Times New Roman" w:cs="Times New Roman"/>
          <w:i/>
          <w:sz w:val="24"/>
          <w:szCs w:val="24"/>
          <w:lang w:val="sq-AL"/>
        </w:rPr>
        <w:t>” (</w:t>
      </w:r>
      <w:r w:rsidR="006C46A6" w:rsidRPr="006A3618">
        <w:rPr>
          <w:rFonts w:ascii="Times New Roman" w:hAnsi="Times New Roman" w:cs="Times New Roman"/>
          <w:sz w:val="24"/>
          <w:lang w:val="sq-AL" w:eastAsia="zh-CN"/>
        </w:rPr>
        <w:t>Përfaqësuese e O</w:t>
      </w:r>
      <w:r w:rsidR="006C46A6">
        <w:rPr>
          <w:rFonts w:ascii="Times New Roman" w:hAnsi="Times New Roman" w:cs="Times New Roman"/>
          <w:sz w:val="24"/>
          <w:lang w:val="sq-AL" w:eastAsia="zh-CN"/>
        </w:rPr>
        <w:t>S</w:t>
      </w:r>
      <w:r w:rsidR="006C46A6" w:rsidRPr="006A3618">
        <w:rPr>
          <w:rFonts w:ascii="Times New Roman" w:hAnsi="Times New Roman" w:cs="Times New Roman"/>
          <w:sz w:val="24"/>
          <w:lang w:val="sq-AL" w:eastAsia="zh-CN"/>
        </w:rPr>
        <w:t>hC</w:t>
      </w:r>
      <w:r>
        <w:rPr>
          <w:rFonts w:ascii="Times New Roman" w:eastAsiaTheme="minorHAnsi" w:hAnsi="Times New Roman" w:cs="Times New Roman"/>
          <w:i/>
          <w:sz w:val="24"/>
          <w:szCs w:val="24"/>
          <w:lang w:val="sq-AL"/>
        </w:rPr>
        <w:t>)</w:t>
      </w:r>
    </w:p>
    <w:p w14:paraId="0FAF7D28" w14:textId="2FB0C021" w:rsidR="00EE09C1" w:rsidRPr="001A4F74" w:rsidRDefault="001A4F74" w:rsidP="00E0754B">
      <w:pPr>
        <w:spacing w:before="0" w:after="160" w:line="360" w:lineRule="auto"/>
        <w:jc w:val="both"/>
        <w:rPr>
          <w:rFonts w:eastAsiaTheme="minorHAnsi"/>
          <w:lang w:val="sq-AL"/>
        </w:rPr>
      </w:pPr>
      <w:r w:rsidRPr="00E0754B">
        <w:rPr>
          <w:rFonts w:ascii="Times New Roman" w:eastAsiaTheme="minorHAnsi" w:hAnsi="Times New Roman" w:cs="Times New Roman"/>
          <w:sz w:val="24"/>
          <w:szCs w:val="24"/>
          <w:lang w:val="sq-AL"/>
        </w:rPr>
        <w:t>Pavar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si</w:t>
      </w:r>
      <w:r>
        <w:rPr>
          <w:rFonts w:ascii="Times New Roman" w:eastAsiaTheme="minorHAnsi" w:hAnsi="Times New Roman" w:cs="Times New Roman"/>
          <w:sz w:val="24"/>
          <w:szCs w:val="24"/>
          <w:lang w:val="sq-AL"/>
        </w:rPr>
        <w:t>s</w:t>
      </w:r>
      <w:r w:rsidRPr="00E0754B">
        <w:rPr>
          <w:rFonts w:ascii="Times New Roman" w:eastAsiaTheme="minorHAnsi" w:hAnsi="Times New Roman" w:cs="Times New Roman"/>
          <w:sz w:val="24"/>
          <w:szCs w:val="24"/>
          <w:lang w:val="sq-AL"/>
        </w:rPr>
        <w:t>h</w:t>
      </w:r>
      <w:r>
        <w:rPr>
          <w:rFonts w:ascii="Times New Roman" w:eastAsiaTheme="minorHAnsi" w:hAnsi="Times New Roman" w:cs="Times New Roman"/>
          <w:sz w:val="24"/>
          <w:szCs w:val="24"/>
          <w:lang w:val="sq-AL"/>
        </w:rPr>
        <w:t>t</w:t>
      </w:r>
      <w:r w:rsidRPr="00E0754B">
        <w:rPr>
          <w:rFonts w:ascii="Times New Roman" w:eastAsiaTheme="minorHAnsi" w:hAnsi="Times New Roman" w:cs="Times New Roman"/>
          <w:sz w:val="24"/>
          <w:szCs w:val="24"/>
          <w:lang w:val="sq-AL"/>
        </w:rPr>
        <w:t xml:space="preserve"> nga </w:t>
      </w:r>
      <w:r w:rsidR="00BE0EB7" w:rsidRPr="001A4F74">
        <w:rPr>
          <w:rFonts w:ascii="Times New Roman" w:eastAsiaTheme="minorHAnsi" w:hAnsi="Times New Roman" w:cs="Times New Roman"/>
          <w:sz w:val="24"/>
          <w:szCs w:val="24"/>
          <w:lang w:val="sq-AL"/>
        </w:rPr>
        <w:t>çfar</w:t>
      </w:r>
      <w:r w:rsidR="00BE0EB7">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u paraqit n</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k</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seksion, nevoja </w:t>
      </w:r>
      <w:r w:rsidR="00BE0EB7" w:rsidRPr="001A4F74">
        <w:rPr>
          <w:rFonts w:ascii="Times New Roman" w:eastAsiaTheme="minorHAnsi" w:hAnsi="Times New Roman" w:cs="Times New Roman"/>
          <w:sz w:val="24"/>
          <w:szCs w:val="24"/>
          <w:lang w:val="sq-AL"/>
        </w:rPr>
        <w:t>p</w:t>
      </w:r>
      <w:r w:rsidR="00BE0EB7">
        <w:rPr>
          <w:rFonts w:ascii="Times New Roman" w:eastAsiaTheme="minorHAnsi" w:hAnsi="Times New Roman" w:cs="Times New Roman"/>
          <w:sz w:val="24"/>
          <w:szCs w:val="24"/>
          <w:lang w:val="sq-AL"/>
        </w:rPr>
        <w:t>ër</w:t>
      </w:r>
      <w:r w:rsidRPr="00E0754B">
        <w:rPr>
          <w:rFonts w:ascii="Times New Roman" w:eastAsiaTheme="minorHAnsi" w:hAnsi="Times New Roman" w:cs="Times New Roman"/>
          <w:sz w:val="24"/>
          <w:szCs w:val="24"/>
          <w:lang w:val="sq-AL"/>
        </w:rPr>
        <w:t xml:space="preserve"> profilizim, ngritje kapacitetesh dhe sistemesh monitorim/vler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simi mbetet nj</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realitet p</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r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gjitha OSHC-t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e grave, pjes</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marr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se n</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k</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vler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sim. P</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r </w:t>
      </w:r>
      <w:r w:rsidR="00BE0EB7" w:rsidRPr="001A4F74">
        <w:rPr>
          <w:rFonts w:ascii="Times New Roman" w:eastAsiaTheme="minorHAnsi" w:hAnsi="Times New Roman" w:cs="Times New Roman"/>
          <w:sz w:val="24"/>
          <w:szCs w:val="24"/>
          <w:lang w:val="sq-AL"/>
        </w:rPr>
        <w:t>adresimin</w:t>
      </w:r>
      <w:r w:rsidRPr="00E0754B">
        <w:rPr>
          <w:rFonts w:ascii="Times New Roman" w:eastAsiaTheme="minorHAnsi" w:hAnsi="Times New Roman" w:cs="Times New Roman"/>
          <w:sz w:val="24"/>
          <w:szCs w:val="24"/>
          <w:lang w:val="sq-AL"/>
        </w:rPr>
        <w:t xml:space="preserve"> e k</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saj nevoje, ato presin edhe nj</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hapje dhe </w:t>
      </w:r>
      <w:r w:rsidR="00BE0EB7" w:rsidRPr="001A4F74">
        <w:rPr>
          <w:rFonts w:ascii="Times New Roman" w:eastAsiaTheme="minorHAnsi" w:hAnsi="Times New Roman" w:cs="Times New Roman"/>
          <w:sz w:val="24"/>
          <w:szCs w:val="24"/>
          <w:lang w:val="sq-AL"/>
        </w:rPr>
        <w:t>mb</w:t>
      </w:r>
      <w:r w:rsidR="00BE0EB7">
        <w:rPr>
          <w:rFonts w:ascii="Times New Roman" w:eastAsiaTheme="minorHAnsi" w:hAnsi="Times New Roman" w:cs="Times New Roman"/>
          <w:sz w:val="24"/>
          <w:szCs w:val="24"/>
          <w:lang w:val="sq-AL"/>
        </w:rPr>
        <w:t>ë</w:t>
      </w:r>
      <w:r w:rsidR="00BE0EB7" w:rsidRPr="001A4F74">
        <w:rPr>
          <w:rFonts w:ascii="Times New Roman" w:eastAsiaTheme="minorHAnsi" w:hAnsi="Times New Roman" w:cs="Times New Roman"/>
          <w:sz w:val="24"/>
          <w:szCs w:val="24"/>
          <w:lang w:val="sq-AL"/>
        </w:rPr>
        <w:t>shtetje</w:t>
      </w:r>
      <w:r w:rsidRPr="00E0754B">
        <w:rPr>
          <w:rFonts w:ascii="Times New Roman" w:eastAsiaTheme="minorHAnsi" w:hAnsi="Times New Roman" w:cs="Times New Roman"/>
          <w:sz w:val="24"/>
          <w:szCs w:val="24"/>
          <w:lang w:val="sq-AL"/>
        </w:rPr>
        <w:t xml:space="preserve"> me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madhe dhe konkrete nga donator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t dhe partner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t e tyre,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cil</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t deri tani, nuk kan</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krijuar shum</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mund</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si q</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aktivitete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lidhura me monitorimin dhe vler</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simin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mund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jen</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z</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ra m</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vete, me buxhete t</w:t>
      </w:r>
      <w:r>
        <w:rPr>
          <w:rFonts w:ascii="Times New Roman" w:eastAsiaTheme="minorHAnsi" w:hAnsi="Times New Roman" w:cs="Times New Roman"/>
          <w:sz w:val="24"/>
          <w:szCs w:val="24"/>
          <w:lang w:val="sq-AL"/>
        </w:rPr>
        <w:t>ë</w:t>
      </w:r>
      <w:r w:rsidRPr="00E0754B">
        <w:rPr>
          <w:rFonts w:ascii="Times New Roman" w:eastAsiaTheme="minorHAnsi" w:hAnsi="Times New Roman" w:cs="Times New Roman"/>
          <w:sz w:val="24"/>
          <w:szCs w:val="24"/>
          <w:lang w:val="sq-AL"/>
        </w:rPr>
        <w:t xml:space="preserve"> dedikuara.  </w:t>
      </w:r>
      <w:r w:rsidR="00EE09C1" w:rsidRPr="00E0754B">
        <w:rPr>
          <w:rFonts w:ascii="Times New Roman" w:eastAsiaTheme="minorHAnsi" w:hAnsi="Times New Roman" w:cs="Times New Roman"/>
          <w:sz w:val="24"/>
          <w:szCs w:val="24"/>
          <w:lang w:val="sq-AL"/>
        </w:rPr>
        <w:br/>
      </w:r>
    </w:p>
    <w:p w14:paraId="6B565C8F" w14:textId="77777777" w:rsidR="001A4F74" w:rsidRDefault="001A4F74" w:rsidP="00E0754B">
      <w:pPr>
        <w:spacing w:before="0" w:after="160" w:line="360" w:lineRule="auto"/>
        <w:jc w:val="both"/>
        <w:rPr>
          <w:rFonts w:eastAsiaTheme="minorHAnsi"/>
          <w:lang w:val="sq-AL"/>
        </w:rPr>
      </w:pPr>
    </w:p>
    <w:p w14:paraId="2AC78A7B" w14:textId="77777777" w:rsidR="00E0754B" w:rsidRDefault="00E0754B" w:rsidP="00E0754B">
      <w:pPr>
        <w:spacing w:before="0" w:after="160" w:line="360" w:lineRule="auto"/>
        <w:jc w:val="both"/>
        <w:rPr>
          <w:rFonts w:eastAsiaTheme="minorHAnsi"/>
          <w:lang w:val="sq-AL"/>
        </w:rPr>
      </w:pPr>
    </w:p>
    <w:p w14:paraId="6B29C279" w14:textId="77777777" w:rsidR="001A4F74" w:rsidRDefault="001A4F74" w:rsidP="00E0754B">
      <w:pPr>
        <w:spacing w:before="0" w:after="160" w:line="360" w:lineRule="auto"/>
        <w:jc w:val="both"/>
        <w:rPr>
          <w:rFonts w:eastAsiaTheme="minorHAnsi"/>
          <w:lang w:val="sq-AL"/>
        </w:rPr>
      </w:pPr>
    </w:p>
    <w:p w14:paraId="3C1684C8" w14:textId="77777777" w:rsidR="001A4F74" w:rsidRDefault="001A4F74" w:rsidP="00E0754B">
      <w:pPr>
        <w:spacing w:before="0" w:after="160" w:line="360" w:lineRule="auto"/>
        <w:jc w:val="both"/>
        <w:rPr>
          <w:rFonts w:eastAsiaTheme="minorHAnsi"/>
          <w:lang w:val="sq-AL"/>
        </w:rPr>
      </w:pPr>
    </w:p>
    <w:p w14:paraId="46F0CAFE" w14:textId="77777777" w:rsidR="001A4F74" w:rsidRDefault="001A4F74" w:rsidP="00E0754B">
      <w:pPr>
        <w:spacing w:before="0" w:after="160" w:line="360" w:lineRule="auto"/>
        <w:jc w:val="both"/>
        <w:rPr>
          <w:rFonts w:eastAsiaTheme="minorHAnsi"/>
          <w:lang w:val="sq-AL"/>
        </w:rPr>
      </w:pPr>
    </w:p>
    <w:p w14:paraId="1EA8400D" w14:textId="77777777" w:rsidR="001A4F74" w:rsidRPr="00E0754B" w:rsidRDefault="001A4F74" w:rsidP="00E0754B">
      <w:pPr>
        <w:spacing w:before="0" w:after="160" w:line="360" w:lineRule="auto"/>
        <w:jc w:val="both"/>
        <w:rPr>
          <w:rFonts w:ascii="Times New Roman" w:eastAsiaTheme="minorHAnsi" w:hAnsi="Times New Roman"/>
          <w:sz w:val="24"/>
          <w:szCs w:val="24"/>
          <w:lang w:val="sq-AL"/>
        </w:rPr>
      </w:pPr>
    </w:p>
    <w:p w14:paraId="5A612845" w14:textId="59EA5615" w:rsidR="00AF1849" w:rsidRPr="00855CBB" w:rsidRDefault="00E0754B" w:rsidP="00855CBB">
      <w:pPr>
        <w:pStyle w:val="Heading1"/>
        <w:jc w:val="center"/>
        <w:rPr>
          <w:b/>
          <w:lang w:val="sq-AL"/>
        </w:rPr>
      </w:pPr>
      <w:bookmarkStart w:id="25" w:name="_Toc162477253"/>
      <w:r w:rsidRPr="00855CBB">
        <w:rPr>
          <w:b/>
          <w:lang w:val="sq-AL"/>
        </w:rPr>
        <w:lastRenderedPageBreak/>
        <w:t>PJESA</w:t>
      </w:r>
      <w:r w:rsidR="00AF1849" w:rsidRPr="00855CBB">
        <w:rPr>
          <w:b/>
          <w:lang w:val="sq-AL"/>
        </w:rPr>
        <w:t xml:space="preserve"> II</w:t>
      </w:r>
      <w:r w:rsidR="00C10D75" w:rsidRPr="00855CBB">
        <w:rPr>
          <w:b/>
          <w:lang w:val="sq-AL"/>
        </w:rPr>
        <w:t xml:space="preserve"> – Udhëzuesi</w:t>
      </w:r>
      <w:bookmarkEnd w:id="25"/>
    </w:p>
    <w:p w14:paraId="0838FC00" w14:textId="77777777" w:rsidR="00C10D75" w:rsidRPr="00C10D75" w:rsidRDefault="00C10D75" w:rsidP="00C10D75">
      <w:pPr>
        <w:rPr>
          <w:lang w:val="sq-AL"/>
        </w:rPr>
      </w:pPr>
    </w:p>
    <w:p w14:paraId="1995C688" w14:textId="4573855E" w:rsidR="004D15C4" w:rsidRPr="006A3618" w:rsidRDefault="002E7AD5" w:rsidP="006B767E">
      <w:pPr>
        <w:pStyle w:val="Heading1"/>
        <w:rPr>
          <w:lang w:val="sq-AL"/>
        </w:rPr>
      </w:pPr>
      <w:bookmarkStart w:id="26" w:name="_Toc162477254"/>
      <w:r>
        <w:rPr>
          <w:lang w:val="sq-AL"/>
        </w:rPr>
        <w:t>2.1</w:t>
      </w:r>
      <w:r w:rsidR="006B767E" w:rsidRPr="006A3618">
        <w:rPr>
          <w:lang w:val="sq-AL"/>
        </w:rPr>
        <w:t xml:space="preserve">. </w:t>
      </w:r>
      <w:r w:rsidR="00D375D3" w:rsidRPr="006A3618">
        <w:rPr>
          <w:lang w:val="sq-AL"/>
        </w:rPr>
        <w:t>Rëndësia</w:t>
      </w:r>
      <w:r w:rsidR="004D15C4" w:rsidRPr="006A3618">
        <w:rPr>
          <w:lang w:val="sq-AL"/>
        </w:rPr>
        <w:t xml:space="preserve"> e evidencave</w:t>
      </w:r>
      <w:r w:rsidR="00D03622" w:rsidRPr="006A3618">
        <w:rPr>
          <w:lang w:val="sq-AL"/>
        </w:rPr>
        <w:t xml:space="preserve"> n</w:t>
      </w:r>
      <w:r w:rsidR="00D375D3" w:rsidRPr="006A3618">
        <w:rPr>
          <w:lang w:val="sq-AL"/>
        </w:rPr>
        <w:t>ë</w:t>
      </w:r>
      <w:r w:rsidR="00D03622" w:rsidRPr="006A3618">
        <w:rPr>
          <w:lang w:val="sq-AL"/>
        </w:rPr>
        <w:t xml:space="preserve"> fush</w:t>
      </w:r>
      <w:r w:rsidR="00D375D3" w:rsidRPr="006A3618">
        <w:rPr>
          <w:lang w:val="sq-AL"/>
        </w:rPr>
        <w:t>ë</w:t>
      </w:r>
      <w:r w:rsidR="00D03622" w:rsidRPr="006A3618">
        <w:rPr>
          <w:lang w:val="sq-AL"/>
        </w:rPr>
        <w:t>n e nd</w:t>
      </w:r>
      <w:r w:rsidR="00D375D3" w:rsidRPr="006A3618">
        <w:rPr>
          <w:lang w:val="sq-AL"/>
        </w:rPr>
        <w:t>ë</w:t>
      </w:r>
      <w:r w:rsidR="00D03622" w:rsidRPr="006A3618">
        <w:rPr>
          <w:lang w:val="sq-AL"/>
        </w:rPr>
        <w:t>rhyrjeve</w:t>
      </w:r>
      <w:bookmarkEnd w:id="26"/>
    </w:p>
    <w:p w14:paraId="21EE11B8" w14:textId="77777777" w:rsidR="00BB7C9E" w:rsidRPr="006A3618" w:rsidRDefault="00BB7C9E" w:rsidP="00BB7C9E">
      <w:pPr>
        <w:spacing w:line="360" w:lineRule="auto"/>
        <w:rPr>
          <w:lang w:val="sq-AL"/>
        </w:rPr>
      </w:pPr>
    </w:p>
    <w:p w14:paraId="0CE990AD" w14:textId="01E67E3B" w:rsidR="00286999" w:rsidRPr="006A3618" w:rsidRDefault="006D2E16" w:rsidP="002E7AD5">
      <w:pPr>
        <w:pStyle w:val="Heading2"/>
        <w:numPr>
          <w:ilvl w:val="2"/>
          <w:numId w:val="44"/>
        </w:numPr>
        <w:rPr>
          <w:lang w:val="sq-AL"/>
        </w:rPr>
      </w:pPr>
      <w:bookmarkStart w:id="27" w:name="_Toc162477255"/>
      <w:r w:rsidRPr="006A3618">
        <w:rPr>
          <w:lang w:val="sq-AL"/>
        </w:rPr>
        <w:t>R</w:t>
      </w:r>
      <w:r w:rsidR="00E30004" w:rsidRPr="006A3618">
        <w:rPr>
          <w:lang w:val="sq-AL"/>
        </w:rPr>
        <w:t>ë</w:t>
      </w:r>
      <w:r w:rsidRPr="006A3618">
        <w:rPr>
          <w:lang w:val="sq-AL"/>
        </w:rPr>
        <w:t>nd</w:t>
      </w:r>
      <w:r w:rsidR="00E30004" w:rsidRPr="006A3618">
        <w:rPr>
          <w:lang w:val="sq-AL"/>
        </w:rPr>
        <w:t>ë</w:t>
      </w:r>
      <w:r w:rsidRPr="006A3618">
        <w:rPr>
          <w:lang w:val="sq-AL"/>
        </w:rPr>
        <w:t>sia e evidencave p</w:t>
      </w:r>
      <w:r w:rsidR="00E30004" w:rsidRPr="006A3618">
        <w:rPr>
          <w:lang w:val="sq-AL"/>
        </w:rPr>
        <w:t>ë</w:t>
      </w:r>
      <w:r w:rsidRPr="006A3618">
        <w:rPr>
          <w:lang w:val="sq-AL"/>
        </w:rPr>
        <w:t>r nd</w:t>
      </w:r>
      <w:r w:rsidR="00E30004" w:rsidRPr="006A3618">
        <w:rPr>
          <w:lang w:val="sq-AL"/>
        </w:rPr>
        <w:t>ë</w:t>
      </w:r>
      <w:r w:rsidRPr="006A3618">
        <w:rPr>
          <w:lang w:val="sq-AL"/>
        </w:rPr>
        <w:t>rhyrjet sociale</w:t>
      </w:r>
      <w:bookmarkEnd w:id="27"/>
    </w:p>
    <w:p w14:paraId="12CB46DC" w14:textId="77777777" w:rsidR="0005560F" w:rsidRDefault="0005560F" w:rsidP="00FE192A">
      <w:pPr>
        <w:spacing w:before="0" w:after="160" w:line="360" w:lineRule="auto"/>
        <w:jc w:val="both"/>
        <w:rPr>
          <w:rFonts w:ascii="Times New Roman" w:eastAsiaTheme="minorHAnsi" w:hAnsi="Times New Roman" w:cs="Times New Roman"/>
          <w:sz w:val="24"/>
          <w:szCs w:val="24"/>
          <w:lang w:val="sq-AL"/>
        </w:rPr>
      </w:pPr>
    </w:p>
    <w:p w14:paraId="34742A45" w14:textId="0FF695E8"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Ndërhyrjet sociale, që synojnë adresimin e çështjeve të ndryshme shoqërore, nga varfëria dhe pabarazia</w:t>
      </w:r>
      <w:r w:rsidR="00FE192A" w:rsidRPr="006A3618">
        <w:rPr>
          <w:rFonts w:ascii="Times New Roman" w:eastAsiaTheme="minorHAnsi" w:hAnsi="Times New Roman" w:cs="Times New Roman"/>
          <w:sz w:val="24"/>
          <w:szCs w:val="24"/>
          <w:lang w:val="sq-AL"/>
        </w:rPr>
        <w:t>,</w:t>
      </w:r>
      <w:r w:rsidRPr="006A3618">
        <w:rPr>
          <w:rFonts w:ascii="Times New Roman" w:eastAsiaTheme="minorHAnsi" w:hAnsi="Times New Roman" w:cs="Times New Roman"/>
          <w:sz w:val="24"/>
          <w:szCs w:val="24"/>
          <w:lang w:val="sq-AL"/>
        </w:rPr>
        <w:t xml:space="preserve"> te pabarazitë </w:t>
      </w:r>
      <w:r w:rsidR="00FE192A" w:rsidRPr="006A3618">
        <w:rPr>
          <w:rFonts w:ascii="Times New Roman" w:eastAsiaTheme="minorHAnsi" w:hAnsi="Times New Roman" w:cs="Times New Roman"/>
          <w:sz w:val="24"/>
          <w:szCs w:val="24"/>
          <w:lang w:val="sq-AL"/>
        </w:rPr>
        <w:t xml:space="preserve">gjinore, </w:t>
      </w:r>
      <w:r w:rsidRPr="006A3618">
        <w:rPr>
          <w:rFonts w:ascii="Times New Roman" w:eastAsiaTheme="minorHAnsi" w:hAnsi="Times New Roman" w:cs="Times New Roman"/>
          <w:sz w:val="24"/>
          <w:szCs w:val="24"/>
          <w:lang w:val="sq-AL"/>
        </w:rPr>
        <w:t>shëndetësore dhe sfidat arsimore, luajnë një rol kryesor në nxitjen e ndryshimeve pozitive.</w:t>
      </w:r>
      <w:r w:rsidR="00CE647E">
        <w:rPr>
          <w:rStyle w:val="FootnoteReference"/>
          <w:rFonts w:ascii="Times New Roman" w:eastAsiaTheme="minorHAnsi" w:hAnsi="Times New Roman" w:cs="Times New Roman"/>
          <w:sz w:val="24"/>
          <w:szCs w:val="24"/>
          <w:lang w:val="sq-AL"/>
        </w:rPr>
        <w:footnoteReference w:id="6"/>
      </w:r>
      <w:r w:rsidRPr="006A3618">
        <w:rPr>
          <w:rFonts w:ascii="Times New Roman" w:eastAsiaTheme="minorHAnsi" w:hAnsi="Times New Roman" w:cs="Times New Roman"/>
          <w:sz w:val="24"/>
          <w:szCs w:val="24"/>
          <w:lang w:val="sq-AL"/>
        </w:rPr>
        <w:t xml:space="preserve"> Megjithatë, efektiviteti i këtyre ndërhyrjeve varet shumë nga përfshirja e praktikave të bazuara në prova. Evidenca</w:t>
      </w:r>
      <w:r w:rsidR="00FE192A"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shërbe</w:t>
      </w:r>
      <w:r w:rsidR="00FE192A"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FE19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si baza mbi të cilën ndër</w:t>
      </w:r>
      <w:r w:rsidR="00FE192A" w:rsidRPr="006A3618">
        <w:rPr>
          <w:rFonts w:ascii="Times New Roman" w:eastAsiaTheme="minorHAnsi" w:hAnsi="Times New Roman" w:cs="Times New Roman"/>
          <w:sz w:val="24"/>
          <w:szCs w:val="24"/>
          <w:lang w:val="sq-AL"/>
        </w:rPr>
        <w:t>tohen ndërhyrjet e suksesshme, udhëhiqen</w:t>
      </w:r>
      <w:r w:rsidRPr="006A3618">
        <w:rPr>
          <w:rFonts w:ascii="Times New Roman" w:eastAsiaTheme="minorHAnsi" w:hAnsi="Times New Roman" w:cs="Times New Roman"/>
          <w:sz w:val="24"/>
          <w:szCs w:val="24"/>
          <w:lang w:val="sq-AL"/>
        </w:rPr>
        <w:t xml:space="preserve"> vendimmarrje</w:t>
      </w:r>
      <w:r w:rsidR="00FE192A"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strategjitë</w:t>
      </w:r>
      <w:r w:rsidR="00FE192A" w:rsidRPr="006A3618">
        <w:rPr>
          <w:rFonts w:ascii="Times New Roman" w:eastAsiaTheme="minorHAnsi" w:hAnsi="Times New Roman" w:cs="Times New Roman"/>
          <w:sz w:val="24"/>
          <w:szCs w:val="24"/>
          <w:lang w:val="sq-AL"/>
        </w:rPr>
        <w:t>, e së fundmi siguruar</w:t>
      </w:r>
      <w:r w:rsidRPr="006A3618">
        <w:rPr>
          <w:rFonts w:ascii="Times New Roman" w:eastAsiaTheme="minorHAnsi" w:hAnsi="Times New Roman" w:cs="Times New Roman"/>
          <w:sz w:val="24"/>
          <w:szCs w:val="24"/>
          <w:lang w:val="sq-AL"/>
        </w:rPr>
        <w:t xml:space="preserve"> ndikim</w:t>
      </w:r>
      <w:r w:rsidR="00FE192A" w:rsidRPr="006A3618">
        <w:rPr>
          <w:rFonts w:ascii="Times New Roman" w:eastAsiaTheme="minorHAnsi" w:hAnsi="Times New Roman" w:cs="Times New Roman"/>
          <w:sz w:val="24"/>
          <w:szCs w:val="24"/>
          <w:lang w:val="sq-AL"/>
        </w:rPr>
        <w:t>e kuptimplota</w:t>
      </w:r>
      <w:r w:rsidRPr="006A3618">
        <w:rPr>
          <w:rFonts w:ascii="Times New Roman" w:eastAsiaTheme="minorHAnsi" w:hAnsi="Times New Roman" w:cs="Times New Roman"/>
          <w:sz w:val="24"/>
          <w:szCs w:val="24"/>
          <w:lang w:val="sq-AL"/>
        </w:rPr>
        <w:t xml:space="preserve"> brenda komuniteteve.</w:t>
      </w:r>
    </w:p>
    <w:p w14:paraId="34C0509C" w14:textId="20F4E346"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Në thelb</w:t>
      </w:r>
      <w:r w:rsidR="00FE192A" w:rsidRPr="006A3618">
        <w:rPr>
          <w:rFonts w:ascii="Times New Roman" w:eastAsiaTheme="minorHAnsi" w:hAnsi="Times New Roman" w:cs="Times New Roman"/>
          <w:sz w:val="24"/>
          <w:szCs w:val="24"/>
          <w:lang w:val="sq-AL"/>
        </w:rPr>
        <w:t>, evidencat</w:t>
      </w:r>
      <w:r w:rsidRPr="006A3618">
        <w:rPr>
          <w:rFonts w:ascii="Times New Roman" w:eastAsiaTheme="minorHAnsi" w:hAnsi="Times New Roman" w:cs="Times New Roman"/>
          <w:sz w:val="24"/>
          <w:szCs w:val="24"/>
          <w:lang w:val="sq-AL"/>
        </w:rPr>
        <w:t xml:space="preserve"> ofrojnë një kornizë për të kuptuar se çfarë funksionon dhe çfarë jo në </w:t>
      </w:r>
      <w:r w:rsidR="00FE192A" w:rsidRPr="006A3618">
        <w:rPr>
          <w:rFonts w:ascii="Times New Roman" w:eastAsiaTheme="minorHAnsi" w:hAnsi="Times New Roman" w:cs="Times New Roman"/>
          <w:sz w:val="24"/>
          <w:szCs w:val="24"/>
          <w:lang w:val="sq-AL"/>
        </w:rPr>
        <w:t xml:space="preserve">raport me </w:t>
      </w:r>
      <w:r w:rsidRPr="006A3618">
        <w:rPr>
          <w:rFonts w:ascii="Times New Roman" w:eastAsiaTheme="minorHAnsi" w:hAnsi="Times New Roman" w:cs="Times New Roman"/>
          <w:sz w:val="24"/>
          <w:szCs w:val="24"/>
          <w:lang w:val="sq-AL"/>
        </w:rPr>
        <w:t>ndërhyrjet sociale. A</w:t>
      </w:r>
      <w:r w:rsidR="00FE192A" w:rsidRPr="006A3618">
        <w:rPr>
          <w:rFonts w:ascii="Times New Roman" w:eastAsiaTheme="minorHAnsi" w:hAnsi="Times New Roman" w:cs="Times New Roman"/>
          <w:sz w:val="24"/>
          <w:szCs w:val="24"/>
          <w:lang w:val="sq-AL"/>
        </w:rPr>
        <w:t>to</w:t>
      </w:r>
      <w:r w:rsidRPr="006A3618">
        <w:rPr>
          <w:rFonts w:ascii="Times New Roman" w:eastAsiaTheme="minorHAnsi" w:hAnsi="Times New Roman" w:cs="Times New Roman"/>
          <w:sz w:val="24"/>
          <w:szCs w:val="24"/>
          <w:lang w:val="sq-AL"/>
        </w:rPr>
        <w:t xml:space="preserve"> përfshin një gamë të gjerë të dhënash, duke përfshirë kërkimin sasior, njohuritë cilësore, vlerësimet e program</w:t>
      </w:r>
      <w:r w:rsidR="00FE192A" w:rsidRPr="006A3618">
        <w:rPr>
          <w:rFonts w:ascii="Times New Roman" w:eastAsiaTheme="minorHAnsi" w:hAnsi="Times New Roman" w:cs="Times New Roman"/>
          <w:sz w:val="24"/>
          <w:szCs w:val="24"/>
          <w:lang w:val="sq-AL"/>
        </w:rPr>
        <w:t>eve</w:t>
      </w:r>
      <w:r w:rsidRPr="006A3618">
        <w:rPr>
          <w:rFonts w:ascii="Times New Roman" w:eastAsiaTheme="minorHAnsi" w:hAnsi="Times New Roman" w:cs="Times New Roman"/>
          <w:sz w:val="24"/>
          <w:szCs w:val="24"/>
          <w:lang w:val="sq-AL"/>
        </w:rPr>
        <w:t xml:space="preserve"> dhe vëzhgimet e botës reale. Duke u mbështetur në këto prova, praktikuesit mund të marrin vendime të informuara </w:t>
      </w:r>
      <w:r w:rsidR="00FE192A" w:rsidRPr="006A3618">
        <w:rPr>
          <w:rFonts w:ascii="Times New Roman" w:eastAsiaTheme="minorHAnsi" w:hAnsi="Times New Roman" w:cs="Times New Roman"/>
          <w:sz w:val="24"/>
          <w:szCs w:val="24"/>
          <w:lang w:val="sq-AL"/>
        </w:rPr>
        <w:t>për</w:t>
      </w:r>
      <w:r w:rsidRPr="006A3618">
        <w:rPr>
          <w:rFonts w:ascii="Times New Roman" w:eastAsiaTheme="minorHAnsi" w:hAnsi="Times New Roman" w:cs="Times New Roman"/>
          <w:sz w:val="24"/>
          <w:szCs w:val="24"/>
          <w:lang w:val="sq-AL"/>
        </w:rPr>
        <w:t xml:space="preserve"> ndërhyrje</w:t>
      </w:r>
      <w:r w:rsidR="00FE192A" w:rsidRPr="006A3618">
        <w:rPr>
          <w:rFonts w:ascii="Times New Roman" w:eastAsiaTheme="minorHAnsi" w:hAnsi="Times New Roman" w:cs="Times New Roman"/>
          <w:sz w:val="24"/>
          <w:szCs w:val="24"/>
          <w:lang w:val="sq-AL"/>
        </w:rPr>
        <w:t xml:space="preserve"> që</w:t>
      </w:r>
      <w:r w:rsidRPr="006A3618">
        <w:rPr>
          <w:rFonts w:ascii="Times New Roman" w:eastAsiaTheme="minorHAnsi" w:hAnsi="Times New Roman" w:cs="Times New Roman"/>
          <w:sz w:val="24"/>
          <w:szCs w:val="24"/>
          <w:lang w:val="sq-AL"/>
        </w:rPr>
        <w:t xml:space="preserve"> kanë më shumë gjasa për të arritur rezultatet e dëshiruara dhe për të shpërndarë burimet në mënyrë efektive.</w:t>
      </w:r>
    </w:p>
    <w:p w14:paraId="50E150BB" w14:textId="77777777"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p>
    <w:p w14:paraId="6EE2EA86" w14:textId="55770F13" w:rsidR="00286999" w:rsidRPr="006A3618" w:rsidRDefault="00FE192A"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Evidencat</w:t>
      </w:r>
      <w:r w:rsidR="00286999" w:rsidRPr="006A3618">
        <w:rPr>
          <w:rFonts w:ascii="Times New Roman" w:eastAsiaTheme="minorHAnsi" w:hAnsi="Times New Roman" w:cs="Times New Roman"/>
          <w:sz w:val="24"/>
          <w:szCs w:val="24"/>
          <w:lang w:val="sq-AL"/>
        </w:rPr>
        <w:t xml:space="preserve"> shërbe</w:t>
      </w:r>
      <w:r w:rsidRPr="006A3618">
        <w:rPr>
          <w:rFonts w:ascii="Times New Roman" w:eastAsiaTheme="minorHAnsi" w:hAnsi="Times New Roman" w:cs="Times New Roman"/>
          <w:sz w:val="24"/>
          <w:szCs w:val="24"/>
          <w:lang w:val="sq-AL"/>
        </w:rPr>
        <w:t>j</w:t>
      </w:r>
      <w:r w:rsidR="00286999" w:rsidRPr="006A3618">
        <w:rPr>
          <w:rFonts w:ascii="Times New Roman" w:eastAsiaTheme="minorHAnsi" w:hAnsi="Times New Roman" w:cs="Times New Roman"/>
          <w:sz w:val="24"/>
          <w:szCs w:val="24"/>
          <w:lang w:val="sq-AL"/>
        </w:rPr>
        <w:t>n</w:t>
      </w:r>
      <w:r w:rsidRPr="006A3618">
        <w:rPr>
          <w:rFonts w:ascii="Times New Roman" w:eastAsiaTheme="minorHAnsi" w:hAnsi="Times New Roman" w:cs="Times New Roman"/>
          <w:sz w:val="24"/>
          <w:szCs w:val="24"/>
          <w:lang w:val="sq-AL"/>
        </w:rPr>
        <w:t>ë</w:t>
      </w:r>
      <w:r w:rsidR="00286999" w:rsidRPr="006A3618">
        <w:rPr>
          <w:rFonts w:ascii="Times New Roman" w:eastAsiaTheme="minorHAnsi" w:hAnsi="Times New Roman" w:cs="Times New Roman"/>
          <w:sz w:val="24"/>
          <w:szCs w:val="24"/>
          <w:lang w:val="sq-AL"/>
        </w:rPr>
        <w:t xml:space="preserve"> për disa qëllime thelbësore brenda ndërhyrjeve sociale:</w:t>
      </w:r>
      <w:r w:rsidR="007A0AEA">
        <w:rPr>
          <w:rStyle w:val="FootnoteReference"/>
          <w:rFonts w:ascii="Times New Roman" w:eastAsiaTheme="minorHAnsi" w:hAnsi="Times New Roman" w:cs="Times New Roman"/>
          <w:sz w:val="24"/>
          <w:szCs w:val="24"/>
          <w:lang w:val="sq-AL"/>
        </w:rPr>
        <w:footnoteReference w:id="7"/>
      </w:r>
    </w:p>
    <w:p w14:paraId="0C8108FE" w14:textId="4671318A"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Informimi i</w:t>
      </w:r>
      <w:r w:rsidR="00FE192A" w:rsidRPr="006A3618">
        <w:rPr>
          <w:rFonts w:ascii="Times New Roman" w:eastAsiaTheme="minorHAnsi" w:hAnsi="Times New Roman" w:cs="Times New Roman"/>
          <w:b/>
          <w:i/>
          <w:sz w:val="24"/>
          <w:szCs w:val="24"/>
          <w:lang w:val="sq-AL"/>
        </w:rPr>
        <w:t xml:space="preserve"> procesit të</w:t>
      </w:r>
      <w:r w:rsidRPr="006A3618">
        <w:rPr>
          <w:rFonts w:ascii="Times New Roman" w:eastAsiaTheme="minorHAnsi" w:hAnsi="Times New Roman" w:cs="Times New Roman"/>
          <w:b/>
          <w:i/>
          <w:sz w:val="24"/>
          <w:szCs w:val="24"/>
          <w:lang w:val="sq-AL"/>
        </w:rPr>
        <w:t xml:space="preserve"> hartimit të programit:</w:t>
      </w:r>
      <w:r w:rsidRPr="006A3618">
        <w:rPr>
          <w:rFonts w:ascii="Times New Roman" w:eastAsiaTheme="minorHAnsi" w:hAnsi="Times New Roman" w:cs="Times New Roman"/>
          <w:sz w:val="24"/>
          <w:szCs w:val="24"/>
          <w:lang w:val="sq-AL"/>
        </w:rPr>
        <w:t xml:space="preserve"> Evidenca</w:t>
      </w:r>
      <w:r w:rsidR="00FE192A"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i lejo</w:t>
      </w:r>
      <w:r w:rsidR="00FE192A"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FE192A" w:rsidRPr="006A3618">
        <w:rPr>
          <w:rFonts w:ascii="Times New Roman" w:eastAsiaTheme="minorHAnsi" w:hAnsi="Times New Roman" w:cs="Times New Roman"/>
          <w:sz w:val="24"/>
          <w:szCs w:val="24"/>
          <w:lang w:val="sq-AL"/>
        </w:rPr>
        <w:t>ë praktikuesve</w:t>
      </w:r>
      <w:r w:rsidRPr="006A3618">
        <w:rPr>
          <w:rFonts w:ascii="Times New Roman" w:eastAsiaTheme="minorHAnsi" w:hAnsi="Times New Roman" w:cs="Times New Roman"/>
          <w:sz w:val="24"/>
          <w:szCs w:val="24"/>
          <w:lang w:val="sq-AL"/>
        </w:rPr>
        <w:t xml:space="preserve"> të hartojnë ndërhyrje që janë të përshtatura për nevojat specifike të popullatës së synuar. Duke analizuar të dhënat mbi demografinë, faktorët socio-ekonomikë dhe sfidat ekzistuese, ndërhyrjet mund të personalizohen për të adresuar shkaqet kryesore dhe për të maksimizuar ndikimin.</w:t>
      </w:r>
    </w:p>
    <w:p w14:paraId="4D42AC46" w14:textId="77777777" w:rsidR="00286999" w:rsidRPr="006A3618" w:rsidRDefault="00286999" w:rsidP="00286999">
      <w:pPr>
        <w:spacing w:line="360" w:lineRule="auto"/>
        <w:rPr>
          <w:lang w:val="sq-AL"/>
        </w:rPr>
      </w:pPr>
    </w:p>
    <w:p w14:paraId="11D7D585" w14:textId="57AF7F98"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Vlerësimi i efektivitetit:</w:t>
      </w:r>
      <w:r w:rsidRPr="006A3618">
        <w:rPr>
          <w:rFonts w:ascii="Times New Roman" w:eastAsiaTheme="minorHAnsi" w:hAnsi="Times New Roman" w:cs="Times New Roman"/>
          <w:sz w:val="24"/>
          <w:szCs w:val="24"/>
          <w:lang w:val="sq-AL"/>
        </w:rPr>
        <w:t xml:space="preserve"> Nëpërmjet met</w:t>
      </w:r>
      <w:r w:rsidR="00FE192A" w:rsidRPr="006A3618">
        <w:rPr>
          <w:rFonts w:ascii="Times New Roman" w:eastAsiaTheme="minorHAnsi" w:hAnsi="Times New Roman" w:cs="Times New Roman"/>
          <w:sz w:val="24"/>
          <w:szCs w:val="24"/>
          <w:lang w:val="sq-AL"/>
        </w:rPr>
        <w:t>odave rigoroze të vlerësimit, evidenc</w:t>
      </w:r>
      <w:r w:rsidRPr="006A3618">
        <w:rPr>
          <w:rFonts w:ascii="Times New Roman" w:eastAsiaTheme="minorHAnsi" w:hAnsi="Times New Roman" w:cs="Times New Roman"/>
          <w:sz w:val="24"/>
          <w:szCs w:val="24"/>
          <w:lang w:val="sq-AL"/>
        </w:rPr>
        <w:t>at ndihmojnë në matjen e efektivitetit të ndërhyrjeve sociale. Kjo përfshin ndjekjen e treguesve kryesorë, monitorimin e progresit dhe analizimin e rezultateve për të përcaktuar nëse qëllimet e dëshiruara po përmbushen</w:t>
      </w:r>
      <w:r w:rsidR="00FE192A" w:rsidRPr="006A3618">
        <w:rPr>
          <w:rFonts w:ascii="Times New Roman" w:eastAsiaTheme="minorHAnsi" w:hAnsi="Times New Roman" w:cs="Times New Roman"/>
          <w:sz w:val="24"/>
          <w:szCs w:val="24"/>
          <w:lang w:val="sq-AL"/>
        </w:rPr>
        <w:t xml:space="preserve"> apo jo</w:t>
      </w:r>
      <w:r w:rsidRPr="006A3618">
        <w:rPr>
          <w:rFonts w:ascii="Times New Roman" w:eastAsiaTheme="minorHAnsi" w:hAnsi="Times New Roman" w:cs="Times New Roman"/>
          <w:sz w:val="24"/>
          <w:szCs w:val="24"/>
          <w:lang w:val="sq-AL"/>
        </w:rPr>
        <w:t>. Duke vlerësuar vazhdimisht efektivitetin, praktikuesit mund të përmirësojnë ndërhyrjet dhe të bëjnë rregullimet e nevojshme për të optimizuar rezultatet.</w:t>
      </w:r>
    </w:p>
    <w:p w14:paraId="14FEC7C6" w14:textId="20DC9B27"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Sigurimi i llogaridhënies:</w:t>
      </w:r>
      <w:r w:rsidRPr="006A3618">
        <w:rPr>
          <w:rFonts w:ascii="Times New Roman" w:eastAsiaTheme="minorHAnsi" w:hAnsi="Times New Roman" w:cs="Times New Roman"/>
          <w:sz w:val="24"/>
          <w:szCs w:val="24"/>
          <w:lang w:val="sq-AL"/>
        </w:rPr>
        <w:t xml:space="preserve"> Evidenca</w:t>
      </w:r>
      <w:r w:rsidR="00FE192A"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i mba</w:t>
      </w:r>
      <w:r w:rsidR="00FE192A"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FE19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palët e interesuara përgjegjëse për ndikimin e ndërhyrjeve sociale. Duke vendosur metrika dhe standarde të qarta, praktikuesit mund të demonstrojnë llogaridhënie ndaj financuesve, politikëbërësve dhe komuniteteve të cilave u shërbejnë. Transparenca në raportimin e rezultateve nxit besimin në aftësinë e ndërhyrjes për të ofruar përfitime të prekshme.</w:t>
      </w:r>
    </w:p>
    <w:p w14:paraId="5181CA19" w14:textId="6C2F239D"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Lehtësimi i të mësuarit dhe inovacionit:</w:t>
      </w:r>
      <w:r w:rsidRPr="006A3618">
        <w:rPr>
          <w:rFonts w:ascii="Times New Roman" w:eastAsiaTheme="minorHAnsi" w:hAnsi="Times New Roman" w:cs="Times New Roman"/>
          <w:sz w:val="24"/>
          <w:szCs w:val="24"/>
          <w:lang w:val="sq-AL"/>
        </w:rPr>
        <w:t xml:space="preserve"> Evidenca</w:t>
      </w:r>
      <w:r w:rsidR="00FE192A"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inkurajo</w:t>
      </w:r>
      <w:r w:rsidR="00FE192A"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FE192A"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një kulturë të të mësuarit të vazhdueshëm dhe inovacionit brenda fushës së ndërhyrjeve sociale. Duke studiuar iniciativat e suksesshme dhe të pasuksesshme, praktikuesit mund të nxjerrin njohuri të vlefshme se cilët faktorë kontribuojnë në efektivitetin dhe ku mund të bëhen përmirësime. Kjo njohuri nxit inovacionin, duke nxitur zhvillimin e qasjeve dhe strategjive të reja për të adresuar sfidat komplekse sociale.</w:t>
      </w:r>
    </w:p>
    <w:p w14:paraId="3B389048" w14:textId="2F31F343" w:rsidR="00286999" w:rsidRPr="006A3618" w:rsidRDefault="00286999" w:rsidP="00FE192A">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Pavarësisht përfitimeve të qarta të ndërhyrjeve sociale të bazuara në </w:t>
      </w:r>
      <w:r w:rsidR="00385CD9" w:rsidRPr="006A3618">
        <w:rPr>
          <w:rFonts w:ascii="Times New Roman" w:eastAsiaTheme="minorHAnsi" w:hAnsi="Times New Roman" w:cs="Times New Roman"/>
          <w:sz w:val="24"/>
          <w:szCs w:val="24"/>
          <w:lang w:val="sq-AL"/>
        </w:rPr>
        <w:t>evidenca</w:t>
      </w:r>
      <w:r w:rsidRPr="006A3618">
        <w:rPr>
          <w:rFonts w:ascii="Times New Roman" w:eastAsiaTheme="minorHAnsi" w:hAnsi="Times New Roman" w:cs="Times New Roman"/>
          <w:sz w:val="24"/>
          <w:szCs w:val="24"/>
          <w:lang w:val="sq-AL"/>
        </w:rPr>
        <w:t xml:space="preserve">, disa sfida vazhdojnë </w:t>
      </w:r>
      <w:r w:rsidR="00385CD9"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ë</w:t>
      </w:r>
      <w:r w:rsidR="00385CD9" w:rsidRPr="006A3618">
        <w:rPr>
          <w:rFonts w:ascii="Times New Roman" w:eastAsiaTheme="minorHAnsi" w:hAnsi="Times New Roman" w:cs="Times New Roman"/>
          <w:sz w:val="24"/>
          <w:szCs w:val="24"/>
          <w:lang w:val="sq-AL"/>
        </w:rPr>
        <w:t xml:space="preserve"> ndjekin</w:t>
      </w:r>
      <w:r w:rsidRPr="006A3618">
        <w:rPr>
          <w:rFonts w:ascii="Times New Roman" w:eastAsiaTheme="minorHAnsi" w:hAnsi="Times New Roman" w:cs="Times New Roman"/>
          <w:sz w:val="24"/>
          <w:szCs w:val="24"/>
          <w:lang w:val="sq-AL"/>
        </w:rPr>
        <w:t xml:space="preserve"> zbatim</w:t>
      </w:r>
      <w:r w:rsidR="00385CD9" w:rsidRPr="006A3618">
        <w:rPr>
          <w:rFonts w:ascii="Times New Roman" w:eastAsiaTheme="minorHAnsi" w:hAnsi="Times New Roman" w:cs="Times New Roman"/>
          <w:sz w:val="24"/>
          <w:szCs w:val="24"/>
          <w:lang w:val="sq-AL"/>
        </w:rPr>
        <w:t>in në praktikë</w:t>
      </w:r>
      <w:r w:rsidRPr="006A3618">
        <w:rPr>
          <w:rFonts w:ascii="Times New Roman" w:eastAsiaTheme="minorHAnsi" w:hAnsi="Times New Roman" w:cs="Times New Roman"/>
          <w:sz w:val="24"/>
          <w:szCs w:val="24"/>
          <w:lang w:val="sq-AL"/>
        </w:rPr>
        <w:t xml:space="preserve">. Financimi i kufizuar, kufizimet politike dhe rezistenca ndaj ndryshimit mund të pengojnë përpjekjet për t'i dhënë përparësi </w:t>
      </w:r>
      <w:r w:rsidR="00385CD9" w:rsidRPr="006A3618">
        <w:rPr>
          <w:rFonts w:ascii="Times New Roman" w:eastAsiaTheme="minorHAnsi" w:hAnsi="Times New Roman" w:cs="Times New Roman"/>
          <w:sz w:val="24"/>
          <w:szCs w:val="24"/>
          <w:lang w:val="sq-AL"/>
        </w:rPr>
        <w:t>evidencave</w:t>
      </w:r>
      <w:r w:rsidRPr="006A3618">
        <w:rPr>
          <w:rFonts w:ascii="Times New Roman" w:eastAsiaTheme="minorHAnsi" w:hAnsi="Times New Roman" w:cs="Times New Roman"/>
          <w:sz w:val="24"/>
          <w:szCs w:val="24"/>
          <w:lang w:val="sq-AL"/>
        </w:rPr>
        <w:t xml:space="preserve"> në vendimmarrje. Përveç kësaj, pabarazitë në aksesin në të dhëna dhe burime kërkimore mund të përkeqësojnë pabarazitë në hartimin dhe zbatimin e ndërhyrjeve.</w:t>
      </w:r>
    </w:p>
    <w:p w14:paraId="3F20E030" w14:textId="4865E7B5" w:rsidR="00286999" w:rsidRDefault="00286999" w:rsidP="006B767E">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Megjithatë, këto sfida paraqesin gjithashtu mundësi për inovacion dhe bashkëpunim. Duke nxitur partneritete midis studiuesve, praktikuesve, politikëbërësve dhe ak</w:t>
      </w:r>
      <w:r w:rsidR="00385CD9" w:rsidRPr="006A3618">
        <w:rPr>
          <w:rFonts w:ascii="Times New Roman" w:eastAsiaTheme="minorHAnsi" w:hAnsi="Times New Roman" w:cs="Times New Roman"/>
          <w:sz w:val="24"/>
          <w:szCs w:val="24"/>
          <w:lang w:val="sq-AL"/>
        </w:rPr>
        <w:t>torëve të komunitetit, mund të kapërcehen</w:t>
      </w:r>
      <w:r w:rsidRPr="006A3618">
        <w:rPr>
          <w:rFonts w:ascii="Times New Roman" w:eastAsiaTheme="minorHAnsi" w:hAnsi="Times New Roman" w:cs="Times New Roman"/>
          <w:sz w:val="24"/>
          <w:szCs w:val="24"/>
          <w:lang w:val="sq-AL"/>
        </w:rPr>
        <w:t xml:space="preserve"> barrierat ndaj praktikës së bazuar në </w:t>
      </w:r>
      <w:r w:rsidR="00385CD9" w:rsidRPr="006A3618">
        <w:rPr>
          <w:rFonts w:ascii="Times New Roman" w:eastAsiaTheme="minorHAnsi" w:hAnsi="Times New Roman" w:cs="Times New Roman"/>
          <w:sz w:val="24"/>
          <w:szCs w:val="24"/>
          <w:lang w:val="sq-AL"/>
        </w:rPr>
        <w:t xml:space="preserve">evidenca dhe të krijohen </w:t>
      </w:r>
      <w:r w:rsidRPr="006A3618">
        <w:rPr>
          <w:rFonts w:ascii="Times New Roman" w:eastAsiaTheme="minorHAnsi" w:hAnsi="Times New Roman" w:cs="Times New Roman"/>
          <w:sz w:val="24"/>
          <w:szCs w:val="24"/>
          <w:lang w:val="sq-AL"/>
        </w:rPr>
        <w:t xml:space="preserve">ndërhyrje sociale më përfshirëse dhe efektive. Përqafimi i teknologjive </w:t>
      </w:r>
      <w:r w:rsidR="00385CD9" w:rsidRPr="006A3618">
        <w:rPr>
          <w:rFonts w:ascii="Times New Roman" w:eastAsiaTheme="minorHAnsi" w:hAnsi="Times New Roman" w:cs="Times New Roman"/>
          <w:sz w:val="24"/>
          <w:szCs w:val="24"/>
          <w:lang w:val="sq-AL"/>
        </w:rPr>
        <w:t xml:space="preserve">të reja, gjithnjë </w:t>
      </w:r>
      <w:r w:rsidRPr="006A3618">
        <w:rPr>
          <w:rFonts w:ascii="Times New Roman" w:eastAsiaTheme="minorHAnsi" w:hAnsi="Times New Roman" w:cs="Times New Roman"/>
          <w:sz w:val="24"/>
          <w:szCs w:val="24"/>
          <w:lang w:val="sq-AL"/>
        </w:rPr>
        <w:t>në</w:t>
      </w:r>
      <w:r w:rsidR="00385CD9" w:rsidRPr="006A3618">
        <w:rPr>
          <w:rFonts w:ascii="Times New Roman" w:eastAsiaTheme="minorHAnsi" w:hAnsi="Times New Roman" w:cs="Times New Roman"/>
          <w:sz w:val="24"/>
          <w:szCs w:val="24"/>
          <w:lang w:val="sq-AL"/>
        </w:rPr>
        <w:t xml:space="preserve"> zhvillim, të tilla si analiza</w:t>
      </w:r>
      <w:r w:rsidRPr="006A3618">
        <w:rPr>
          <w:rFonts w:ascii="Times New Roman" w:eastAsiaTheme="minorHAnsi" w:hAnsi="Times New Roman" w:cs="Times New Roman"/>
          <w:sz w:val="24"/>
          <w:szCs w:val="24"/>
          <w:lang w:val="sq-AL"/>
        </w:rPr>
        <w:t xml:space="preserve"> e të dhënave dhe modelimi parashikues, gjith</w:t>
      </w:r>
      <w:r w:rsidR="00385CD9" w:rsidRPr="006A3618">
        <w:rPr>
          <w:rFonts w:ascii="Times New Roman" w:eastAsiaTheme="minorHAnsi" w:hAnsi="Times New Roman" w:cs="Times New Roman"/>
          <w:sz w:val="24"/>
          <w:szCs w:val="24"/>
          <w:lang w:val="sq-AL"/>
        </w:rPr>
        <w:t xml:space="preserve">ashtu mund të përmirësojnë aftësitë tona </w:t>
      </w:r>
      <w:r w:rsidRPr="006A3618">
        <w:rPr>
          <w:rFonts w:ascii="Times New Roman" w:eastAsiaTheme="minorHAnsi" w:hAnsi="Times New Roman" w:cs="Times New Roman"/>
          <w:sz w:val="24"/>
          <w:szCs w:val="24"/>
          <w:lang w:val="sq-AL"/>
        </w:rPr>
        <w:t xml:space="preserve">për të gjeneruar dhe përdorur </w:t>
      </w:r>
      <w:r w:rsidR="00385CD9" w:rsidRPr="006A3618">
        <w:rPr>
          <w:rFonts w:ascii="Times New Roman" w:eastAsiaTheme="minorHAnsi" w:hAnsi="Times New Roman" w:cs="Times New Roman"/>
          <w:sz w:val="24"/>
          <w:szCs w:val="24"/>
          <w:lang w:val="sq-AL"/>
        </w:rPr>
        <w:t>evidencat</w:t>
      </w:r>
      <w:r w:rsidRPr="006A3618">
        <w:rPr>
          <w:rFonts w:ascii="Times New Roman" w:eastAsiaTheme="minorHAnsi" w:hAnsi="Times New Roman" w:cs="Times New Roman"/>
          <w:sz w:val="24"/>
          <w:szCs w:val="24"/>
          <w:lang w:val="sq-AL"/>
        </w:rPr>
        <w:t xml:space="preserve"> për ndryshime sociale.</w:t>
      </w:r>
    </w:p>
    <w:p w14:paraId="2C3AF3D8" w14:textId="77777777" w:rsidR="00E6529D" w:rsidRPr="006A3618" w:rsidRDefault="00E6529D" w:rsidP="006B767E">
      <w:pPr>
        <w:spacing w:before="0" w:after="160" w:line="360" w:lineRule="auto"/>
        <w:jc w:val="both"/>
        <w:rPr>
          <w:rFonts w:ascii="Times New Roman" w:eastAsiaTheme="minorHAnsi" w:hAnsi="Times New Roman" w:cs="Times New Roman"/>
          <w:sz w:val="24"/>
          <w:szCs w:val="24"/>
          <w:lang w:val="sq-AL"/>
        </w:rPr>
      </w:pPr>
    </w:p>
    <w:p w14:paraId="6B456B93" w14:textId="188262FF" w:rsidR="00286999" w:rsidRPr="006A3618" w:rsidRDefault="00385CD9" w:rsidP="002E7AD5">
      <w:pPr>
        <w:pStyle w:val="Heading2"/>
        <w:numPr>
          <w:ilvl w:val="2"/>
          <w:numId w:val="44"/>
        </w:numPr>
        <w:rPr>
          <w:lang w:val="sq-AL"/>
        </w:rPr>
      </w:pPr>
      <w:bookmarkStart w:id="28" w:name="_Toc162477256"/>
      <w:r w:rsidRPr="006A3618">
        <w:rPr>
          <w:lang w:val="sq-AL"/>
        </w:rPr>
        <w:lastRenderedPageBreak/>
        <w:t>Rëndësia e evidencave</w:t>
      </w:r>
      <w:r w:rsidR="00286999" w:rsidRPr="006A3618">
        <w:rPr>
          <w:lang w:val="sq-AL"/>
        </w:rPr>
        <w:t xml:space="preserve"> në ndërhyrjet që trajtojnë dhunën me bazë gjinore dhe promovojnë barazinë gjinore</w:t>
      </w:r>
      <w:bookmarkEnd w:id="28"/>
    </w:p>
    <w:p w14:paraId="2CB26302" w14:textId="77777777" w:rsidR="000B1296" w:rsidRPr="006A3618" w:rsidRDefault="000B1296" w:rsidP="00385CD9">
      <w:pPr>
        <w:spacing w:before="0" w:after="160" w:line="360" w:lineRule="auto"/>
        <w:jc w:val="both"/>
        <w:rPr>
          <w:rFonts w:ascii="Times New Roman" w:eastAsiaTheme="minorHAnsi" w:hAnsi="Times New Roman" w:cs="Times New Roman"/>
          <w:sz w:val="24"/>
          <w:szCs w:val="24"/>
          <w:lang w:val="sq-AL"/>
        </w:rPr>
      </w:pPr>
    </w:p>
    <w:p w14:paraId="12667099" w14:textId="4F0E9809" w:rsidR="00385CD9" w:rsidRPr="006A3618" w:rsidRDefault="00385CD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Dhuna me bazë gjinore (</w:t>
      </w:r>
      <w:r w:rsidR="000B1296"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 dhe ndjekja e</w:t>
      </w:r>
      <w:r w:rsidR="000B1296" w:rsidRPr="006A3618">
        <w:rPr>
          <w:rFonts w:ascii="Times New Roman" w:eastAsiaTheme="minorHAnsi" w:hAnsi="Times New Roman" w:cs="Times New Roman"/>
          <w:sz w:val="24"/>
          <w:szCs w:val="24"/>
          <w:lang w:val="sq-AL"/>
        </w:rPr>
        <w:t xml:space="preserve"> barazisë gjinore janë çështje</w:t>
      </w:r>
      <w:r w:rsidRPr="006A3618">
        <w:rPr>
          <w:rFonts w:ascii="Times New Roman" w:eastAsiaTheme="minorHAnsi" w:hAnsi="Times New Roman" w:cs="Times New Roman"/>
          <w:sz w:val="24"/>
          <w:szCs w:val="24"/>
          <w:lang w:val="sq-AL"/>
        </w:rPr>
        <w:t xml:space="preserve"> që kërkojnë ndërhyrje efektive. Këto ndërhyr</w:t>
      </w:r>
      <w:r w:rsidR="000B1296" w:rsidRPr="006A3618">
        <w:rPr>
          <w:rFonts w:ascii="Times New Roman" w:eastAsiaTheme="minorHAnsi" w:hAnsi="Times New Roman" w:cs="Times New Roman"/>
          <w:sz w:val="24"/>
          <w:szCs w:val="24"/>
          <w:lang w:val="sq-AL"/>
        </w:rPr>
        <w:t xml:space="preserve">je janë shpesh komplekse dhe </w:t>
      </w:r>
      <w:r w:rsidRPr="006A3618">
        <w:rPr>
          <w:rFonts w:ascii="Times New Roman" w:eastAsiaTheme="minorHAnsi" w:hAnsi="Times New Roman" w:cs="Times New Roman"/>
          <w:sz w:val="24"/>
          <w:szCs w:val="24"/>
          <w:lang w:val="sq-AL"/>
        </w:rPr>
        <w:t>shumë</w:t>
      </w:r>
      <w:r w:rsidR="000B1296" w:rsidRPr="006A3618">
        <w:rPr>
          <w:rFonts w:ascii="Times New Roman" w:eastAsiaTheme="minorHAnsi" w:hAnsi="Times New Roman" w:cs="Times New Roman"/>
          <w:sz w:val="24"/>
          <w:szCs w:val="24"/>
          <w:lang w:val="sq-AL"/>
        </w:rPr>
        <w:t>pl</w:t>
      </w:r>
      <w:r w:rsidRPr="006A3618">
        <w:rPr>
          <w:rFonts w:ascii="Times New Roman" w:eastAsiaTheme="minorHAnsi" w:hAnsi="Times New Roman" w:cs="Times New Roman"/>
          <w:sz w:val="24"/>
          <w:szCs w:val="24"/>
          <w:lang w:val="sq-AL"/>
        </w:rPr>
        <w:t>an</w:t>
      </w:r>
      <w:r w:rsidR="000B1296"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sh, duke kërkuar një kuptim të thellë të shkaqeve themelore dhe strategjive më me ndikim për adresimin e tyre. Qasjet e bazuara në </w:t>
      </w:r>
      <w:r w:rsidR="000B1296" w:rsidRPr="006A3618">
        <w:rPr>
          <w:rFonts w:ascii="Times New Roman" w:eastAsiaTheme="minorHAnsi" w:hAnsi="Times New Roman" w:cs="Times New Roman"/>
          <w:sz w:val="24"/>
          <w:szCs w:val="24"/>
          <w:lang w:val="sq-AL"/>
        </w:rPr>
        <w:t>evidenca</w:t>
      </w:r>
      <w:r w:rsidRPr="006A3618">
        <w:rPr>
          <w:rFonts w:ascii="Times New Roman" w:eastAsiaTheme="minorHAnsi" w:hAnsi="Times New Roman" w:cs="Times New Roman"/>
          <w:sz w:val="24"/>
          <w:szCs w:val="24"/>
          <w:lang w:val="sq-AL"/>
        </w:rPr>
        <w:t xml:space="preserve"> luajnë një rol kryesor në drejtimin e ndërhyrjeve në këto fusha, duke siguruar që përpjekjet të jenë të </w:t>
      </w:r>
      <w:r w:rsidR="000B1296" w:rsidRPr="006A3618">
        <w:rPr>
          <w:rFonts w:ascii="Times New Roman" w:eastAsiaTheme="minorHAnsi" w:hAnsi="Times New Roman" w:cs="Times New Roman"/>
          <w:sz w:val="24"/>
          <w:szCs w:val="24"/>
          <w:lang w:val="sq-AL"/>
        </w:rPr>
        <w:t>fokusuara, të informuara dhe</w:t>
      </w:r>
      <w:r w:rsidRPr="006A3618">
        <w:rPr>
          <w:rFonts w:ascii="Times New Roman" w:eastAsiaTheme="minorHAnsi" w:hAnsi="Times New Roman" w:cs="Times New Roman"/>
          <w:sz w:val="24"/>
          <w:szCs w:val="24"/>
          <w:lang w:val="sq-AL"/>
        </w:rPr>
        <w:t xml:space="preserve"> efektive në nxitjen e barazisë gjinore dhe parandalimin e dhunës ndaj grave dhe grupeve gjinore të margjinalizuara.</w:t>
      </w:r>
      <w:r w:rsidR="00CE647E">
        <w:rPr>
          <w:rStyle w:val="FootnoteReference"/>
          <w:rFonts w:ascii="Times New Roman" w:eastAsiaTheme="minorHAnsi" w:hAnsi="Times New Roman" w:cs="Times New Roman"/>
          <w:sz w:val="24"/>
          <w:szCs w:val="24"/>
          <w:lang w:val="sq-AL"/>
        </w:rPr>
        <w:footnoteReference w:id="8"/>
      </w:r>
    </w:p>
    <w:p w14:paraId="47272708" w14:textId="5A0CE8C4" w:rsidR="00286999" w:rsidRPr="006A3618"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Kuptimi i fushëveprimit dhe shkaqeve rrënjësore</w:t>
      </w:r>
      <w:r w:rsidRPr="006A3618">
        <w:rPr>
          <w:rFonts w:ascii="Times New Roman" w:eastAsiaTheme="minorHAnsi" w:hAnsi="Times New Roman" w:cs="Times New Roman"/>
          <w:sz w:val="24"/>
          <w:szCs w:val="24"/>
          <w:lang w:val="sq-AL"/>
        </w:rPr>
        <w:t>: Evidenca</w:t>
      </w:r>
      <w:r w:rsidR="000B1296" w:rsidRPr="006A3618">
        <w:rPr>
          <w:rFonts w:ascii="Times New Roman" w:eastAsiaTheme="minorHAnsi" w:hAnsi="Times New Roman" w:cs="Times New Roman"/>
          <w:sz w:val="24"/>
          <w:szCs w:val="24"/>
          <w:lang w:val="sq-AL"/>
        </w:rPr>
        <w:t>t</w:t>
      </w:r>
      <w:r w:rsidRPr="006A3618">
        <w:rPr>
          <w:rFonts w:ascii="Times New Roman" w:eastAsiaTheme="minorHAnsi" w:hAnsi="Times New Roman" w:cs="Times New Roman"/>
          <w:sz w:val="24"/>
          <w:szCs w:val="24"/>
          <w:lang w:val="sq-AL"/>
        </w:rPr>
        <w:t xml:space="preserve"> ofro</w:t>
      </w:r>
      <w:r w:rsidR="000B1296"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0B1296"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njohuri kritike mbi prevalencën, modelet dhe faktorët themelorë që kontribuojnë në </w:t>
      </w:r>
      <w:r w:rsidR="000B1296"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 Nëpërmjet kërkimeve rigoroze dhe analizave të të dhënave, ndërhyrjet mund të identifikojnë shtytësit kryesorë si normat sociale, pabarazitë ekonomike dhe dinamikat e pushtetit që përjetësojnë dhunën. Ky kuptim është thelbësor për zhvillimin e ndërhyrjeve që adresojnë shkaqet rrënjësore dhe jo thjesht trajtimin e simptomave.</w:t>
      </w:r>
    </w:p>
    <w:p w14:paraId="63FEC746" w14:textId="09B65923" w:rsidR="00286999" w:rsidRPr="006A3618"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Informimi i strategjive të parandalimit</w:t>
      </w:r>
      <w:r w:rsidR="007207FE" w:rsidRPr="006A3618">
        <w:rPr>
          <w:rFonts w:ascii="Times New Roman" w:eastAsiaTheme="minorHAnsi" w:hAnsi="Times New Roman" w:cs="Times New Roman"/>
          <w:sz w:val="24"/>
          <w:szCs w:val="24"/>
          <w:lang w:val="sq-AL"/>
        </w:rPr>
        <w:t xml:space="preserve">: Evidencat </w:t>
      </w:r>
      <w:r w:rsidRPr="006A3618">
        <w:rPr>
          <w:rFonts w:ascii="Times New Roman" w:eastAsiaTheme="minorHAnsi" w:hAnsi="Times New Roman" w:cs="Times New Roman"/>
          <w:sz w:val="24"/>
          <w:szCs w:val="24"/>
          <w:lang w:val="sq-AL"/>
        </w:rPr>
        <w:t>ndihmo</w:t>
      </w:r>
      <w:r w:rsidR="007207FE" w:rsidRPr="006A3618">
        <w:rPr>
          <w:rFonts w:ascii="Times New Roman" w:eastAsiaTheme="minorHAnsi" w:hAnsi="Times New Roman" w:cs="Times New Roman"/>
          <w:sz w:val="24"/>
          <w:szCs w:val="24"/>
          <w:lang w:val="sq-AL"/>
        </w:rPr>
        <w:t>j</w:t>
      </w:r>
      <w:r w:rsidRPr="006A3618">
        <w:rPr>
          <w:rFonts w:ascii="Times New Roman" w:eastAsiaTheme="minorHAnsi" w:hAnsi="Times New Roman" w:cs="Times New Roman"/>
          <w:sz w:val="24"/>
          <w:szCs w:val="24"/>
          <w:lang w:val="sq-AL"/>
        </w:rPr>
        <w:t>n</w:t>
      </w:r>
      <w:r w:rsidR="007207FE"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në identifikimin e strategjive efektive parandaluese që synojnë reduktimin e incidencës së </w:t>
      </w:r>
      <w:r w:rsidR="000B1296" w:rsidRPr="006A3618">
        <w:rPr>
          <w:rFonts w:ascii="Times New Roman" w:eastAsiaTheme="minorHAnsi" w:hAnsi="Times New Roman" w:cs="Times New Roman"/>
          <w:sz w:val="24"/>
          <w:szCs w:val="24"/>
          <w:lang w:val="sq-AL"/>
        </w:rPr>
        <w:t xml:space="preserve">DhBGj </w:t>
      </w:r>
      <w:r w:rsidRPr="006A3618">
        <w:rPr>
          <w:rFonts w:ascii="Times New Roman" w:eastAsiaTheme="minorHAnsi" w:hAnsi="Times New Roman" w:cs="Times New Roman"/>
          <w:sz w:val="24"/>
          <w:szCs w:val="24"/>
          <w:lang w:val="sq-AL"/>
        </w:rPr>
        <w:t>-së dhe promovimin e barazisë gjinore. Duke analizuar të dhënat mbi faktorët e rrezikut, faktorët mbrojtës dhe ndërhyrjet e suksesshme, praktikuesit mund të hartojnë programe parandalimi që janë të bazuara në prova, të ndjeshme nga ana kulturore dhe të përshtatura për nevojat e komuniteteve specifike. Kjo mund të përfshijë fushata edukative, përpjekje për mobilizimin e komunitetit dhe avokimin e politikave për të sfiduar normat e dëmshme gjinore dhe për të promovuar ndryshime pozitive të sjelljes.</w:t>
      </w:r>
    </w:p>
    <w:p w14:paraId="7E8521D4" w14:textId="3F73F906" w:rsidR="00286999" w:rsidRPr="006A3618"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 xml:space="preserve">Mbështetja e qasjeve </w:t>
      </w:r>
      <w:r w:rsidR="007207FE" w:rsidRPr="006A3618">
        <w:rPr>
          <w:rFonts w:ascii="Times New Roman" w:eastAsiaTheme="minorHAnsi" w:hAnsi="Times New Roman" w:cs="Times New Roman"/>
          <w:b/>
          <w:i/>
          <w:sz w:val="24"/>
          <w:szCs w:val="24"/>
          <w:lang w:val="sq-AL"/>
        </w:rPr>
        <w:t>të përqendruara te të mbijetuara</w:t>
      </w:r>
      <w:r w:rsidRPr="006A3618">
        <w:rPr>
          <w:rFonts w:ascii="Times New Roman" w:eastAsiaTheme="minorHAnsi" w:hAnsi="Times New Roman" w:cs="Times New Roman"/>
          <w:b/>
          <w:i/>
          <w:sz w:val="24"/>
          <w:szCs w:val="24"/>
          <w:lang w:val="sq-AL"/>
        </w:rPr>
        <w:t>t</w:t>
      </w:r>
      <w:r w:rsidRPr="006A3618">
        <w:rPr>
          <w:rFonts w:ascii="Times New Roman" w:eastAsiaTheme="minorHAnsi" w:hAnsi="Times New Roman" w:cs="Times New Roman"/>
          <w:sz w:val="24"/>
          <w:szCs w:val="24"/>
          <w:lang w:val="sq-AL"/>
        </w:rPr>
        <w:t xml:space="preserve">: </w:t>
      </w:r>
      <w:r w:rsidR="007207FE" w:rsidRPr="006A3618">
        <w:rPr>
          <w:rFonts w:ascii="Times New Roman" w:eastAsiaTheme="minorHAnsi" w:hAnsi="Times New Roman" w:cs="Times New Roman"/>
          <w:sz w:val="24"/>
          <w:szCs w:val="24"/>
          <w:lang w:val="sq-AL"/>
        </w:rPr>
        <w:t>Evidencat</w:t>
      </w:r>
      <w:r w:rsidRPr="006A3618">
        <w:rPr>
          <w:rFonts w:ascii="Times New Roman" w:eastAsiaTheme="minorHAnsi" w:hAnsi="Times New Roman" w:cs="Times New Roman"/>
          <w:sz w:val="24"/>
          <w:szCs w:val="24"/>
          <w:lang w:val="sq-AL"/>
        </w:rPr>
        <w:t xml:space="preserve"> drejtojnë zhvillimin e ndërhyrjeve të përqendruara te të mbijetuar</w:t>
      </w:r>
      <w:r w:rsidR="007207FE" w:rsidRPr="006A3618">
        <w:rPr>
          <w:rFonts w:ascii="Times New Roman" w:eastAsiaTheme="minorHAnsi" w:hAnsi="Times New Roman" w:cs="Times New Roman"/>
          <w:sz w:val="24"/>
          <w:szCs w:val="24"/>
          <w:lang w:val="sq-AL"/>
        </w:rPr>
        <w:t>a</w:t>
      </w:r>
      <w:r w:rsidRPr="006A3618">
        <w:rPr>
          <w:rFonts w:ascii="Times New Roman" w:eastAsiaTheme="minorHAnsi" w:hAnsi="Times New Roman" w:cs="Times New Roman"/>
          <w:sz w:val="24"/>
          <w:szCs w:val="24"/>
          <w:lang w:val="sq-AL"/>
        </w:rPr>
        <w:t>t që u japin përparësi nevojave dhe përvojave të të mbijetuar</w:t>
      </w:r>
      <w:r w:rsidR="007207FE" w:rsidRPr="006A3618">
        <w:rPr>
          <w:rFonts w:ascii="Times New Roman" w:eastAsiaTheme="minorHAnsi" w:hAnsi="Times New Roman" w:cs="Times New Roman"/>
          <w:sz w:val="24"/>
          <w:szCs w:val="24"/>
          <w:lang w:val="sq-AL"/>
        </w:rPr>
        <w:t>a</w:t>
      </w:r>
      <w:r w:rsidRPr="006A3618">
        <w:rPr>
          <w:rFonts w:ascii="Times New Roman" w:eastAsiaTheme="minorHAnsi" w:hAnsi="Times New Roman" w:cs="Times New Roman"/>
          <w:sz w:val="24"/>
          <w:szCs w:val="24"/>
          <w:lang w:val="sq-AL"/>
        </w:rPr>
        <w:t xml:space="preserve">ve të </w:t>
      </w:r>
      <w:r w:rsidR="007207FE"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-së. Hulumtimi mbi kujdesin e informuar për traumën, mbështetjen psikosociale dhe ndihmën ligjore informon hartimin e shërbimeve gjithëpërfsh</w:t>
      </w:r>
      <w:r w:rsidR="007207FE" w:rsidRPr="006A3618">
        <w:rPr>
          <w:rFonts w:ascii="Times New Roman" w:eastAsiaTheme="minorHAnsi" w:hAnsi="Times New Roman" w:cs="Times New Roman"/>
          <w:sz w:val="24"/>
          <w:szCs w:val="24"/>
          <w:lang w:val="sq-AL"/>
        </w:rPr>
        <w:t>irëse që fuqizojnë të mbijetuara</w:t>
      </w:r>
      <w:r w:rsidRPr="006A3618">
        <w:rPr>
          <w:rFonts w:ascii="Times New Roman" w:eastAsiaTheme="minorHAnsi" w:hAnsi="Times New Roman" w:cs="Times New Roman"/>
          <w:sz w:val="24"/>
          <w:szCs w:val="24"/>
          <w:lang w:val="sq-AL"/>
        </w:rPr>
        <w:t xml:space="preserve">t të kenë akses në drejtësi, të shërohen nga trauma dhe të rindërtojnë jetën e tyre. </w:t>
      </w:r>
      <w:r w:rsidRPr="006A3618">
        <w:rPr>
          <w:rFonts w:ascii="Times New Roman" w:eastAsiaTheme="minorHAnsi" w:hAnsi="Times New Roman" w:cs="Times New Roman"/>
          <w:sz w:val="24"/>
          <w:szCs w:val="24"/>
          <w:lang w:val="sq-AL"/>
        </w:rPr>
        <w:lastRenderedPageBreak/>
        <w:t xml:space="preserve">Qasjet e bazuara në </w:t>
      </w:r>
      <w:r w:rsidR="007207FE" w:rsidRPr="006A3618">
        <w:rPr>
          <w:rFonts w:ascii="Times New Roman" w:eastAsiaTheme="minorHAnsi" w:hAnsi="Times New Roman" w:cs="Times New Roman"/>
          <w:sz w:val="24"/>
          <w:szCs w:val="24"/>
          <w:lang w:val="sq-AL"/>
        </w:rPr>
        <w:t>evidenca</w:t>
      </w:r>
      <w:r w:rsidRPr="006A3618">
        <w:rPr>
          <w:rFonts w:ascii="Times New Roman" w:eastAsiaTheme="minorHAnsi" w:hAnsi="Times New Roman" w:cs="Times New Roman"/>
          <w:sz w:val="24"/>
          <w:szCs w:val="24"/>
          <w:lang w:val="sq-AL"/>
        </w:rPr>
        <w:t xml:space="preserve"> gjithashtu ndihmojnë për të siguruar që ndërhyrjet janë gjithëpërfshirëse dhe të përgjegjshme ndaj nevojave të ndryshme të të mbijetuarve në kontekste të ndryshme kulturore, sociale dhe ekonomike.</w:t>
      </w:r>
    </w:p>
    <w:p w14:paraId="5FD6805E" w14:textId="2D07A073" w:rsidR="00286999" w:rsidRPr="006A3618"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Avokimi për ndryshimin e politikave:</w:t>
      </w:r>
      <w:r w:rsidRPr="006A3618">
        <w:rPr>
          <w:rFonts w:ascii="Times New Roman" w:eastAsiaTheme="minorHAnsi" w:hAnsi="Times New Roman" w:cs="Times New Roman"/>
          <w:sz w:val="24"/>
          <w:szCs w:val="24"/>
          <w:lang w:val="sq-AL"/>
        </w:rPr>
        <w:t xml:space="preserve"> Evidenca shërben si një mjet i fuqishëm për të avokuar për ndryshimin e politikave dhe reformat ligjore për të adresuar </w:t>
      </w:r>
      <w:r w:rsidR="007207FE"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 xml:space="preserve">-në dhe avancimin e barazisë gjinore. Të dhënat mbi prevalencën dhe ndikimin e </w:t>
      </w:r>
      <w:r w:rsidR="007207FE"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-së mund të mobilizojnë palët e interesuara, politikëbërësit dhe publikun për t'i dhënë përparësi këtyre çështjeve në a</w:t>
      </w:r>
      <w:r w:rsidR="00BE0EB7">
        <w:rPr>
          <w:rFonts w:ascii="Times New Roman" w:eastAsiaTheme="minorHAnsi" w:hAnsi="Times New Roman" w:cs="Times New Roman"/>
          <w:sz w:val="24"/>
          <w:szCs w:val="24"/>
          <w:lang w:val="sq-AL"/>
        </w:rPr>
        <w:t>gj</w:t>
      </w:r>
      <w:r w:rsidRPr="006A3618">
        <w:rPr>
          <w:rFonts w:ascii="Times New Roman" w:eastAsiaTheme="minorHAnsi" w:hAnsi="Times New Roman" w:cs="Times New Roman"/>
          <w:sz w:val="24"/>
          <w:szCs w:val="24"/>
          <w:lang w:val="sq-AL"/>
        </w:rPr>
        <w:t xml:space="preserve">endën politike. Rekomandimet e politikave të bazuara në </w:t>
      </w:r>
      <w:r w:rsidR="007207FE" w:rsidRPr="006A3618">
        <w:rPr>
          <w:rFonts w:ascii="Times New Roman" w:eastAsiaTheme="minorHAnsi" w:hAnsi="Times New Roman" w:cs="Times New Roman"/>
          <w:sz w:val="24"/>
          <w:szCs w:val="24"/>
          <w:lang w:val="sq-AL"/>
        </w:rPr>
        <w:t>evidenca</w:t>
      </w:r>
      <w:r w:rsidRPr="006A3618">
        <w:rPr>
          <w:rFonts w:ascii="Times New Roman" w:eastAsiaTheme="minorHAnsi" w:hAnsi="Times New Roman" w:cs="Times New Roman"/>
          <w:sz w:val="24"/>
          <w:szCs w:val="24"/>
          <w:lang w:val="sq-AL"/>
        </w:rPr>
        <w:t xml:space="preserve"> të bazuara në gjetjet e hulumtimit mund të informojnë gjithashtu zhvillimin e legjislacionit, politikave dhe programeve që mbrojnë të drejtat e grave dhe grupeve gjinore të margjinalizuara, forcojnë kuadrin ligjor dhe përmirësojnë aksesin në drejtësi dhe shërbimet mbështetëse.</w:t>
      </w:r>
    </w:p>
    <w:p w14:paraId="0F51AF3B" w14:textId="2BCEA894" w:rsidR="00286999" w:rsidRPr="006A3618" w:rsidRDefault="007207FE"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Disa s</w:t>
      </w:r>
      <w:r w:rsidR="00286999" w:rsidRPr="006A3618">
        <w:rPr>
          <w:rFonts w:ascii="Times New Roman" w:eastAsiaTheme="minorHAnsi" w:hAnsi="Times New Roman" w:cs="Times New Roman"/>
          <w:sz w:val="24"/>
          <w:szCs w:val="24"/>
          <w:lang w:val="sq-AL"/>
        </w:rPr>
        <w:t xml:space="preserve">hembuj të ndërhyrjeve të bazuara në </w:t>
      </w:r>
      <w:r w:rsidRPr="006A3618">
        <w:rPr>
          <w:rFonts w:ascii="Times New Roman" w:eastAsiaTheme="minorHAnsi" w:hAnsi="Times New Roman" w:cs="Times New Roman"/>
          <w:sz w:val="24"/>
          <w:szCs w:val="24"/>
          <w:lang w:val="sq-AL"/>
        </w:rPr>
        <w:t>evidenca në këtë fushë janë</w:t>
      </w:r>
      <w:r w:rsidR="00286999" w:rsidRPr="006A3618">
        <w:rPr>
          <w:rFonts w:ascii="Times New Roman" w:eastAsiaTheme="minorHAnsi" w:hAnsi="Times New Roman" w:cs="Times New Roman"/>
          <w:sz w:val="24"/>
          <w:szCs w:val="24"/>
          <w:lang w:val="sq-AL"/>
        </w:rPr>
        <w:t>:</w:t>
      </w:r>
    </w:p>
    <w:p w14:paraId="52731FB2" w14:textId="18A81262" w:rsidR="00286999" w:rsidRPr="006A3618"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Reformat ligjore dhe iniciativat për aksesin në drejtësi:</w:t>
      </w:r>
      <w:r w:rsidRPr="006A3618">
        <w:rPr>
          <w:rFonts w:ascii="Times New Roman" w:eastAsiaTheme="minorHAnsi" w:hAnsi="Times New Roman" w:cs="Times New Roman"/>
          <w:sz w:val="24"/>
          <w:szCs w:val="24"/>
          <w:lang w:val="sq-AL"/>
        </w:rPr>
        <w:t xml:space="preserve"> Reformat ligjore të bazuara në prova, të tilla si zbatimi i gjykatave të specializuara dhe shërbimeve të ndihmës juridike për të mbijetuarit e </w:t>
      </w:r>
      <w:r w:rsidR="006E60CA" w:rsidRPr="006A3618">
        <w:rPr>
          <w:rFonts w:ascii="Times New Roman" w:eastAsiaTheme="minorHAnsi" w:hAnsi="Times New Roman" w:cs="Times New Roman"/>
          <w:sz w:val="24"/>
          <w:szCs w:val="24"/>
          <w:lang w:val="sq-AL"/>
        </w:rPr>
        <w:t xml:space="preserve">DhBGj </w:t>
      </w:r>
      <w:r w:rsidRPr="006A3618">
        <w:rPr>
          <w:rFonts w:ascii="Times New Roman" w:eastAsiaTheme="minorHAnsi" w:hAnsi="Times New Roman" w:cs="Times New Roman"/>
          <w:sz w:val="24"/>
          <w:szCs w:val="24"/>
          <w:lang w:val="sq-AL"/>
        </w:rPr>
        <w:t>-së, mund të përmirësojnë aksesin në drejtësi dhe llogaridhënien për autorët. Hulumtimi mbi efektivitetin e ndërhyrjeve ligjore informon përpjekjet e avokimit për të forcuar kuadrin ligjor, për të përmirësuar mekanizmat e zbatimit dhe për të adresuar barrierat ndaj drejtësisë për të mbijetuarit.</w:t>
      </w:r>
    </w:p>
    <w:p w14:paraId="314FEF6B" w14:textId="718595B3" w:rsidR="00286999" w:rsidRDefault="00286999" w:rsidP="00385CD9">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i/>
          <w:sz w:val="24"/>
          <w:szCs w:val="24"/>
          <w:lang w:val="sq-AL"/>
        </w:rPr>
        <w:t>Shërbimet shëndetësore të përgjegjshme ndaj gjinisë:</w:t>
      </w:r>
      <w:r w:rsidRPr="006A3618">
        <w:rPr>
          <w:rFonts w:ascii="Times New Roman" w:eastAsiaTheme="minorHAnsi" w:hAnsi="Times New Roman" w:cs="Times New Roman"/>
          <w:sz w:val="24"/>
          <w:szCs w:val="24"/>
          <w:lang w:val="sq-AL"/>
        </w:rPr>
        <w:t xml:space="preserve"> Ndërhyrjet shëndetësore të bazuara në prova, duke përfshirë protokollet e shqyrtimit, udhëzimet klinike dhe programet e trajnimit për ofruesit e kujdesit shëndetësor, mund të përmirësojnë identifikimin, përgjigjen dhe mb</w:t>
      </w:r>
      <w:r w:rsidR="007207FE" w:rsidRPr="006A3618">
        <w:rPr>
          <w:rFonts w:ascii="Times New Roman" w:eastAsiaTheme="minorHAnsi" w:hAnsi="Times New Roman" w:cs="Times New Roman"/>
          <w:sz w:val="24"/>
          <w:szCs w:val="24"/>
          <w:lang w:val="sq-AL"/>
        </w:rPr>
        <w:t>ështetjen për të mbijetuarit e DhBGj</w:t>
      </w:r>
      <w:r w:rsidRPr="006A3618">
        <w:rPr>
          <w:rFonts w:ascii="Times New Roman" w:eastAsiaTheme="minorHAnsi" w:hAnsi="Times New Roman" w:cs="Times New Roman"/>
          <w:sz w:val="24"/>
          <w:szCs w:val="24"/>
          <w:lang w:val="sq-AL"/>
        </w:rPr>
        <w:t xml:space="preserve"> brenda mjediseve të kujdesit shëndetësor. Integrimi i shërbimeve të </w:t>
      </w:r>
      <w:r w:rsidR="006E60CA" w:rsidRPr="006A3618">
        <w:rPr>
          <w:rFonts w:ascii="Times New Roman" w:eastAsiaTheme="minorHAnsi" w:hAnsi="Times New Roman" w:cs="Times New Roman"/>
          <w:sz w:val="24"/>
          <w:szCs w:val="24"/>
          <w:lang w:val="sq-AL"/>
        </w:rPr>
        <w:t>DhBGj</w:t>
      </w:r>
      <w:r w:rsidRPr="006A3618">
        <w:rPr>
          <w:rFonts w:ascii="Times New Roman" w:eastAsiaTheme="minorHAnsi" w:hAnsi="Times New Roman" w:cs="Times New Roman"/>
          <w:sz w:val="24"/>
          <w:szCs w:val="24"/>
          <w:lang w:val="sq-AL"/>
        </w:rPr>
        <w:t>-së në ofrimin rutinë të kujdesit shëndetësor ndihmon të sigurohet që të mbijetuarit të marrin kujdesin në kohë dhe të duhur duke adresuar nevojat më të gjera shëndetësore që lidhen me</w:t>
      </w:r>
      <w:r w:rsidR="007207FE" w:rsidRPr="006A3618">
        <w:rPr>
          <w:rFonts w:ascii="Times New Roman" w:eastAsiaTheme="minorHAnsi" w:hAnsi="Times New Roman" w:cs="Times New Roman"/>
          <w:sz w:val="24"/>
          <w:szCs w:val="24"/>
          <w:lang w:val="sq-AL"/>
        </w:rPr>
        <w:t xml:space="preserve"> to. </w:t>
      </w:r>
    </w:p>
    <w:p w14:paraId="18A31EFE" w14:textId="77777777" w:rsidR="00E0754B" w:rsidRPr="006A3618" w:rsidRDefault="00E0754B" w:rsidP="00385CD9">
      <w:pPr>
        <w:spacing w:before="0" w:after="160" w:line="360" w:lineRule="auto"/>
        <w:jc w:val="both"/>
        <w:rPr>
          <w:lang w:val="sq-AL"/>
        </w:rPr>
      </w:pPr>
    </w:p>
    <w:p w14:paraId="3FF1C347" w14:textId="5D1C8995" w:rsidR="00A37B8E" w:rsidRPr="006A3618" w:rsidRDefault="002E7AD5" w:rsidP="006B767E">
      <w:pPr>
        <w:pStyle w:val="Heading1"/>
        <w:rPr>
          <w:lang w:val="sq-AL"/>
        </w:rPr>
      </w:pPr>
      <w:bookmarkStart w:id="29" w:name="_Toc162477257"/>
      <w:r>
        <w:rPr>
          <w:lang w:val="sq-AL"/>
        </w:rPr>
        <w:t>2.</w:t>
      </w:r>
      <w:r w:rsidR="006B767E" w:rsidRPr="006A3618">
        <w:rPr>
          <w:lang w:val="sq-AL"/>
        </w:rPr>
        <w:t xml:space="preserve">2. </w:t>
      </w:r>
      <w:r w:rsidR="00D375D3" w:rsidRPr="006A3618">
        <w:rPr>
          <w:lang w:val="sq-AL"/>
        </w:rPr>
        <w:t>Çfarë</w:t>
      </w:r>
      <w:r w:rsidR="004D15C4" w:rsidRPr="006A3618">
        <w:rPr>
          <w:lang w:val="sq-AL"/>
        </w:rPr>
        <w:t xml:space="preserve"> </w:t>
      </w:r>
      <w:r w:rsidR="00D375D3" w:rsidRPr="006A3618">
        <w:rPr>
          <w:lang w:val="sq-AL"/>
        </w:rPr>
        <w:t>ë</w:t>
      </w:r>
      <w:r w:rsidR="004D15C4" w:rsidRPr="006A3618">
        <w:rPr>
          <w:lang w:val="sq-AL"/>
        </w:rPr>
        <w:t>sht</w:t>
      </w:r>
      <w:r w:rsidR="00D375D3" w:rsidRPr="006A3618">
        <w:rPr>
          <w:lang w:val="sq-AL"/>
        </w:rPr>
        <w:t xml:space="preserve">ë </w:t>
      </w:r>
      <w:r w:rsidR="004D1F06" w:rsidRPr="006A3618">
        <w:rPr>
          <w:lang w:val="sq-AL"/>
        </w:rPr>
        <w:t xml:space="preserve">Monitorimi &amp; </w:t>
      </w:r>
      <w:r w:rsidR="00D375D3" w:rsidRPr="006A3618">
        <w:rPr>
          <w:lang w:val="sq-AL"/>
        </w:rPr>
        <w:t>vlerësimi</w:t>
      </w:r>
      <w:r w:rsidR="004D1F06" w:rsidRPr="006A3618">
        <w:rPr>
          <w:lang w:val="sq-AL"/>
        </w:rPr>
        <w:t xml:space="preserve"> (M&amp;V)</w:t>
      </w:r>
      <w:r w:rsidR="00D375D3" w:rsidRPr="006A3618">
        <w:rPr>
          <w:lang w:val="sq-AL"/>
        </w:rPr>
        <w:t>?</w:t>
      </w:r>
      <w:bookmarkEnd w:id="29"/>
      <w:r w:rsidR="00D375D3" w:rsidRPr="006A3618">
        <w:rPr>
          <w:lang w:val="sq-AL"/>
        </w:rPr>
        <w:t xml:space="preserve"> </w:t>
      </w:r>
    </w:p>
    <w:p w14:paraId="0DA28172" w14:textId="77777777" w:rsidR="006B767E" w:rsidRPr="006A3618" w:rsidRDefault="006B767E" w:rsidP="004D1F06">
      <w:pPr>
        <w:autoSpaceDE w:val="0"/>
        <w:autoSpaceDN w:val="0"/>
        <w:adjustRightInd w:val="0"/>
        <w:spacing w:before="0" w:after="160" w:line="360" w:lineRule="auto"/>
        <w:jc w:val="both"/>
        <w:rPr>
          <w:rFonts w:ascii="Times New Roman" w:hAnsi="Times New Roman" w:cs="Times New Roman"/>
          <w:sz w:val="24"/>
          <w:szCs w:val="24"/>
          <w:lang w:val="sq-AL"/>
        </w:rPr>
      </w:pPr>
    </w:p>
    <w:p w14:paraId="13F768C5" w14:textId="2E95B289" w:rsidR="004D1F06" w:rsidRPr="006A3618" w:rsidRDefault="004D1F06" w:rsidP="004D1F06">
      <w:pPr>
        <w:autoSpaceDE w:val="0"/>
        <w:autoSpaceDN w:val="0"/>
        <w:adjustRightInd w:val="0"/>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Monitorimi dhe vlerësimi (M&amp;V) janë pjesë thelbësore të menaxhimit të bazuar në rezultate. Menaxhimi i bazuar në rezultate është një qasje, që siguron performancën më të mirë dhe përgjegjësinë më të lartë duke ndjekur një kornizë të qartë dhe logjike për të planifikuar, menaxhuar dhe për të matur zbatimin e një ndërhyrjeje udhëhequr nga rezultatet e pritshme (rezultate dhe ndikim) sesa nga hyrje-daljet (inpute dhe outpute).</w:t>
      </w:r>
      <w:r w:rsidR="002977D8">
        <w:rPr>
          <w:rStyle w:val="FootnoteReference"/>
          <w:rFonts w:ascii="Times New Roman" w:hAnsi="Times New Roman" w:cs="Times New Roman"/>
          <w:sz w:val="24"/>
          <w:szCs w:val="24"/>
          <w:lang w:val="sq-AL"/>
        </w:rPr>
        <w:footnoteReference w:id="9"/>
      </w:r>
      <w:r w:rsidRPr="006A3618">
        <w:rPr>
          <w:rFonts w:ascii="Times New Roman" w:hAnsi="Times New Roman" w:cs="Times New Roman"/>
          <w:sz w:val="24"/>
          <w:szCs w:val="24"/>
          <w:lang w:val="sq-AL"/>
        </w:rPr>
        <w:t xml:space="preserve">  M&amp;V janë pjesë konstruktive e çdo projekti/programi/politike dhe domosdoshmëri për çdo program zhvillimor.</w:t>
      </w:r>
      <w:r w:rsidR="002977D8">
        <w:rPr>
          <w:rStyle w:val="FootnoteReference"/>
          <w:rFonts w:ascii="Times New Roman" w:hAnsi="Times New Roman" w:cs="Times New Roman"/>
          <w:sz w:val="24"/>
          <w:szCs w:val="24"/>
          <w:lang w:val="sq-AL"/>
        </w:rPr>
        <w:footnoteReference w:id="10"/>
      </w:r>
      <w:r w:rsidRPr="006A3618">
        <w:rPr>
          <w:rFonts w:ascii="Times New Roman" w:hAnsi="Times New Roman" w:cs="Times New Roman"/>
          <w:sz w:val="24"/>
          <w:szCs w:val="24"/>
          <w:lang w:val="sq-AL"/>
        </w:rPr>
        <w:t xml:space="preserve"> M&amp;V nuk duhet të shihen si diçka e përkohshme, apo si një barrë sa për të kënaqur kërkesat e donatorëve apo angazhimeve në nivele më të larta etj. Qëllimi kryesor i M&amp;V është të masë shkallën me të cilën një plan operacional është zbatuar siç është planifikuar dhe nëse po arrin me sukses rezultatet e synuara.</w:t>
      </w:r>
    </w:p>
    <w:p w14:paraId="2EA6C958" w14:textId="4D615697" w:rsidR="004D1F06" w:rsidRPr="006A3618" w:rsidRDefault="004D1F06" w:rsidP="00A37B8E">
      <w:pPr>
        <w:autoSpaceDE w:val="0"/>
        <w:autoSpaceDN w:val="0"/>
        <w:adjustRightInd w:val="0"/>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 xml:space="preserve">Monitorimi </w:t>
      </w:r>
      <w:r w:rsidRPr="006A3618">
        <w:rPr>
          <w:rFonts w:ascii="Times New Roman" w:hAnsi="Times New Roman" w:cs="Times New Roman"/>
          <w:sz w:val="24"/>
          <w:szCs w:val="24"/>
          <w:lang w:val="sq-AL"/>
        </w:rPr>
        <w:t>është një proces i vazhdueshëm i mbledhjes dhe analizimit të informacionit për të krahasuar se sa mirë një projekt, program apo politikë po zbatohet kundrejt rezultateve të pritshme. Monitorimi synon t'u sigurojë menaxherëve dhe aktorëve kryesorë reagim të vazhdueshëm dhe tregues të hershëm të përparimit ose mungesës së tij në rrugën drejt arritjes së rezultateve të synuara. Në përgjithësi, monitorimi përfshin mbledhjen dhe analizimin e të dhënave mbi proceset e zbatimit, strategjitë dhe rezultatet, si dhe rekomandime për masa korrigjuese që duhen ndërmarrë.</w:t>
      </w:r>
      <w:r w:rsidR="002977D8">
        <w:rPr>
          <w:rStyle w:val="FootnoteReference"/>
          <w:rFonts w:ascii="Times New Roman" w:hAnsi="Times New Roman" w:cs="Times New Roman"/>
          <w:sz w:val="24"/>
          <w:szCs w:val="24"/>
          <w:lang w:val="sq-AL"/>
        </w:rPr>
        <w:footnoteReference w:id="11"/>
      </w:r>
    </w:p>
    <w:p w14:paraId="0B52CCBF" w14:textId="77777777" w:rsidR="004D1F06" w:rsidRPr="006A3618" w:rsidRDefault="004D1F06" w:rsidP="00A37B8E">
      <w:pPr>
        <w:autoSpaceDE w:val="0"/>
        <w:autoSpaceDN w:val="0"/>
        <w:adjustRightInd w:val="0"/>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Monitorimi është një pjesë integrale e menaxhimit operacional të përditshëm për të vlerësuar përparimin kundrejt objektivave të vendosura. Disa nga tiparet e tij janë: </w:t>
      </w:r>
    </w:p>
    <w:p w14:paraId="534B8DD8" w14:textId="0A766B83"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Përfshin gjurmimin e inputeve, proceseve, aktiviteteve, re</w:t>
      </w:r>
      <w:r w:rsidR="00A37B8E" w:rsidRPr="006A3618">
        <w:rPr>
          <w:rFonts w:ascii="Times New Roman" w:hAnsi="Times New Roman" w:cs="Times New Roman"/>
          <w:sz w:val="24"/>
          <w:szCs w:val="24"/>
          <w:lang w:val="sq-AL"/>
        </w:rPr>
        <w:t xml:space="preserve">zultateve dhe impaktit kundrejt </w:t>
      </w:r>
      <w:r w:rsidRPr="006A3618">
        <w:rPr>
          <w:rFonts w:ascii="Times New Roman" w:hAnsi="Times New Roman" w:cs="Times New Roman"/>
          <w:sz w:val="24"/>
          <w:szCs w:val="24"/>
          <w:lang w:val="sq-AL"/>
        </w:rPr>
        <w:t>treguesve dhe kur është e nevojshme kërkon modifikimin e këtyre proceseve dhe aktiviteteve;</w:t>
      </w:r>
    </w:p>
    <w:p w14:paraId="148D8611"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 Mbështet menaxhimin efektiv përmes raporteve mbi performancën aktuale kundrejt asaj që ishte planifikuar ose pritur të ndodhte; </w:t>
      </w:r>
    </w:p>
    <w:p w14:paraId="145D088E"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 Mjetet e monitorimit përdoren për identifikimin e hershëm të problemeve dhe adresimin sa më të hershëm të tyre;</w:t>
      </w:r>
    </w:p>
    <w:p w14:paraId="501DE2E9"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 Monitorimi bazohet në informacionin e mbledhur para dhe gjatë ndërhyrjeve/veprimtarive; </w:t>
      </w:r>
    </w:p>
    <w:p w14:paraId="2596EEBF" w14:textId="72853BFF"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 Informacioni i kërkuar për monitorim mund të futet dhe të analizohet në një sistem të posaçëm; </w:t>
      </w:r>
    </w:p>
    <w:p w14:paraId="2A51D0A8" w14:textId="097311C9"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Saktësia e informacionit të mbledhur për qëllime monitorimi dhe mënyra për të vlerësuar saktësinë e tij janë aspekte të rëndësishme të monitorimit (shiko</w:t>
      </w:r>
      <w:r w:rsidR="002977D8">
        <w:rPr>
          <w:rFonts w:ascii="Times New Roman" w:hAnsi="Times New Roman" w:cs="Times New Roman"/>
          <w:sz w:val="24"/>
          <w:szCs w:val="24"/>
          <w:lang w:val="sq-AL"/>
        </w:rPr>
        <w:t xml:space="preserve"> p.sh.</w:t>
      </w:r>
      <w:r w:rsidRPr="006A3618">
        <w:rPr>
          <w:rFonts w:ascii="Times New Roman" w:hAnsi="Times New Roman" w:cs="Times New Roman"/>
          <w:sz w:val="24"/>
          <w:szCs w:val="24"/>
          <w:lang w:val="sq-AL"/>
        </w:rPr>
        <w:t xml:space="preserve"> SAMDI, 2007).</w:t>
      </w:r>
      <w:r w:rsidR="002977D8">
        <w:rPr>
          <w:rStyle w:val="FootnoteReference"/>
          <w:rFonts w:ascii="Times New Roman" w:hAnsi="Times New Roman" w:cs="Times New Roman"/>
          <w:sz w:val="24"/>
          <w:szCs w:val="24"/>
          <w:lang w:val="sq-AL"/>
        </w:rPr>
        <w:footnoteReference w:id="12"/>
      </w:r>
    </w:p>
    <w:p w14:paraId="6BD47005"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Zakonisht, monitorimi i paraprin dhe formon bazën për vlerësimin. Monitorimi mund të përdoret si pjesë e vlerësimit ashtu si dhe mjetet e vlerësimit mund të përdoren gjithashtu edhe për monitorim. </w:t>
      </w:r>
    </w:p>
    <w:p w14:paraId="4FDA6501"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Vlerësimi</w:t>
      </w:r>
      <w:r w:rsidRPr="006A3618">
        <w:rPr>
          <w:rFonts w:ascii="Times New Roman" w:hAnsi="Times New Roman" w:cs="Times New Roman"/>
          <w:sz w:val="24"/>
          <w:szCs w:val="24"/>
          <w:lang w:val="sq-AL"/>
        </w:rPr>
        <w:t xml:space="preserve"> i referohet procesit të vlerësimit sistematik dhe objektiv të një projekti, programi ose politike që është në zbatim e sipër ose që ka përfunduar, si mbi aspektin e hartimit, ashtu edhe për zbatimin dhe rezultatet e arritura. Vlerësimi përcakton nivelin e përmbushjes së objektivave, efikasitetin, efektivitetin, ndikimin dhe qëndrueshmërinë e një ndërhyrjeje. Sipas OECD, gjashtë janë kriteret për vlerësim: </w:t>
      </w:r>
    </w:p>
    <w:p w14:paraId="0861B481"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relevanca ose përshtatshmëria: a po bëhet gjëja e duhur përmes ndërhyrjes së ndërmarrë?</w:t>
      </w:r>
    </w:p>
    <w:p w14:paraId="275663E0"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koherenca – sa mirë përshtatet kjo ndërhyrje? </w:t>
      </w:r>
    </w:p>
    <w:p w14:paraId="384245E4"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efektiviteti – a po i arrin ndërhyrja e ndërmarrë objektivat e vendosura? </w:t>
      </w:r>
    </w:p>
    <w:p w14:paraId="61801A89"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eficienca – sa mirë po përdoren burimet?</w:t>
      </w:r>
    </w:p>
    <w:p w14:paraId="0A86EA64"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impakti – çfarë ndryshimi bën kjo ndërhyrje? </w:t>
      </w:r>
    </w:p>
    <w:p w14:paraId="74DAB207" w14:textId="77777777" w:rsidR="004D1F06" w:rsidRPr="006A3618" w:rsidRDefault="004D1F06" w:rsidP="00F174CF">
      <w:pPr>
        <w:pStyle w:val="ListParagraph"/>
        <w:numPr>
          <w:ilvl w:val="0"/>
          <w:numId w:val="25"/>
        </w:num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qëndrueshmëria – a do të zgjasin në kohë përfitimet që vijnë prej saj?.</w:t>
      </w:r>
      <w:r w:rsidRPr="006A3618">
        <w:rPr>
          <w:rStyle w:val="FootnoteReference"/>
          <w:rFonts w:ascii="Times New Roman" w:hAnsi="Times New Roman" w:cs="Times New Roman"/>
          <w:sz w:val="24"/>
          <w:szCs w:val="24"/>
          <w:lang w:val="sq-AL"/>
        </w:rPr>
        <w:footnoteReference w:id="13"/>
      </w:r>
      <w:r w:rsidRPr="006A3618">
        <w:rPr>
          <w:rFonts w:ascii="Times New Roman" w:hAnsi="Times New Roman" w:cs="Times New Roman"/>
          <w:sz w:val="24"/>
          <w:szCs w:val="24"/>
          <w:lang w:val="sq-AL"/>
        </w:rPr>
        <w:t xml:space="preserve"> </w:t>
      </w:r>
    </w:p>
    <w:p w14:paraId="04547B5E" w14:textId="02A41B41"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Një proces vlerësimi duhet të sigurojë informacion që është i besueshëm dhe i dobishëm, duke mundësuar përfshirjen e mësimeve të nxjerra në procesin e vendimmarrjes.</w:t>
      </w:r>
      <w:r w:rsidR="00820BBD">
        <w:rPr>
          <w:rStyle w:val="FootnoteReference"/>
          <w:rFonts w:ascii="Times New Roman" w:hAnsi="Times New Roman" w:cs="Times New Roman"/>
          <w:sz w:val="24"/>
          <w:szCs w:val="24"/>
          <w:lang w:val="sq-AL"/>
        </w:rPr>
        <w:footnoteReference w:id="14"/>
      </w:r>
      <w:r w:rsidRPr="006A3618">
        <w:rPr>
          <w:rFonts w:ascii="Times New Roman" w:hAnsi="Times New Roman" w:cs="Times New Roman"/>
          <w:sz w:val="24"/>
          <w:szCs w:val="24"/>
          <w:lang w:val="sq-AL"/>
        </w:rPr>
        <w:t xml:space="preserve"> </w:t>
      </w:r>
    </w:p>
    <w:p w14:paraId="775249DF"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 xml:space="preserve">Vlerësimi është një mjet shumë i mirë për vendimmarrje për t'u përfshirë në ciklin e planifikimit dhe menaxhimin e performancës së çdo qeverisjeje (qendrore apo vendore). </w:t>
      </w:r>
    </w:p>
    <w:p w14:paraId="2AE8F1A4"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lang w:val="sq-AL"/>
        </w:rPr>
      </w:pPr>
      <w:r w:rsidRPr="006A3618">
        <w:rPr>
          <w:rFonts w:ascii="Times New Roman" w:hAnsi="Times New Roman" w:cs="Times New Roman"/>
          <w:sz w:val="24"/>
          <w:lang w:val="sq-AL"/>
        </w:rPr>
        <w:t xml:space="preserve">• Ai përfshin një vlerësim sistematik të pikave të forta dhe të dobëta të hartimit, zbatimit dhe rezultateve të ndërhyrjeve të përfunduara ose që janë në zbatim e sipër; </w:t>
      </w:r>
    </w:p>
    <w:p w14:paraId="458ADD58"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lang w:val="sq-AL"/>
        </w:rPr>
      </w:pPr>
      <w:r w:rsidRPr="006A3618">
        <w:rPr>
          <w:rFonts w:ascii="Times New Roman" w:hAnsi="Times New Roman" w:cs="Times New Roman"/>
          <w:sz w:val="24"/>
          <w:lang w:val="sq-AL"/>
        </w:rPr>
        <w:t>• Qëllimi i tij është të ndihmojë në përmirësimin e këtyre ndërhyrjeve;</w:t>
      </w:r>
    </w:p>
    <w:p w14:paraId="7B5A5EB8"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lang w:val="sq-AL"/>
        </w:rPr>
      </w:pPr>
      <w:r w:rsidRPr="006A3618">
        <w:rPr>
          <w:rFonts w:ascii="Times New Roman" w:hAnsi="Times New Roman" w:cs="Times New Roman"/>
          <w:sz w:val="24"/>
          <w:lang w:val="sq-AL"/>
        </w:rPr>
        <w:t>• Objektivi kryesor i vlerësimit është të sigurojë informacion mbi mësimet e nxjerra nga puna e deritanishme për të ndikuar në planifikimin e ardhshëm;</w:t>
      </w:r>
    </w:p>
    <w:p w14:paraId="54F0AC4F"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lang w:val="sq-AL"/>
        </w:rPr>
      </w:pPr>
      <w:r w:rsidRPr="006A3618">
        <w:rPr>
          <w:rFonts w:ascii="Times New Roman" w:hAnsi="Times New Roman" w:cs="Times New Roman"/>
          <w:sz w:val="24"/>
          <w:lang w:val="sq-AL"/>
        </w:rPr>
        <w:t>• Vlerësimi është një proces sistematik me tregues ose kritere kundrejt të cilave duhet të vlerësohet puna e kryer;</w:t>
      </w:r>
    </w:p>
    <w:p w14:paraId="300F2918" w14:textId="77777777" w:rsidR="004D1F06" w:rsidRPr="006A3618" w:rsidRDefault="004D1F06" w:rsidP="00A37B8E">
      <w:pPr>
        <w:autoSpaceDE w:val="0"/>
        <w:autoSpaceDN w:val="0"/>
        <w:adjustRightInd w:val="0"/>
        <w:spacing w:before="0" w:after="160" w:line="360" w:lineRule="auto"/>
        <w:ind w:left="720"/>
        <w:jc w:val="both"/>
        <w:rPr>
          <w:rFonts w:ascii="Times New Roman" w:hAnsi="Times New Roman" w:cs="Times New Roman"/>
          <w:sz w:val="24"/>
          <w:lang w:val="sq-AL"/>
        </w:rPr>
      </w:pPr>
      <w:r w:rsidRPr="006A3618">
        <w:rPr>
          <w:rFonts w:ascii="Times New Roman" w:hAnsi="Times New Roman" w:cs="Times New Roman"/>
          <w:sz w:val="24"/>
          <w:lang w:val="sq-AL"/>
        </w:rPr>
        <w:t>• Të dhënat, aktivitetet, rezultatet dhe ndikimet janë elemente përbërës të procesit të vlerësimit.</w:t>
      </w:r>
    </w:p>
    <w:p w14:paraId="50A841C1" w14:textId="77777777" w:rsidR="004D1F06" w:rsidRPr="006A3618" w:rsidRDefault="004D1F06" w:rsidP="004D1F06">
      <w:pPr>
        <w:autoSpaceDE w:val="0"/>
        <w:autoSpaceDN w:val="0"/>
        <w:adjustRightInd w:val="0"/>
        <w:spacing w:after="0" w:line="23" w:lineRule="atLeast"/>
        <w:rPr>
          <w:rFonts w:cstheme="minorHAnsi"/>
          <w:lang w:val="sq-AL"/>
        </w:rPr>
      </w:pPr>
    </w:p>
    <w:p w14:paraId="61EF6041" w14:textId="6CB642C9"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Vlerësimi mund të gjejë vend në faza të ndryshme të një ndërhyrjeje, për shembull zbatimi i një projekti/programi/politike mund të ketë nevojë të vlerësohet në momente të caktuara si në fund të një faze të caktuar, në fund të një viti financiar, ose në fund të të gjithë projektit/planit. Vlerësimi i</w:t>
      </w:r>
      <w:r w:rsidR="001302EE" w:rsidRPr="006A3618">
        <w:rPr>
          <w:rFonts w:ascii="Times New Roman" w:hAnsi="Times New Roman" w:cs="Times New Roman"/>
          <w:sz w:val="24"/>
          <w:szCs w:val="24"/>
          <w:lang w:val="sq-AL"/>
        </w:rPr>
        <w:t xml:space="preserve"> impaktit</w:t>
      </w:r>
      <w:r w:rsidRPr="006A3618">
        <w:rPr>
          <w:rFonts w:ascii="Times New Roman" w:hAnsi="Times New Roman" w:cs="Times New Roman"/>
          <w:sz w:val="24"/>
          <w:szCs w:val="24"/>
          <w:lang w:val="sq-AL"/>
        </w:rPr>
        <w:t xml:space="preserve"> mund të ketë nevojë të zhvillohet në një periudhë të caktuar kohore pas përfundimit të ndërhyrjes.</w:t>
      </w:r>
    </w:p>
    <w:p w14:paraId="0CFC7E64"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Për realizimin e M&amp;V ngrihen sisteme M&amp;V, që mundësojnë përcaktimin e ndikimit të projekteve, programeve apo politikave të caktuara. Kur hartohet dhe zbatohet në mënyrën e duhur, një sistem M&amp;E mban projektet në shina dhe siguron informacion për të rivlerësuar prioritetet e vendosura. </w:t>
      </w:r>
    </w:p>
    <w:p w14:paraId="4D898311" w14:textId="77777777" w:rsidR="004D1F06" w:rsidRPr="006A3618" w:rsidRDefault="004D1F06" w:rsidP="004D1F06">
      <w:pPr>
        <w:autoSpaceDE w:val="0"/>
        <w:autoSpaceDN w:val="0"/>
        <w:adjustRightInd w:val="0"/>
        <w:spacing w:after="0" w:line="23" w:lineRule="atLeast"/>
        <w:rPr>
          <w:rFonts w:cstheme="minorHAnsi"/>
          <w:lang w:val="sq-AL"/>
        </w:rPr>
      </w:pPr>
    </w:p>
    <w:p w14:paraId="2F75FA9E" w14:textId="46EF4A5A" w:rsidR="004D1F06" w:rsidRPr="006A3618" w:rsidRDefault="002E7AD5" w:rsidP="00385CD9">
      <w:pPr>
        <w:pStyle w:val="Heading2"/>
        <w:rPr>
          <w:lang w:val="sq-AL"/>
        </w:rPr>
      </w:pPr>
      <w:bookmarkStart w:id="30" w:name="_Toc91673561"/>
      <w:bookmarkStart w:id="31" w:name="_Toc162477258"/>
      <w:r>
        <w:rPr>
          <w:lang w:val="sq-AL"/>
        </w:rPr>
        <w:t>2.2.1.</w:t>
      </w:r>
      <w:r w:rsidR="006B767E" w:rsidRPr="006A3618">
        <w:rPr>
          <w:lang w:val="sq-AL"/>
        </w:rPr>
        <w:t xml:space="preserve"> </w:t>
      </w:r>
      <w:r w:rsidR="004D1F06" w:rsidRPr="006A3618">
        <w:rPr>
          <w:lang w:val="sq-AL"/>
        </w:rPr>
        <w:t>M&amp;V dhe kërkimi</w:t>
      </w:r>
      <w:bookmarkEnd w:id="30"/>
      <w:bookmarkEnd w:id="31"/>
    </w:p>
    <w:p w14:paraId="5C1C5843"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p>
    <w:p w14:paraId="41E84631" w14:textId="272CFF60"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Monitorimi dhe vlerësimi nuk mund të kuptohen pa kërkimin (hulumtimin). Kërkimi është procesi sistematik i mbledhjes së të dhënave duke përdorur metoda të tilla si sondazhet, intervistat e </w:t>
      </w:r>
      <w:r w:rsidRPr="006A3618">
        <w:rPr>
          <w:rFonts w:ascii="Times New Roman" w:hAnsi="Times New Roman" w:cs="Times New Roman"/>
          <w:sz w:val="24"/>
          <w:szCs w:val="24"/>
          <w:lang w:val="sq-AL"/>
        </w:rPr>
        <w:lastRenderedPageBreak/>
        <w:t>thelluara, fokus-grupet, studimet e rastit, meta-analizat etj., me qëllim rritjen e të kuptuarit tonë mbi fenomene që na interesojnë/shqetësojnë.</w:t>
      </w:r>
      <w:r w:rsidR="00820BBD">
        <w:rPr>
          <w:rStyle w:val="FootnoteReference"/>
          <w:rFonts w:ascii="Times New Roman" w:hAnsi="Times New Roman" w:cs="Times New Roman"/>
          <w:sz w:val="24"/>
          <w:szCs w:val="24"/>
          <w:lang w:val="sq-AL"/>
        </w:rPr>
        <w:footnoteReference w:id="15"/>
      </w:r>
      <w:r w:rsidRPr="006A3618">
        <w:rPr>
          <w:rFonts w:ascii="Times New Roman" w:hAnsi="Times New Roman" w:cs="Times New Roman"/>
          <w:sz w:val="24"/>
          <w:szCs w:val="24"/>
          <w:lang w:val="sq-AL"/>
        </w:rPr>
        <w:t xml:space="preserve"> </w:t>
      </w:r>
    </w:p>
    <w:p w14:paraId="06D98F29" w14:textId="044DD514"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Ka dy tipa kryesorë të kërkimit: kërkimi bazë dhe kërkimi i aplikuar. Kërkimi bazë ka të bëjë me studimin e marrëdhënieve midis variablave, ndërsa kërkimi i aplikuar zakonisht përpiqet të zbatojë metodat dhe gjetjet e kërkimit bazë në një situatë të caktuar. Vlerësimi është një degë e kërkimit të aplikuar që përpiqet të përshkruajë marrëdhënie shkak-pasojë brenda një konteksti të caktuar.</w:t>
      </w:r>
      <w:r w:rsidR="00820BBD">
        <w:rPr>
          <w:rStyle w:val="FootnoteReference"/>
          <w:rFonts w:ascii="Times New Roman" w:hAnsi="Times New Roman" w:cs="Times New Roman"/>
          <w:sz w:val="24"/>
          <w:szCs w:val="24"/>
          <w:lang w:val="sq-AL"/>
        </w:rPr>
        <w:footnoteReference w:id="16"/>
      </w:r>
      <w:r w:rsidRPr="006A3618">
        <w:rPr>
          <w:rFonts w:ascii="Times New Roman" w:hAnsi="Times New Roman" w:cs="Times New Roman"/>
          <w:sz w:val="24"/>
          <w:szCs w:val="24"/>
          <w:lang w:val="sq-AL"/>
        </w:rPr>
        <w:t xml:space="preserve"> </w:t>
      </w:r>
    </w:p>
    <w:p w14:paraId="6355C4B3" w14:textId="77777777" w:rsidR="004D1F06" w:rsidRPr="006A3618" w:rsidRDefault="004D1F06" w:rsidP="004D1F06">
      <w:pPr>
        <w:autoSpaceDE w:val="0"/>
        <w:autoSpaceDN w:val="0"/>
        <w:adjustRightInd w:val="0"/>
        <w:spacing w:after="0" w:line="23" w:lineRule="atLeast"/>
        <w:rPr>
          <w:rFonts w:cstheme="minorHAnsi"/>
          <w:lang w:val="sq-AL"/>
        </w:rPr>
      </w:pPr>
    </w:p>
    <w:p w14:paraId="6C67F8B1" w14:textId="6504462B" w:rsidR="004D1F06" w:rsidRPr="006A3618" w:rsidRDefault="002E7AD5" w:rsidP="00385CD9">
      <w:pPr>
        <w:pStyle w:val="Heading2"/>
        <w:rPr>
          <w:lang w:val="sq-AL"/>
        </w:rPr>
      </w:pPr>
      <w:bookmarkStart w:id="32" w:name="_Toc91673562"/>
      <w:bookmarkStart w:id="33" w:name="_Toc162477259"/>
      <w:r>
        <w:rPr>
          <w:lang w:val="sq-AL"/>
        </w:rPr>
        <w:t>2.</w:t>
      </w:r>
      <w:r w:rsidR="006B767E" w:rsidRPr="006A3618">
        <w:rPr>
          <w:lang w:val="sq-AL"/>
        </w:rPr>
        <w:t xml:space="preserve">2.2. </w:t>
      </w:r>
      <w:r w:rsidR="004D1F06" w:rsidRPr="006A3618">
        <w:rPr>
          <w:lang w:val="sq-AL"/>
        </w:rPr>
        <w:t>Të përbashkëtat dhe veçantitë e monitorimit dhe vlerësimit</w:t>
      </w:r>
      <w:bookmarkEnd w:id="32"/>
      <w:bookmarkEnd w:id="33"/>
      <w:r w:rsidR="004D1F06" w:rsidRPr="006A3618">
        <w:rPr>
          <w:lang w:val="sq-AL"/>
        </w:rPr>
        <w:t xml:space="preserve"> </w:t>
      </w:r>
    </w:p>
    <w:p w14:paraId="6BBC8D31"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p>
    <w:p w14:paraId="3B818A69"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Siç u paraqit më sipër, monitorimi dhe vlerësimi janë dy procese të ndryshme, por me mjaft të përbashkëta. Në këtë seksion sjellim monitorimin dhe vlerësimin në një dimension krahasues për të bërë edhe më të qarta specifikat e tyre. </w:t>
      </w:r>
    </w:p>
    <w:p w14:paraId="73A7B07D" w14:textId="77777777" w:rsidR="004D1F06" w:rsidRPr="006A3618" w:rsidRDefault="004D1F06" w:rsidP="004D1F06">
      <w:pPr>
        <w:pStyle w:val="Caption"/>
        <w:keepNext/>
        <w:spacing w:line="23" w:lineRule="atLeast"/>
        <w:jc w:val="center"/>
        <w:rPr>
          <w:rFonts w:cstheme="minorHAnsi"/>
          <w:b w:val="0"/>
          <w:sz w:val="22"/>
          <w:szCs w:val="22"/>
          <w:lang w:val="sq-AL"/>
        </w:rPr>
      </w:pPr>
      <w:r w:rsidRPr="006A3618">
        <w:rPr>
          <w:rFonts w:cstheme="minorHAnsi"/>
          <w:sz w:val="22"/>
          <w:szCs w:val="22"/>
          <w:lang w:val="sq-AL"/>
        </w:rPr>
        <w:t xml:space="preserve">Tabela </w:t>
      </w:r>
      <w:r w:rsidRPr="006A3618">
        <w:rPr>
          <w:rFonts w:cstheme="minorHAnsi"/>
          <w:b w:val="0"/>
          <w:sz w:val="22"/>
          <w:szCs w:val="22"/>
          <w:lang w:val="sq-AL"/>
        </w:rPr>
        <w:fldChar w:fldCharType="begin"/>
      </w:r>
      <w:r w:rsidRPr="006A3618">
        <w:rPr>
          <w:rFonts w:cstheme="minorHAnsi"/>
          <w:sz w:val="22"/>
          <w:szCs w:val="22"/>
          <w:lang w:val="sq-AL"/>
        </w:rPr>
        <w:instrText xml:space="preserve"> SEQ Tabela \* ARABIC </w:instrText>
      </w:r>
      <w:r w:rsidRPr="006A3618">
        <w:rPr>
          <w:rFonts w:cstheme="minorHAnsi"/>
          <w:b w:val="0"/>
          <w:sz w:val="22"/>
          <w:szCs w:val="22"/>
          <w:lang w:val="sq-AL"/>
        </w:rPr>
        <w:fldChar w:fldCharType="separate"/>
      </w:r>
      <w:r w:rsidRPr="006A3618">
        <w:rPr>
          <w:rFonts w:cstheme="minorHAnsi"/>
          <w:sz w:val="22"/>
          <w:szCs w:val="22"/>
          <w:lang w:val="sq-AL"/>
        </w:rPr>
        <w:t>1</w:t>
      </w:r>
      <w:r w:rsidRPr="006A3618">
        <w:rPr>
          <w:rFonts w:cstheme="minorHAnsi"/>
          <w:b w:val="0"/>
          <w:sz w:val="22"/>
          <w:szCs w:val="22"/>
          <w:lang w:val="sq-AL"/>
        </w:rPr>
        <w:fldChar w:fldCharType="end"/>
      </w:r>
      <w:r w:rsidRPr="006A3618">
        <w:rPr>
          <w:rFonts w:cstheme="minorHAnsi"/>
          <w:sz w:val="22"/>
          <w:szCs w:val="22"/>
          <w:lang w:val="sq-AL"/>
        </w:rPr>
        <w:t>. Monitorimi kundrejt Vlerësimit</w:t>
      </w:r>
    </w:p>
    <w:tbl>
      <w:tblPr>
        <w:tblStyle w:val="GridTable5Dark-Accent3"/>
        <w:tblW w:w="0" w:type="auto"/>
        <w:jc w:val="center"/>
        <w:tblLook w:val="04A0" w:firstRow="1" w:lastRow="0" w:firstColumn="1" w:lastColumn="0" w:noHBand="0" w:noVBand="1"/>
      </w:tblPr>
      <w:tblGrid>
        <w:gridCol w:w="659"/>
        <w:gridCol w:w="2216"/>
        <w:gridCol w:w="2610"/>
        <w:gridCol w:w="3143"/>
      </w:tblGrid>
      <w:tr w:rsidR="004D1F06" w:rsidRPr="006A3618" w14:paraId="661F4F5C" w14:textId="77777777" w:rsidTr="004D1F0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59" w:type="dxa"/>
          </w:tcPr>
          <w:p w14:paraId="032A9D28" w14:textId="77777777" w:rsidR="004D1F06" w:rsidRPr="006A3618" w:rsidRDefault="004D1F06" w:rsidP="004D1F06">
            <w:pPr>
              <w:spacing w:line="23" w:lineRule="atLeast"/>
              <w:jc w:val="center"/>
              <w:rPr>
                <w:rFonts w:cstheme="minorHAnsi"/>
                <w:lang w:val="sq-AL"/>
              </w:rPr>
            </w:pPr>
          </w:p>
        </w:tc>
        <w:tc>
          <w:tcPr>
            <w:tcW w:w="2216" w:type="dxa"/>
          </w:tcPr>
          <w:p w14:paraId="14DBB0D2" w14:textId="77777777" w:rsidR="004D1F06" w:rsidRPr="006A3618" w:rsidRDefault="004D1F06" w:rsidP="004D1F06">
            <w:pPr>
              <w:spacing w:line="23" w:lineRule="atLeast"/>
              <w:jc w:val="center"/>
              <w:cnfStyle w:val="100000000000" w:firstRow="1"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Dimensioni krahasues</w:t>
            </w:r>
          </w:p>
        </w:tc>
        <w:tc>
          <w:tcPr>
            <w:tcW w:w="2610" w:type="dxa"/>
          </w:tcPr>
          <w:p w14:paraId="4B1B1EFD" w14:textId="77777777" w:rsidR="004D1F06" w:rsidRPr="006A3618" w:rsidRDefault="004D1F06" w:rsidP="004D1F06">
            <w:pPr>
              <w:spacing w:line="23" w:lineRule="atLeast"/>
              <w:jc w:val="center"/>
              <w:cnfStyle w:val="100000000000" w:firstRow="1"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Monitorimi</w:t>
            </w:r>
          </w:p>
        </w:tc>
        <w:tc>
          <w:tcPr>
            <w:tcW w:w="3143" w:type="dxa"/>
          </w:tcPr>
          <w:p w14:paraId="6A80B151" w14:textId="77777777" w:rsidR="004D1F06" w:rsidRPr="006A3618" w:rsidRDefault="004D1F06" w:rsidP="004D1F06">
            <w:pPr>
              <w:spacing w:line="23" w:lineRule="atLeast"/>
              <w:jc w:val="center"/>
              <w:cnfStyle w:val="100000000000" w:firstRow="1"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Vlerësimi</w:t>
            </w:r>
          </w:p>
        </w:tc>
      </w:tr>
      <w:tr w:rsidR="004D1F06" w:rsidRPr="006A3618" w14:paraId="5C3F6B98" w14:textId="77777777" w:rsidTr="004D1F0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59" w:type="dxa"/>
          </w:tcPr>
          <w:p w14:paraId="5A345B94" w14:textId="77777777" w:rsidR="004D1F06" w:rsidRPr="006A3618" w:rsidRDefault="004D1F06" w:rsidP="004D1F06">
            <w:pPr>
              <w:spacing w:line="23" w:lineRule="atLeast"/>
              <w:rPr>
                <w:rFonts w:cstheme="minorHAnsi"/>
                <w:lang w:val="sq-AL"/>
              </w:rPr>
            </w:pPr>
            <w:r w:rsidRPr="006A3618">
              <w:rPr>
                <w:rFonts w:cstheme="minorHAnsi"/>
                <w:lang w:val="sq-AL"/>
              </w:rPr>
              <w:t>1.</w:t>
            </w:r>
          </w:p>
        </w:tc>
        <w:tc>
          <w:tcPr>
            <w:tcW w:w="2216" w:type="dxa"/>
          </w:tcPr>
          <w:p w14:paraId="25AA30D5"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Kur realizohet?</w:t>
            </w:r>
          </w:p>
        </w:tc>
        <w:tc>
          <w:tcPr>
            <w:tcW w:w="2610" w:type="dxa"/>
          </w:tcPr>
          <w:p w14:paraId="0D201CB8"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Vazhdimisht</w:t>
            </w:r>
          </w:p>
        </w:tc>
        <w:tc>
          <w:tcPr>
            <w:tcW w:w="3143" w:type="dxa"/>
          </w:tcPr>
          <w:p w14:paraId="23FA814F"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Periodikisht</w:t>
            </w:r>
          </w:p>
        </w:tc>
      </w:tr>
      <w:tr w:rsidR="004D1F06" w:rsidRPr="007F781F" w14:paraId="10FAF126" w14:textId="77777777" w:rsidTr="004D1F06">
        <w:trPr>
          <w:trHeight w:val="432"/>
          <w:jc w:val="center"/>
        </w:trPr>
        <w:tc>
          <w:tcPr>
            <w:cnfStyle w:val="001000000000" w:firstRow="0" w:lastRow="0" w:firstColumn="1" w:lastColumn="0" w:oddVBand="0" w:evenVBand="0" w:oddHBand="0" w:evenHBand="0" w:firstRowFirstColumn="0" w:firstRowLastColumn="0" w:lastRowFirstColumn="0" w:lastRowLastColumn="0"/>
            <w:tcW w:w="659" w:type="dxa"/>
          </w:tcPr>
          <w:p w14:paraId="080F9365" w14:textId="77777777" w:rsidR="004D1F06" w:rsidRPr="006A3618" w:rsidRDefault="004D1F06" w:rsidP="004D1F06">
            <w:pPr>
              <w:spacing w:line="23" w:lineRule="atLeast"/>
              <w:rPr>
                <w:rFonts w:cstheme="minorHAnsi"/>
                <w:lang w:val="sq-AL"/>
              </w:rPr>
            </w:pPr>
            <w:r w:rsidRPr="006A3618">
              <w:rPr>
                <w:rFonts w:cstheme="minorHAnsi"/>
                <w:lang w:val="sq-AL"/>
              </w:rPr>
              <w:t>2.</w:t>
            </w:r>
          </w:p>
        </w:tc>
        <w:tc>
          <w:tcPr>
            <w:tcW w:w="2216" w:type="dxa"/>
          </w:tcPr>
          <w:p w14:paraId="58962FC1"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Fokusi/qëllimi?</w:t>
            </w:r>
          </w:p>
        </w:tc>
        <w:tc>
          <w:tcPr>
            <w:tcW w:w="2610" w:type="dxa"/>
          </w:tcPr>
          <w:p w14:paraId="14B2E372"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 xml:space="preserve">Ndjekja e mbarëvajtjes </w:t>
            </w:r>
          </w:p>
        </w:tc>
        <w:tc>
          <w:tcPr>
            <w:tcW w:w="3143" w:type="dxa"/>
          </w:tcPr>
          <w:p w14:paraId="2DCC4835"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 xml:space="preserve">Të gjykosh, të nxjerrësh mësime </w:t>
            </w:r>
          </w:p>
        </w:tc>
      </w:tr>
      <w:tr w:rsidR="004D1F06" w:rsidRPr="007F781F" w14:paraId="5821D6A8" w14:textId="77777777" w:rsidTr="004D1F06">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659" w:type="dxa"/>
          </w:tcPr>
          <w:p w14:paraId="0601F4C2" w14:textId="77777777" w:rsidR="004D1F06" w:rsidRPr="006A3618" w:rsidRDefault="004D1F06" w:rsidP="004D1F06">
            <w:pPr>
              <w:spacing w:line="23" w:lineRule="atLeast"/>
              <w:rPr>
                <w:rFonts w:cstheme="minorHAnsi"/>
                <w:lang w:val="sq-AL"/>
              </w:rPr>
            </w:pPr>
            <w:r w:rsidRPr="006A3618">
              <w:rPr>
                <w:rFonts w:cstheme="minorHAnsi"/>
                <w:lang w:val="sq-AL"/>
              </w:rPr>
              <w:t>3.</w:t>
            </w:r>
          </w:p>
        </w:tc>
        <w:tc>
          <w:tcPr>
            <w:tcW w:w="2216" w:type="dxa"/>
          </w:tcPr>
          <w:p w14:paraId="14176190"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Nga kush realizohet? </w:t>
            </w:r>
          </w:p>
        </w:tc>
        <w:tc>
          <w:tcPr>
            <w:tcW w:w="2610" w:type="dxa"/>
          </w:tcPr>
          <w:p w14:paraId="600695CC"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Realizohet së brendshmi</w:t>
            </w:r>
          </w:p>
        </w:tc>
        <w:tc>
          <w:tcPr>
            <w:tcW w:w="3143" w:type="dxa"/>
          </w:tcPr>
          <w:p w14:paraId="77AD8DB2"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Realizohet së jashtmi ose së brendshmi (por nga një njësi tjetër, jo ajo zbatuese)</w:t>
            </w:r>
          </w:p>
        </w:tc>
      </w:tr>
      <w:tr w:rsidR="004D1F06" w:rsidRPr="006A3618" w14:paraId="0B5C9D65" w14:textId="77777777" w:rsidTr="004D1F06">
        <w:trPr>
          <w:trHeight w:val="1052"/>
          <w:jc w:val="center"/>
        </w:trPr>
        <w:tc>
          <w:tcPr>
            <w:cnfStyle w:val="001000000000" w:firstRow="0" w:lastRow="0" w:firstColumn="1" w:lastColumn="0" w:oddVBand="0" w:evenVBand="0" w:oddHBand="0" w:evenHBand="0" w:firstRowFirstColumn="0" w:firstRowLastColumn="0" w:lastRowFirstColumn="0" w:lastRowLastColumn="0"/>
            <w:tcW w:w="659" w:type="dxa"/>
          </w:tcPr>
          <w:p w14:paraId="2534C193" w14:textId="77777777" w:rsidR="004D1F06" w:rsidRPr="006A3618" w:rsidRDefault="004D1F06" w:rsidP="004D1F06">
            <w:pPr>
              <w:spacing w:line="23" w:lineRule="atLeast"/>
              <w:rPr>
                <w:rFonts w:cstheme="minorHAnsi"/>
                <w:lang w:val="sq-AL"/>
              </w:rPr>
            </w:pPr>
            <w:r w:rsidRPr="006A3618">
              <w:rPr>
                <w:rFonts w:cstheme="minorHAnsi"/>
                <w:lang w:val="sq-AL"/>
              </w:rPr>
              <w:t xml:space="preserve">4. </w:t>
            </w:r>
          </w:p>
        </w:tc>
        <w:tc>
          <w:tcPr>
            <w:tcW w:w="2216" w:type="dxa"/>
          </w:tcPr>
          <w:p w14:paraId="73F2F65F"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 xml:space="preserve">Cilës pyetje i përgjigjet? </w:t>
            </w:r>
          </w:p>
        </w:tc>
        <w:tc>
          <w:tcPr>
            <w:tcW w:w="2610" w:type="dxa"/>
          </w:tcPr>
          <w:p w14:paraId="4AE28FC6"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Çfarë është duke ndodhur?</w:t>
            </w:r>
          </w:p>
        </w:tc>
        <w:tc>
          <w:tcPr>
            <w:tcW w:w="3143" w:type="dxa"/>
          </w:tcPr>
          <w:p w14:paraId="70B2831B" w14:textId="77777777" w:rsidR="004D1F06" w:rsidRPr="006A3618" w:rsidRDefault="004D1F06" w:rsidP="004D1F06">
            <w:p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 xml:space="preserve">Përse kemi ato rezultate që na tregojnë të dhënat e monitorimit? </w:t>
            </w:r>
          </w:p>
        </w:tc>
      </w:tr>
    </w:tbl>
    <w:p w14:paraId="7B0EE575" w14:textId="77777777" w:rsidR="004D1F06" w:rsidRPr="006A3618" w:rsidRDefault="004D1F06" w:rsidP="004D1F06">
      <w:pPr>
        <w:spacing w:line="23" w:lineRule="atLeast"/>
        <w:rPr>
          <w:rFonts w:cstheme="minorHAnsi"/>
          <w:lang w:val="sq-AL"/>
        </w:rPr>
      </w:pPr>
    </w:p>
    <w:p w14:paraId="0585BB6F" w14:textId="38F41384"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Përgjatë proceseve monitoruese dhe vlerësuese paraqiten mundësi dhe pengesa specifike. Ajo </w:t>
      </w:r>
      <w:r w:rsidR="00BE0EB7" w:rsidRPr="006A3618">
        <w:rPr>
          <w:rFonts w:ascii="Times New Roman" w:hAnsi="Times New Roman" w:cs="Times New Roman"/>
          <w:sz w:val="24"/>
          <w:szCs w:val="24"/>
          <w:lang w:val="sq-AL"/>
        </w:rPr>
        <w:t>çka</w:t>
      </w:r>
      <w:r w:rsidRPr="006A3618">
        <w:rPr>
          <w:rFonts w:ascii="Times New Roman" w:hAnsi="Times New Roman" w:cs="Times New Roman"/>
          <w:sz w:val="24"/>
          <w:szCs w:val="24"/>
          <w:lang w:val="sq-AL"/>
        </w:rPr>
        <w:t xml:space="preserve"> është me rëndësi është që këto të njihen paraprakisht, në mënyrë që ne të jemi në gjendje të përdorim pikat tona të forta dhe të kapërcejmë pengesat e hasura.</w:t>
      </w:r>
    </w:p>
    <w:p w14:paraId="76744399" w14:textId="77777777" w:rsidR="004D1F06" w:rsidRPr="006A3618" w:rsidRDefault="004D1F06" w:rsidP="004D1F06">
      <w:pPr>
        <w:spacing w:line="23" w:lineRule="atLeast"/>
        <w:ind w:left="1080"/>
        <w:rPr>
          <w:rFonts w:cstheme="minorHAnsi"/>
          <w:lang w:val="sq-AL"/>
        </w:rPr>
      </w:pPr>
    </w:p>
    <w:p w14:paraId="65524036" w14:textId="7004D9E7" w:rsidR="004D1F06" w:rsidRPr="006A3618" w:rsidRDefault="002E7AD5" w:rsidP="00385CD9">
      <w:pPr>
        <w:pStyle w:val="Heading2"/>
        <w:rPr>
          <w:lang w:val="sq-AL"/>
        </w:rPr>
      </w:pPr>
      <w:bookmarkStart w:id="34" w:name="_Toc91673563"/>
      <w:bookmarkStart w:id="35" w:name="_Toc162477260"/>
      <w:r>
        <w:rPr>
          <w:lang w:val="sq-AL"/>
        </w:rPr>
        <w:t>2.</w:t>
      </w:r>
      <w:r w:rsidR="006B767E" w:rsidRPr="006A3618">
        <w:rPr>
          <w:lang w:val="sq-AL"/>
        </w:rPr>
        <w:t xml:space="preserve">2.3. </w:t>
      </w:r>
      <w:r w:rsidR="004D1F06" w:rsidRPr="006A3618">
        <w:rPr>
          <w:lang w:val="sq-AL"/>
        </w:rPr>
        <w:t>Llojet e ndryshme të monitorimit dhe vlerësimit</w:t>
      </w:r>
      <w:bookmarkEnd w:id="34"/>
      <w:bookmarkEnd w:id="35"/>
    </w:p>
    <w:p w14:paraId="1F764CBB"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p>
    <w:p w14:paraId="186A781B" w14:textId="069D9216"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Monitorimi dhe vlerësimi realizohen në disa faza të një programi. Në çdo fazë mblidhen informacione të ndryshme, që së bashku përdoren për të dëshmuar  se si është realizuar projekti/plani dhe çfarë ka sjellë si rezultat zbatimi i tij. Është e rëndësishme të identifikojmë që në fillim se si do të mblidhet informacioni për secilin nivel të vlerësimit. Po kështu duhet të mbahet në konsideratë se disa nga këto faza mund të mbivendosen. Tabela e mëposhtme paraqet elementet përbërës të kuadrit të M&amp;V, të cilat shpjegohen në vijim sipas FHI (2004).</w:t>
      </w:r>
      <w:r w:rsidR="00820BBD">
        <w:rPr>
          <w:rStyle w:val="FootnoteReference"/>
          <w:rFonts w:ascii="Times New Roman" w:hAnsi="Times New Roman" w:cs="Times New Roman"/>
          <w:sz w:val="24"/>
          <w:szCs w:val="24"/>
          <w:lang w:val="sq-AL"/>
        </w:rPr>
        <w:footnoteReference w:id="17"/>
      </w:r>
      <w:r w:rsidRPr="006A3618">
        <w:rPr>
          <w:rFonts w:ascii="Times New Roman" w:hAnsi="Times New Roman" w:cs="Times New Roman"/>
          <w:sz w:val="24"/>
          <w:szCs w:val="24"/>
          <w:lang w:val="sq-AL"/>
        </w:rPr>
        <w:t xml:space="preserve"> </w:t>
      </w:r>
    </w:p>
    <w:p w14:paraId="3A10A4B1" w14:textId="77777777" w:rsidR="004D1F06" w:rsidRPr="006A3618" w:rsidRDefault="004D1F06" w:rsidP="004D1F06">
      <w:pPr>
        <w:pStyle w:val="Caption"/>
        <w:keepNext/>
        <w:spacing w:line="23" w:lineRule="atLeast"/>
        <w:jc w:val="center"/>
        <w:rPr>
          <w:rFonts w:cstheme="minorHAnsi"/>
          <w:b w:val="0"/>
          <w:sz w:val="22"/>
          <w:lang w:val="sq-AL"/>
        </w:rPr>
      </w:pPr>
      <w:r w:rsidRPr="006A3618">
        <w:rPr>
          <w:rFonts w:cstheme="minorHAnsi"/>
          <w:sz w:val="22"/>
          <w:lang w:val="sq-AL"/>
        </w:rPr>
        <w:t xml:space="preserve">Tabela </w:t>
      </w:r>
      <w:r w:rsidRPr="006A3618">
        <w:rPr>
          <w:rFonts w:cstheme="minorHAnsi"/>
          <w:b w:val="0"/>
          <w:sz w:val="22"/>
          <w:lang w:val="sq-AL"/>
        </w:rPr>
        <w:fldChar w:fldCharType="begin"/>
      </w:r>
      <w:r w:rsidRPr="006A3618">
        <w:rPr>
          <w:rFonts w:cstheme="minorHAnsi"/>
          <w:sz w:val="22"/>
          <w:lang w:val="sq-AL"/>
        </w:rPr>
        <w:instrText xml:space="preserve"> SEQ Tabela \* ARABIC </w:instrText>
      </w:r>
      <w:r w:rsidRPr="006A3618">
        <w:rPr>
          <w:rFonts w:cstheme="minorHAnsi"/>
          <w:b w:val="0"/>
          <w:sz w:val="22"/>
          <w:lang w:val="sq-AL"/>
        </w:rPr>
        <w:fldChar w:fldCharType="separate"/>
      </w:r>
      <w:r w:rsidRPr="006A3618">
        <w:rPr>
          <w:rFonts w:cstheme="minorHAnsi"/>
          <w:sz w:val="22"/>
          <w:lang w:val="sq-AL"/>
        </w:rPr>
        <w:t>2</w:t>
      </w:r>
      <w:r w:rsidRPr="006A3618">
        <w:rPr>
          <w:rFonts w:cstheme="minorHAnsi"/>
          <w:b w:val="0"/>
          <w:sz w:val="22"/>
          <w:lang w:val="sq-AL"/>
        </w:rPr>
        <w:fldChar w:fldCharType="end"/>
      </w:r>
      <w:r w:rsidRPr="006A3618">
        <w:rPr>
          <w:rFonts w:cstheme="minorHAnsi"/>
          <w:sz w:val="22"/>
          <w:lang w:val="sq-AL"/>
        </w:rPr>
        <w:t>. Elementet e kuadrit të M&amp;V</w:t>
      </w:r>
    </w:p>
    <w:tbl>
      <w:tblPr>
        <w:tblStyle w:val="GridTable4-Accent3"/>
        <w:tblW w:w="8974" w:type="dxa"/>
        <w:jc w:val="center"/>
        <w:tblLayout w:type="fixed"/>
        <w:tblLook w:val="04A0" w:firstRow="1" w:lastRow="0" w:firstColumn="1" w:lastColumn="0" w:noHBand="0" w:noVBand="1"/>
      </w:tblPr>
      <w:tblGrid>
        <w:gridCol w:w="1981"/>
        <w:gridCol w:w="2417"/>
        <w:gridCol w:w="2417"/>
        <w:gridCol w:w="2159"/>
      </w:tblGrid>
      <w:tr w:rsidR="004D1F06" w:rsidRPr="006A3618" w14:paraId="0E06CC45" w14:textId="77777777" w:rsidTr="004D1F06">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974" w:type="dxa"/>
            <w:gridSpan w:val="4"/>
          </w:tcPr>
          <w:p w14:paraId="2B8AFC89" w14:textId="77777777" w:rsidR="004D1F06" w:rsidRPr="006A3618" w:rsidRDefault="004D1F06" w:rsidP="004D1F06">
            <w:pPr>
              <w:autoSpaceDE w:val="0"/>
              <w:autoSpaceDN w:val="0"/>
              <w:adjustRightInd w:val="0"/>
              <w:spacing w:line="23" w:lineRule="atLeast"/>
              <w:jc w:val="center"/>
              <w:rPr>
                <w:rFonts w:cstheme="minorHAnsi"/>
                <w:b w:val="0"/>
                <w:lang w:val="sq-AL"/>
              </w:rPr>
            </w:pPr>
            <w:r w:rsidRPr="006A3618">
              <w:rPr>
                <w:rFonts w:cstheme="minorHAnsi"/>
                <w:sz w:val="28"/>
                <w:lang w:val="sq-AL"/>
              </w:rPr>
              <w:t>Elementë të M&amp;V</w:t>
            </w:r>
          </w:p>
        </w:tc>
      </w:tr>
      <w:tr w:rsidR="004D1F06" w:rsidRPr="006A3618" w14:paraId="06CA48FA" w14:textId="77777777" w:rsidTr="004D1F06">
        <w:trPr>
          <w:cnfStyle w:val="000000100000" w:firstRow="0" w:lastRow="0" w:firstColumn="0" w:lastColumn="0" w:oddVBand="0" w:evenVBand="0" w:oddHBand="1" w:evenHBand="0" w:firstRowFirstColumn="0" w:firstRowLastColumn="0" w:lastRowFirstColumn="0" w:lastRowLastColumn="0"/>
          <w:trHeight w:val="771"/>
          <w:jc w:val="center"/>
        </w:trPr>
        <w:tc>
          <w:tcPr>
            <w:cnfStyle w:val="001000000000" w:firstRow="0" w:lastRow="0" w:firstColumn="1" w:lastColumn="0" w:oddVBand="0" w:evenVBand="0" w:oddHBand="0" w:evenHBand="0" w:firstRowFirstColumn="0" w:firstRowLastColumn="0" w:lastRowFirstColumn="0" w:lastRowLastColumn="0"/>
            <w:tcW w:w="1981" w:type="dxa"/>
          </w:tcPr>
          <w:p w14:paraId="35D724E5" w14:textId="77777777" w:rsidR="004D1F06" w:rsidRPr="006A3618" w:rsidRDefault="004D1F06" w:rsidP="004D1F06">
            <w:pPr>
              <w:spacing w:line="23" w:lineRule="atLeast"/>
              <w:jc w:val="center"/>
              <w:rPr>
                <w:rFonts w:cstheme="minorHAnsi"/>
                <w:b w:val="0"/>
                <w:i/>
                <w:lang w:val="sq-AL"/>
              </w:rPr>
            </w:pPr>
            <w:r w:rsidRPr="006A3618">
              <w:rPr>
                <w:rFonts w:cstheme="minorHAnsi"/>
                <w:i/>
                <w:lang w:val="sq-AL"/>
              </w:rPr>
              <w:t>Vlerësimi dhe kërkimi formativ</w:t>
            </w:r>
          </w:p>
          <w:p w14:paraId="19AF3704" w14:textId="77777777" w:rsidR="004D1F06" w:rsidRPr="006A3618" w:rsidRDefault="004D1F06" w:rsidP="004D1F06">
            <w:pPr>
              <w:autoSpaceDE w:val="0"/>
              <w:autoSpaceDN w:val="0"/>
              <w:adjustRightInd w:val="0"/>
              <w:spacing w:line="23" w:lineRule="atLeast"/>
              <w:jc w:val="center"/>
              <w:rPr>
                <w:rFonts w:cstheme="minorHAnsi"/>
                <w:b w:val="0"/>
                <w:i/>
                <w:lang w:val="sq-AL"/>
              </w:rPr>
            </w:pPr>
          </w:p>
        </w:tc>
        <w:tc>
          <w:tcPr>
            <w:tcW w:w="2417" w:type="dxa"/>
          </w:tcPr>
          <w:p w14:paraId="71DE556A" w14:textId="77777777" w:rsidR="004D1F06" w:rsidRPr="006A3618" w:rsidRDefault="004D1F06" w:rsidP="004D1F06">
            <w:pPr>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r w:rsidRPr="006A3618">
              <w:rPr>
                <w:rFonts w:cstheme="minorHAnsi"/>
                <w:i/>
                <w:lang w:val="sq-AL"/>
              </w:rPr>
              <w:t>Monitorimi i inputeve, proceseve dhe outputeve</w:t>
            </w:r>
          </w:p>
          <w:p w14:paraId="797FAFDA" w14:textId="77777777" w:rsidR="004D1F06" w:rsidRPr="006A3618" w:rsidRDefault="004D1F06" w:rsidP="004D1F06">
            <w:pPr>
              <w:autoSpaceDE w:val="0"/>
              <w:autoSpaceDN w:val="0"/>
              <w:adjustRightInd w:val="0"/>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p>
        </w:tc>
        <w:tc>
          <w:tcPr>
            <w:tcW w:w="2417" w:type="dxa"/>
          </w:tcPr>
          <w:p w14:paraId="328A3136" w14:textId="77777777" w:rsidR="004D1F06" w:rsidRPr="006A3618" w:rsidRDefault="004D1F06" w:rsidP="004D1F06">
            <w:pPr>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r w:rsidRPr="006A3618">
              <w:rPr>
                <w:rFonts w:cstheme="minorHAnsi"/>
                <w:i/>
                <w:lang w:val="sq-AL"/>
              </w:rPr>
              <w:t>Vlerësimi i rezultateve (outcomes) dhe impaktit (ndikimit)</w:t>
            </w:r>
          </w:p>
          <w:p w14:paraId="7A8EB78F" w14:textId="77777777" w:rsidR="004D1F06" w:rsidRPr="006A3618" w:rsidRDefault="004D1F06" w:rsidP="004D1F06">
            <w:pPr>
              <w:autoSpaceDE w:val="0"/>
              <w:autoSpaceDN w:val="0"/>
              <w:adjustRightInd w:val="0"/>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p>
        </w:tc>
        <w:tc>
          <w:tcPr>
            <w:tcW w:w="2158" w:type="dxa"/>
          </w:tcPr>
          <w:p w14:paraId="5024EC13" w14:textId="77777777" w:rsidR="004D1F06" w:rsidRPr="006A3618" w:rsidRDefault="004D1F06" w:rsidP="004D1F06">
            <w:pPr>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r w:rsidRPr="006A3618">
              <w:rPr>
                <w:rFonts w:cstheme="minorHAnsi"/>
                <w:i/>
                <w:lang w:val="sq-AL"/>
              </w:rPr>
              <w:t>Analizat kosto-efektive</w:t>
            </w:r>
          </w:p>
          <w:p w14:paraId="338169F2" w14:textId="77777777" w:rsidR="004D1F06" w:rsidRPr="006A3618" w:rsidRDefault="004D1F06" w:rsidP="004D1F06">
            <w:pPr>
              <w:autoSpaceDE w:val="0"/>
              <w:autoSpaceDN w:val="0"/>
              <w:adjustRightInd w:val="0"/>
              <w:spacing w:line="23" w:lineRule="atLeast"/>
              <w:jc w:val="center"/>
              <w:cnfStyle w:val="000000100000" w:firstRow="0" w:lastRow="0" w:firstColumn="0" w:lastColumn="0" w:oddVBand="0" w:evenVBand="0" w:oddHBand="1" w:evenHBand="0" w:firstRowFirstColumn="0" w:firstRowLastColumn="0" w:lastRowFirstColumn="0" w:lastRowLastColumn="0"/>
              <w:rPr>
                <w:rFonts w:cstheme="minorHAnsi"/>
                <w:i/>
                <w:lang w:val="sq-AL"/>
              </w:rPr>
            </w:pPr>
          </w:p>
        </w:tc>
      </w:tr>
      <w:tr w:rsidR="004D1F06" w:rsidRPr="006A3618" w14:paraId="51BEC855" w14:textId="77777777" w:rsidTr="004D1F06">
        <w:trPr>
          <w:trHeight w:val="252"/>
          <w:jc w:val="center"/>
        </w:trPr>
        <w:tc>
          <w:tcPr>
            <w:cnfStyle w:val="001000000000" w:firstRow="0" w:lastRow="0" w:firstColumn="1" w:lastColumn="0" w:oddVBand="0" w:evenVBand="0" w:oddHBand="0" w:evenHBand="0" w:firstRowFirstColumn="0" w:firstRowLastColumn="0" w:lastRowFirstColumn="0" w:lastRowLastColumn="0"/>
            <w:tcW w:w="8974" w:type="dxa"/>
            <w:gridSpan w:val="4"/>
          </w:tcPr>
          <w:p w14:paraId="195E4D0E" w14:textId="77777777" w:rsidR="004D1F06" w:rsidRPr="006A3618" w:rsidRDefault="004D1F06" w:rsidP="004D1F06">
            <w:pPr>
              <w:autoSpaceDE w:val="0"/>
              <w:autoSpaceDN w:val="0"/>
              <w:adjustRightInd w:val="0"/>
              <w:spacing w:line="23" w:lineRule="atLeast"/>
              <w:jc w:val="center"/>
              <w:rPr>
                <w:rFonts w:cstheme="minorHAnsi"/>
                <w:b w:val="0"/>
                <w:lang w:val="sq-AL"/>
              </w:rPr>
            </w:pPr>
            <w:r w:rsidRPr="006A3618">
              <w:rPr>
                <w:rFonts w:cstheme="minorHAnsi"/>
                <w:lang w:val="sq-AL"/>
              </w:rPr>
              <w:t>Pyetjeve që u përgjigjet secili element i M&amp;V</w:t>
            </w:r>
          </w:p>
        </w:tc>
      </w:tr>
      <w:tr w:rsidR="004D1F06" w:rsidRPr="006A3618" w14:paraId="5845802A" w14:textId="77777777" w:rsidTr="004D1F06">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981" w:type="dxa"/>
          </w:tcPr>
          <w:p w14:paraId="1F185234" w14:textId="77777777" w:rsidR="004D1F06" w:rsidRPr="006A3618" w:rsidRDefault="004D1F06" w:rsidP="00F174CF">
            <w:pPr>
              <w:pStyle w:val="ListParagraph"/>
              <w:numPr>
                <w:ilvl w:val="0"/>
                <w:numId w:val="20"/>
              </w:numPr>
              <w:autoSpaceDE w:val="0"/>
              <w:autoSpaceDN w:val="0"/>
              <w:adjustRightInd w:val="0"/>
              <w:spacing w:line="23" w:lineRule="atLeast"/>
              <w:rPr>
                <w:rFonts w:cstheme="minorHAnsi"/>
                <w:b w:val="0"/>
                <w:lang w:val="sq-AL"/>
              </w:rPr>
            </w:pPr>
            <w:r w:rsidRPr="006A3618">
              <w:rPr>
                <w:rFonts w:cstheme="minorHAnsi"/>
                <w:lang w:val="sq-AL"/>
              </w:rPr>
              <w:t xml:space="preserve">A ka nevojë për ndërhyrje? </w:t>
            </w:r>
          </w:p>
          <w:p w14:paraId="031648E5" w14:textId="77777777" w:rsidR="004D1F06" w:rsidRPr="006A3618" w:rsidRDefault="004D1F06" w:rsidP="00F174CF">
            <w:pPr>
              <w:pStyle w:val="ListParagraph"/>
              <w:numPr>
                <w:ilvl w:val="0"/>
                <w:numId w:val="20"/>
              </w:numPr>
              <w:autoSpaceDE w:val="0"/>
              <w:autoSpaceDN w:val="0"/>
              <w:adjustRightInd w:val="0"/>
              <w:spacing w:line="23" w:lineRule="atLeast"/>
              <w:rPr>
                <w:rFonts w:cstheme="minorHAnsi"/>
                <w:b w:val="0"/>
                <w:lang w:val="sq-AL"/>
              </w:rPr>
            </w:pPr>
            <w:r w:rsidRPr="006A3618">
              <w:rPr>
                <w:rFonts w:cstheme="minorHAnsi"/>
                <w:lang w:val="sq-AL"/>
              </w:rPr>
              <w:t xml:space="preserve">Kush ka nevojë për të? </w:t>
            </w:r>
          </w:p>
          <w:p w14:paraId="08F72EEB" w14:textId="77777777" w:rsidR="004D1F06" w:rsidRPr="006A3618" w:rsidRDefault="004D1F06" w:rsidP="00F174CF">
            <w:pPr>
              <w:pStyle w:val="ListParagraph"/>
              <w:numPr>
                <w:ilvl w:val="0"/>
                <w:numId w:val="20"/>
              </w:numPr>
              <w:autoSpaceDE w:val="0"/>
              <w:autoSpaceDN w:val="0"/>
              <w:adjustRightInd w:val="0"/>
              <w:spacing w:line="23" w:lineRule="atLeast"/>
              <w:rPr>
                <w:rFonts w:cstheme="minorHAnsi"/>
                <w:b w:val="0"/>
                <w:lang w:val="sq-AL"/>
              </w:rPr>
            </w:pPr>
            <w:r w:rsidRPr="006A3618">
              <w:rPr>
                <w:rFonts w:cstheme="minorHAnsi"/>
                <w:lang w:val="sq-AL"/>
              </w:rPr>
              <w:t xml:space="preserve">Si duhet të ndodhë kjo? </w:t>
            </w:r>
          </w:p>
        </w:tc>
        <w:tc>
          <w:tcPr>
            <w:tcW w:w="2417" w:type="dxa"/>
          </w:tcPr>
          <w:p w14:paraId="0DCFA9EB"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Në ç’nivel janë realizuar aktivitetet e planifikuara? </w:t>
            </w:r>
          </w:p>
          <w:p w14:paraId="72B65DD9"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Si (me ç’cilësi) janë ofruar shërbimet? </w:t>
            </w:r>
          </w:p>
          <w:p w14:paraId="593B3558" w14:textId="77777777" w:rsidR="004D1F06" w:rsidRPr="006A3618" w:rsidRDefault="004D1F06" w:rsidP="004D1F06">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c>
          <w:tcPr>
            <w:tcW w:w="2417" w:type="dxa"/>
          </w:tcPr>
          <w:p w14:paraId="4F7A5B97"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Çfarë rezultatesh vihen re? </w:t>
            </w:r>
          </w:p>
          <w:p w14:paraId="24189BE7"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Ç’tregojnë ato? </w:t>
            </w:r>
          </w:p>
          <w:p w14:paraId="5F21C3E8"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A është programi/politika duke bërë diferencën? </w:t>
            </w:r>
          </w:p>
          <w:p w14:paraId="2D659710" w14:textId="77777777" w:rsidR="004D1F06" w:rsidRPr="006A3618" w:rsidRDefault="004D1F06" w:rsidP="004D1F06">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c>
          <w:tcPr>
            <w:tcW w:w="2158" w:type="dxa"/>
          </w:tcPr>
          <w:p w14:paraId="2D611D5A"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A ka nevojë që prioritetet e vendosura nga programi/politika të ndryshojnë/shtohen?</w:t>
            </w:r>
          </w:p>
          <w:p w14:paraId="01AFC5B0" w14:textId="77777777" w:rsidR="004D1F06" w:rsidRPr="006A3618" w:rsidRDefault="004D1F06" w:rsidP="00F174CF">
            <w:pPr>
              <w:pStyle w:val="ListParagraph"/>
              <w:numPr>
                <w:ilvl w:val="0"/>
                <w:numId w:val="20"/>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A ka nevojë/në ç’masë duhet të rishpërndahen burimet? </w:t>
            </w:r>
          </w:p>
          <w:p w14:paraId="4F3FA90F" w14:textId="77777777" w:rsidR="004D1F06" w:rsidRPr="006A3618" w:rsidRDefault="004D1F06" w:rsidP="004D1F06">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r>
    </w:tbl>
    <w:p w14:paraId="7D52A252" w14:textId="77777777" w:rsidR="004D1F06" w:rsidRPr="006A3618" w:rsidRDefault="004D1F06" w:rsidP="004D1F06">
      <w:pPr>
        <w:autoSpaceDE w:val="0"/>
        <w:autoSpaceDN w:val="0"/>
        <w:adjustRightInd w:val="0"/>
        <w:spacing w:after="0" w:line="23" w:lineRule="atLeast"/>
        <w:rPr>
          <w:rFonts w:cstheme="minorHAnsi"/>
          <w:lang w:val="sq-AL"/>
        </w:rPr>
      </w:pPr>
    </w:p>
    <w:p w14:paraId="662A2689" w14:textId="77777777" w:rsidR="004D1F06" w:rsidRPr="006A3618" w:rsidRDefault="004D1F06" w:rsidP="00F174CF">
      <w:pPr>
        <w:numPr>
          <w:ilvl w:val="0"/>
          <w:numId w:val="21"/>
        </w:numPr>
        <w:spacing w:before="0" w:after="160" w:line="23" w:lineRule="atLeast"/>
        <w:rPr>
          <w:rFonts w:ascii="Times New Roman" w:hAnsi="Times New Roman" w:cs="Times New Roman"/>
          <w:b/>
          <w:sz w:val="24"/>
          <w:szCs w:val="24"/>
          <w:lang w:val="sq-AL"/>
        </w:rPr>
      </w:pPr>
      <w:r w:rsidRPr="006A3618">
        <w:rPr>
          <w:rFonts w:ascii="Times New Roman" w:hAnsi="Times New Roman" w:cs="Times New Roman"/>
          <w:b/>
          <w:sz w:val="24"/>
          <w:szCs w:val="24"/>
          <w:lang w:val="sq-AL"/>
        </w:rPr>
        <w:t>Vlerësimi dhe kërkimi formativ</w:t>
      </w:r>
    </w:p>
    <w:p w14:paraId="7A15549F"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I njohur ndryshe si Vlerësimi Formativ i Nevojave, ai realizohet gjatë fazës së planifikimit (ose ri-planifikimit) të një programi/politike ​​për të identifikuar nevojat e programit dhe për të zgjidhur </w:t>
      </w:r>
      <w:r w:rsidRPr="006A3618">
        <w:rPr>
          <w:rFonts w:ascii="Times New Roman" w:hAnsi="Times New Roman" w:cs="Times New Roman"/>
          <w:sz w:val="24"/>
          <w:szCs w:val="24"/>
          <w:lang w:val="sq-AL"/>
        </w:rPr>
        <w:lastRenderedPageBreak/>
        <w:t xml:space="preserve">problematikat e identifikuara para se ai të zbatohet më gjerësisht. Kjo është faza në të cilën ka një fleksibilitet dhe liri më të madhe për të marrë vendime sesi do të procedohet në vazhdim. </w:t>
      </w:r>
    </w:p>
    <w:p w14:paraId="31E17059" w14:textId="77777777" w:rsidR="004D1F06" w:rsidRPr="006A3618" w:rsidRDefault="004D1F06" w:rsidP="004D1F06">
      <w:pPr>
        <w:autoSpaceDE w:val="0"/>
        <w:autoSpaceDN w:val="0"/>
        <w:adjustRightInd w:val="0"/>
        <w:spacing w:after="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Gjatë kësaj faze adresohen çështjet e mëposhtme: </w:t>
      </w:r>
    </w:p>
    <w:p w14:paraId="309FCDD1" w14:textId="77777777" w:rsidR="004D1F06" w:rsidRPr="006A3618" w:rsidRDefault="004D1F06" w:rsidP="004D1F06">
      <w:pPr>
        <w:autoSpaceDE w:val="0"/>
        <w:autoSpaceDN w:val="0"/>
        <w:adjustRightInd w:val="0"/>
        <w:spacing w:after="0" w:line="23" w:lineRule="atLeast"/>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a) Identifikimi i nevojës për ndërhyrje;</w:t>
      </w:r>
    </w:p>
    <w:p w14:paraId="7DA78956" w14:textId="77777777" w:rsidR="004D1F06" w:rsidRPr="006A3618" w:rsidRDefault="004D1F06" w:rsidP="004D1F06">
      <w:pPr>
        <w:autoSpaceDE w:val="0"/>
        <w:autoSpaceDN w:val="0"/>
        <w:adjustRightInd w:val="0"/>
        <w:spacing w:after="0" w:line="23" w:lineRule="atLeast"/>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b) Përcaktimi i qëllimeve dhe objektivave realistë; </w:t>
      </w:r>
    </w:p>
    <w:p w14:paraId="1F4CB436" w14:textId="77777777" w:rsidR="004D1F06" w:rsidRPr="006A3618" w:rsidRDefault="004D1F06" w:rsidP="004D1F06">
      <w:pPr>
        <w:autoSpaceDE w:val="0"/>
        <w:autoSpaceDN w:val="0"/>
        <w:adjustRightInd w:val="0"/>
        <w:spacing w:after="0" w:line="23" w:lineRule="atLeast"/>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c) Identifikimi i strategjive për realizimin e ndërhyrjes;</w:t>
      </w:r>
    </w:p>
    <w:p w14:paraId="5CAA3AC8" w14:textId="77777777" w:rsidR="004D1F06" w:rsidRPr="006A3618" w:rsidRDefault="004D1F06" w:rsidP="004D1F06">
      <w:pPr>
        <w:autoSpaceDE w:val="0"/>
        <w:autoSpaceDN w:val="0"/>
        <w:adjustRightInd w:val="0"/>
        <w:spacing w:after="0" w:line="23" w:lineRule="atLeast"/>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d) Vendosja e targeteve të programit.</w:t>
      </w:r>
    </w:p>
    <w:p w14:paraId="099DE938" w14:textId="77777777" w:rsidR="004D1F06" w:rsidRPr="006A3618" w:rsidRDefault="004D1F06" w:rsidP="004D1F06">
      <w:pPr>
        <w:autoSpaceDE w:val="0"/>
        <w:autoSpaceDN w:val="0"/>
        <w:adjustRightInd w:val="0"/>
        <w:spacing w:after="0" w:line="23" w:lineRule="atLeast"/>
        <w:rPr>
          <w:rFonts w:ascii="Times New Roman" w:hAnsi="Times New Roman" w:cs="Times New Roman"/>
          <w:sz w:val="24"/>
          <w:szCs w:val="24"/>
          <w:lang w:val="sq-AL"/>
        </w:rPr>
      </w:pPr>
    </w:p>
    <w:p w14:paraId="0A08C5AA"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Për realizimin e vlerësimit formativ të nevojave mund të përfshihen një sërë mjetesh: rishikimi i informacionit ekzistues; diskutimet në fokus grupe; intervistat e thelluara individuale; vëzhgimet me pjesëmarrje; sondazhe të shkurtra me pyetësorë të strukturuar etj. Për këtë lloj vlerësimi duhet të mbajmë në konsideratë se ka kufizimet e veta, ku kryesori lidhet me faktin se gjetjet e tij nuk mund të përgjithësohen për projekte/programe/politika të tjetra. </w:t>
      </w:r>
    </w:p>
    <w:p w14:paraId="0D93C6B4" w14:textId="77777777" w:rsidR="004D1F06" w:rsidRPr="006A3618" w:rsidRDefault="004D1F06" w:rsidP="004D1F06">
      <w:pPr>
        <w:autoSpaceDE w:val="0"/>
        <w:autoSpaceDN w:val="0"/>
        <w:adjustRightInd w:val="0"/>
        <w:spacing w:after="0" w:line="23" w:lineRule="atLeast"/>
        <w:rPr>
          <w:rFonts w:ascii="Times New Roman" w:hAnsi="Times New Roman" w:cs="Times New Roman"/>
          <w:sz w:val="24"/>
          <w:szCs w:val="24"/>
          <w:lang w:val="sq-AL"/>
        </w:rPr>
      </w:pPr>
    </w:p>
    <w:p w14:paraId="793AA6DA" w14:textId="77777777" w:rsidR="004D1F06" w:rsidRPr="006A3618" w:rsidRDefault="004D1F06" w:rsidP="00F174CF">
      <w:pPr>
        <w:numPr>
          <w:ilvl w:val="0"/>
          <w:numId w:val="21"/>
        </w:numPr>
        <w:spacing w:before="0" w:after="160" w:line="23" w:lineRule="atLeast"/>
        <w:rPr>
          <w:rFonts w:ascii="Times New Roman" w:hAnsi="Times New Roman" w:cs="Times New Roman"/>
          <w:b/>
          <w:bCs/>
          <w:sz w:val="24"/>
          <w:szCs w:val="24"/>
          <w:lang w:val="sq-AL"/>
        </w:rPr>
      </w:pPr>
      <w:r w:rsidRPr="006A3618">
        <w:rPr>
          <w:rFonts w:ascii="Times New Roman" w:hAnsi="Times New Roman" w:cs="Times New Roman"/>
          <w:b/>
          <w:bCs/>
          <w:sz w:val="24"/>
          <w:szCs w:val="24"/>
          <w:lang w:val="sq-AL"/>
        </w:rPr>
        <w:t xml:space="preserve">Monitorimi </w:t>
      </w:r>
    </w:p>
    <w:p w14:paraId="5A1FF3A0"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Siç u njohëm edhe më herët, monitorimi është proces rutinë i mbledhjes së të dhënave me qëllim matjen e progresit drejt objektivave të projektit/programit. Ekzistojnë tre fusha kryesore të informacionit që kërkohen në një sistem monitorimi:</w:t>
      </w:r>
    </w:p>
    <w:p w14:paraId="1A01921F" w14:textId="77777777" w:rsidR="004D1F06" w:rsidRPr="006A3618" w:rsidRDefault="004D1F06" w:rsidP="004D1F06">
      <w:pPr>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1. Inputet – burimet  që hyjnë në punë për zbatimin e projektit ose programit. Këto mund të përfshijnë stafin, financat, materialet e ndryshme dhe kohën.</w:t>
      </w:r>
    </w:p>
    <w:p w14:paraId="494F7EC3" w14:textId="65FA1561" w:rsidR="004D1F06" w:rsidRPr="006A3618" w:rsidRDefault="004D1F06" w:rsidP="004D1F06">
      <w:pPr>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2. Procesi – grupi i aktiviteteve në të cilat janë përdorur burimet e programit (njerëzore dhe financiare) për të arritur rezultatet e pritura nga programi (p.sh., numri i trajnimeve, numri i </w:t>
      </w:r>
      <w:r w:rsidR="00BE0EB7">
        <w:rPr>
          <w:rFonts w:ascii="Times New Roman" w:hAnsi="Times New Roman" w:cs="Times New Roman"/>
          <w:sz w:val="24"/>
          <w:szCs w:val="24"/>
          <w:lang w:val="sq-AL"/>
        </w:rPr>
        <w:t>w</w:t>
      </w:r>
      <w:r w:rsidRPr="006A3618">
        <w:rPr>
          <w:rFonts w:ascii="Times New Roman" w:hAnsi="Times New Roman" w:cs="Times New Roman"/>
          <w:sz w:val="24"/>
          <w:szCs w:val="24"/>
          <w:lang w:val="sq-AL"/>
        </w:rPr>
        <w:t>orkshopeve etj.)</w:t>
      </w:r>
    </w:p>
    <w:p w14:paraId="09BECDF8" w14:textId="77777777" w:rsidR="004D1F06" w:rsidRPr="006A3618" w:rsidRDefault="004D1F06" w:rsidP="004D1F06">
      <w:pPr>
        <w:spacing w:before="0" w:after="160" w:line="360" w:lineRule="auto"/>
        <w:ind w:left="720"/>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3. Rezultatet – rezultate  e menjëhershme të marra nga programi përmes ekzekutimit të aktiviteteve (p.sh., numri i mallrave të shpërndarë, numri i stafit të trajnuar, numri i njerëzve tek të cilët kemi mbërritur, ose numri i njerëzve të shërbyer). </w:t>
      </w:r>
    </w:p>
    <w:p w14:paraId="77F04F60" w14:textId="77777777" w:rsidR="004D1F06" w:rsidRPr="006A3618" w:rsidRDefault="004D1F06" w:rsidP="004D1F06">
      <w:pPr>
        <w:autoSpaceDE w:val="0"/>
        <w:autoSpaceDN w:val="0"/>
        <w:adjustRightInd w:val="0"/>
        <w:spacing w:after="0" w:line="23" w:lineRule="atLeast"/>
        <w:rPr>
          <w:rFonts w:ascii="Times New Roman" w:hAnsi="Times New Roman" w:cs="Times New Roman"/>
          <w:sz w:val="24"/>
          <w:szCs w:val="24"/>
          <w:lang w:val="sq-AL"/>
        </w:rPr>
      </w:pPr>
    </w:p>
    <w:p w14:paraId="5921FD20" w14:textId="77777777" w:rsidR="004D1F06" w:rsidRPr="006A3618" w:rsidRDefault="004D1F06" w:rsidP="004D1F06">
      <w:p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Monitorimi adreson pyetjet e mëposhtme:</w:t>
      </w:r>
    </w:p>
    <w:p w14:paraId="07F89A28"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1. Deri në çfarë mase janë realizuar aktivitetet e planifikuara? A po bëjmë përparim drejt arritjeve të objektivave tona?</w:t>
      </w:r>
    </w:p>
    <w:p w14:paraId="673EA8BA"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2. Çfarë shërbimesh ofrohen, kujt, kur, sa shpesh, për sa kohë dhe në çfarë konteksti?</w:t>
      </w:r>
    </w:p>
    <w:p w14:paraId="69DBCA40"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3. Sa mirë ofrohen shërbimet?</w:t>
      </w:r>
    </w:p>
    <w:p w14:paraId="2FEADB8F"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4. Cila është cilësia e shërbimeve të ofruara?</w:t>
      </w:r>
    </w:p>
    <w:p w14:paraId="5FF5BC69"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5. Sa është kostoja për njësi shërbimi?</w:t>
      </w:r>
    </w:p>
    <w:p w14:paraId="714A0293" w14:textId="77777777" w:rsidR="004D1F06" w:rsidRPr="006A3618" w:rsidRDefault="004D1F06" w:rsidP="004D1F06">
      <w:p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Monitorimi gjithashtu vlerëson shkallën në të cilën një program ose projekt:</w:t>
      </w:r>
    </w:p>
    <w:p w14:paraId="3F51B9F6"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1. Është ndërmarrë në mënyrë konsistente me secilin plan të projektimit ose zbatimit?</w:t>
      </w:r>
    </w:p>
    <w:p w14:paraId="3D57F63F"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2. Drejtohet drejt grupit specifik të synuar prej tij? </w:t>
      </w:r>
    </w:p>
    <w:p w14:paraId="728EAD98" w14:textId="77777777" w:rsidR="004D1F06" w:rsidRPr="006A3618" w:rsidRDefault="004D1F06" w:rsidP="004D1F06">
      <w:pPr>
        <w:autoSpaceDE w:val="0"/>
        <w:autoSpaceDN w:val="0"/>
        <w:adjustRightInd w:val="0"/>
        <w:spacing w:after="0" w:line="23" w:lineRule="atLeast"/>
        <w:ind w:left="720"/>
        <w:rPr>
          <w:rFonts w:ascii="Times New Roman" w:hAnsi="Times New Roman" w:cs="Times New Roman"/>
          <w:b/>
          <w:bCs/>
          <w:sz w:val="24"/>
          <w:szCs w:val="24"/>
          <w:lang w:val="sq-AL"/>
        </w:rPr>
      </w:pPr>
    </w:p>
    <w:p w14:paraId="66A690D5" w14:textId="77777777" w:rsidR="004D1F06" w:rsidRPr="006A3618" w:rsidRDefault="004D1F06" w:rsidP="00F174CF">
      <w:pPr>
        <w:numPr>
          <w:ilvl w:val="0"/>
          <w:numId w:val="21"/>
        </w:numPr>
        <w:spacing w:before="0" w:after="160" w:line="23" w:lineRule="atLeast"/>
        <w:rPr>
          <w:rFonts w:ascii="Times New Roman" w:hAnsi="Times New Roman" w:cs="Times New Roman"/>
          <w:b/>
          <w:bCs/>
          <w:sz w:val="24"/>
          <w:szCs w:val="24"/>
          <w:lang w:val="sq-AL"/>
        </w:rPr>
      </w:pPr>
      <w:r w:rsidRPr="006A3618">
        <w:rPr>
          <w:rFonts w:ascii="Times New Roman" w:hAnsi="Times New Roman" w:cs="Times New Roman"/>
          <w:b/>
          <w:bCs/>
          <w:sz w:val="24"/>
          <w:szCs w:val="24"/>
          <w:lang w:val="sq-AL"/>
        </w:rPr>
        <w:t xml:space="preserve">Vlerësimi </w:t>
      </w:r>
    </w:p>
    <w:p w14:paraId="1F0F3BE2" w14:textId="25C2FB30"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Vlerësimi është përdorimi i metodave të kërkimit social për të hetuar në mënyrë sistematike efektivitetin e një programi. Kriteret kryesore rreth të cilave ngihet vlerësimi janë: relevanca (kombinim i rëndësisë dhe përshtatshmërisë), eficienca, efektiviteti, ndikimi potencial</w:t>
      </w:r>
      <w:r w:rsidR="00F77021" w:rsidRPr="006A3618">
        <w:rPr>
          <w:rFonts w:ascii="Times New Roman" w:hAnsi="Times New Roman" w:cs="Times New Roman"/>
          <w:sz w:val="24"/>
          <w:szCs w:val="24"/>
          <w:lang w:val="sq-AL"/>
        </w:rPr>
        <w:t>, k</w:t>
      </w:r>
      <w:r w:rsidRPr="006A3618">
        <w:rPr>
          <w:rFonts w:ascii="Times New Roman" w:hAnsi="Times New Roman" w:cs="Times New Roman"/>
          <w:sz w:val="24"/>
          <w:szCs w:val="24"/>
          <w:lang w:val="sq-AL"/>
        </w:rPr>
        <w:t>oherenca dhe qëndrueshmëria. Vlera e shtuar në qasjen e inkurajuar nga Këshilli i Evropës është edhe qasja nga këndvështrimi i të drejtave të njeriut. Kjo e fundit është një kriter/vlerë e shtuar për logjikën e vlerësimit sipas Këshillit të Evropës.</w:t>
      </w:r>
      <w:r w:rsidR="00820BBD">
        <w:rPr>
          <w:rStyle w:val="FootnoteReference"/>
          <w:rFonts w:ascii="Times New Roman" w:hAnsi="Times New Roman" w:cs="Times New Roman"/>
          <w:sz w:val="24"/>
          <w:szCs w:val="24"/>
          <w:lang w:val="sq-AL"/>
        </w:rPr>
        <w:footnoteReference w:id="18"/>
      </w:r>
      <w:r w:rsidRPr="006A3618">
        <w:rPr>
          <w:rFonts w:ascii="Times New Roman" w:hAnsi="Times New Roman" w:cs="Times New Roman"/>
          <w:sz w:val="24"/>
          <w:szCs w:val="24"/>
          <w:lang w:val="sq-AL"/>
        </w:rPr>
        <w:t xml:space="preserve">  </w:t>
      </w:r>
    </w:p>
    <w:p w14:paraId="26791449" w14:textId="77777777" w:rsidR="004D1F06" w:rsidRPr="006A3618" w:rsidRDefault="004D1F06" w:rsidP="004D1F06">
      <w:p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Vlerësimi përdoret:</w:t>
      </w:r>
    </w:p>
    <w:p w14:paraId="0E0BFD6E"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1. Për të vlerësuar ndryshimet në grupin e synuar (p.sh., ndryshimet në një sjellje të caktuar që kemi pasur qëllim ta reduktojmë);</w:t>
      </w:r>
    </w:p>
    <w:p w14:paraId="7D060E51"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2. Për të vlerësuar masën në të cilën objektivat janë përmbushur;</w:t>
      </w:r>
    </w:p>
    <w:p w14:paraId="6C6043D1"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3. Për të gjurmuar rezultatet dhe ndikimin e programeve ose projekteve në një nivel më të gjerë të popullsisë, në krahasim me nivelin e programit ose projektit. </w:t>
      </w:r>
    </w:p>
    <w:p w14:paraId="3177CA5C" w14:textId="77777777" w:rsidR="004D1F06" w:rsidRPr="006A3618" w:rsidRDefault="004D1F06" w:rsidP="004D1F06">
      <w:pPr>
        <w:autoSpaceDE w:val="0"/>
        <w:autoSpaceDN w:val="0"/>
        <w:adjustRightInd w:val="0"/>
        <w:spacing w:before="0" w:after="160" w:line="360" w:lineRule="auto"/>
        <w:rPr>
          <w:rFonts w:ascii="Times New Roman" w:hAnsi="Times New Roman" w:cs="Times New Roman"/>
          <w:sz w:val="24"/>
          <w:szCs w:val="24"/>
          <w:lang w:val="sq-AL"/>
        </w:rPr>
      </w:pPr>
      <w:r w:rsidRPr="006A3618">
        <w:rPr>
          <w:rFonts w:ascii="Times New Roman" w:hAnsi="Times New Roman" w:cs="Times New Roman"/>
          <w:sz w:val="24"/>
          <w:szCs w:val="24"/>
          <w:lang w:val="sq-AL"/>
        </w:rPr>
        <w:t>Vlerësimi adreson pyetjet e mëposhtme:</w:t>
      </w:r>
    </w:p>
    <w:p w14:paraId="5B9B0915"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1. Cilat rezultate vërehen?</w:t>
      </w:r>
    </w:p>
    <w:p w14:paraId="65B8466A"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2. Çfarë nënkuptojnë rezultatet?</w:t>
      </w:r>
    </w:p>
    <w:p w14:paraId="69723DE7" w14:textId="77777777" w:rsidR="004D1F06" w:rsidRPr="006A3618" w:rsidRDefault="004D1F06" w:rsidP="004D1F06">
      <w:pPr>
        <w:autoSpaceDE w:val="0"/>
        <w:autoSpaceDN w:val="0"/>
        <w:adjustRightInd w:val="0"/>
        <w:spacing w:before="0" w:after="160" w:line="360" w:lineRule="auto"/>
        <w:ind w:left="720"/>
        <w:rPr>
          <w:rFonts w:ascii="Times New Roman" w:hAnsi="Times New Roman" w:cs="Times New Roman"/>
          <w:sz w:val="24"/>
          <w:szCs w:val="24"/>
          <w:lang w:val="sq-AL"/>
        </w:rPr>
      </w:pPr>
      <w:r w:rsidRPr="006A3618">
        <w:rPr>
          <w:rFonts w:ascii="Times New Roman" w:hAnsi="Times New Roman" w:cs="Times New Roman"/>
          <w:sz w:val="24"/>
          <w:szCs w:val="24"/>
          <w:lang w:val="sq-AL"/>
        </w:rPr>
        <w:t>3. A po bën programi ndryshimin e pritur?</w:t>
      </w:r>
    </w:p>
    <w:p w14:paraId="5EBDA840" w14:textId="77777777" w:rsidR="004D1F06" w:rsidRPr="006A3618" w:rsidRDefault="004D1F06" w:rsidP="004D1F06">
      <w:pPr>
        <w:autoSpaceDE w:val="0"/>
        <w:autoSpaceDN w:val="0"/>
        <w:adjustRightInd w:val="0"/>
        <w:spacing w:after="0" w:line="23" w:lineRule="atLeast"/>
        <w:rPr>
          <w:rFonts w:ascii="Times New Roman" w:hAnsi="Times New Roman" w:cs="Times New Roman"/>
          <w:sz w:val="24"/>
          <w:szCs w:val="24"/>
          <w:lang w:val="sq-AL"/>
        </w:rPr>
      </w:pPr>
    </w:p>
    <w:p w14:paraId="2CEC7738" w14:textId="77777777" w:rsidR="004D1F06" w:rsidRPr="006A3618" w:rsidRDefault="004D1F06" w:rsidP="00F174CF">
      <w:pPr>
        <w:numPr>
          <w:ilvl w:val="0"/>
          <w:numId w:val="21"/>
        </w:numPr>
        <w:spacing w:before="0" w:after="160" w:line="23" w:lineRule="atLeast"/>
        <w:rPr>
          <w:rFonts w:ascii="Times New Roman" w:hAnsi="Times New Roman" w:cs="Times New Roman"/>
          <w:b/>
          <w:bCs/>
          <w:sz w:val="24"/>
          <w:szCs w:val="24"/>
          <w:lang w:val="sq-AL"/>
        </w:rPr>
      </w:pPr>
      <w:r w:rsidRPr="006A3618">
        <w:rPr>
          <w:rFonts w:ascii="Times New Roman" w:hAnsi="Times New Roman" w:cs="Times New Roman"/>
          <w:b/>
          <w:bCs/>
          <w:sz w:val="24"/>
          <w:szCs w:val="24"/>
          <w:lang w:val="sq-AL"/>
        </w:rPr>
        <w:t>Analizat kosto-efektive</w:t>
      </w:r>
    </w:p>
    <w:p w14:paraId="06A65C44"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Kjo analizë i ndihmon menaxherët, planifikuesit dhe vendimmarrësit të marrin vendime në lidhje me përdorimin e buxheteve dhe financave të tyre. Me këtë informacion vendimmarrësit mund të bëjnë zgjedhje se si të shpërndahen fondet e tyre dhe të vendosin nëse fondet po shpenzohen apo jo në mënyrë të përshtatshme, apo nëse ato do duhet të rishpërndahen. Kjo nënkupton kombinimin e rezultateve të të dhënave të monitorimit dhe të dhënave mbi kostot.</w:t>
      </w:r>
    </w:p>
    <w:p w14:paraId="372E43AB" w14:textId="77777777" w:rsidR="004D1F06" w:rsidRPr="006A3618" w:rsidRDefault="004D1F06" w:rsidP="004D1F06">
      <w:pPr>
        <w:autoSpaceDE w:val="0"/>
        <w:autoSpaceDN w:val="0"/>
        <w:adjustRightInd w:val="0"/>
        <w:spacing w:after="0" w:line="23" w:lineRule="atLeast"/>
        <w:rPr>
          <w:rFonts w:cstheme="minorHAnsi"/>
          <w:lang w:val="sq-AL"/>
        </w:rPr>
      </w:pPr>
    </w:p>
    <w:p w14:paraId="04E6BBFC" w14:textId="05285D8B" w:rsidR="004D1F06" w:rsidRPr="006A3618" w:rsidRDefault="002E7AD5" w:rsidP="004D1F06">
      <w:pPr>
        <w:pStyle w:val="Heading1"/>
        <w:spacing w:line="23" w:lineRule="atLeast"/>
        <w:rPr>
          <w:rFonts w:cstheme="minorHAnsi"/>
          <w:lang w:val="sq-AL"/>
        </w:rPr>
      </w:pPr>
      <w:bookmarkStart w:id="36" w:name="_Toc91673564"/>
      <w:bookmarkStart w:id="37" w:name="_Toc162477261"/>
      <w:r>
        <w:rPr>
          <w:rFonts w:cstheme="minorHAnsi"/>
          <w:lang w:val="sq-AL"/>
        </w:rPr>
        <w:t>2.</w:t>
      </w:r>
      <w:r w:rsidR="006B767E" w:rsidRPr="006A3618">
        <w:rPr>
          <w:rFonts w:cstheme="minorHAnsi"/>
          <w:lang w:val="sq-AL"/>
        </w:rPr>
        <w:t xml:space="preserve">3. </w:t>
      </w:r>
      <w:r w:rsidR="004D1F06" w:rsidRPr="006A3618">
        <w:rPr>
          <w:rFonts w:cstheme="minorHAnsi"/>
          <w:lang w:val="sq-AL"/>
        </w:rPr>
        <w:t>Mbledhja dhe analiza e të dhënave në funksion të monitorimit dhe vlerësimit</w:t>
      </w:r>
      <w:bookmarkEnd w:id="36"/>
      <w:bookmarkEnd w:id="37"/>
    </w:p>
    <w:p w14:paraId="22C66341" w14:textId="77777777" w:rsidR="004D1F06" w:rsidRPr="006A3618" w:rsidRDefault="004D1F06" w:rsidP="004D1F06">
      <w:pPr>
        <w:spacing w:line="23" w:lineRule="atLeast"/>
        <w:rPr>
          <w:rFonts w:cstheme="minorHAnsi"/>
          <w:lang w:val="sq-AL"/>
        </w:rPr>
      </w:pPr>
    </w:p>
    <w:p w14:paraId="2FDA6AA3" w14:textId="78996340" w:rsidR="004D1F06" w:rsidRPr="006A3618" w:rsidRDefault="002E7AD5" w:rsidP="00385CD9">
      <w:pPr>
        <w:pStyle w:val="Heading2"/>
        <w:rPr>
          <w:lang w:val="sq-AL"/>
        </w:rPr>
      </w:pPr>
      <w:bookmarkStart w:id="38" w:name="_Toc91673565"/>
      <w:bookmarkStart w:id="39" w:name="_Toc162477262"/>
      <w:r>
        <w:rPr>
          <w:lang w:val="sq-AL"/>
        </w:rPr>
        <w:t>2.</w:t>
      </w:r>
      <w:r w:rsidR="006B767E" w:rsidRPr="006A3618">
        <w:rPr>
          <w:lang w:val="sq-AL"/>
        </w:rPr>
        <w:t>3</w:t>
      </w:r>
      <w:r w:rsidR="004D1F06" w:rsidRPr="006A3618">
        <w:rPr>
          <w:lang w:val="sq-AL"/>
        </w:rPr>
        <w:t>.1. Metodat për mbledhjen e të dhënave</w:t>
      </w:r>
      <w:bookmarkEnd w:id="38"/>
      <w:bookmarkEnd w:id="39"/>
    </w:p>
    <w:p w14:paraId="2F819293" w14:textId="77777777" w:rsidR="002E7AD5" w:rsidRDefault="002E7AD5" w:rsidP="004D1F06">
      <w:pPr>
        <w:spacing w:before="0" w:after="160" w:line="360" w:lineRule="auto"/>
        <w:jc w:val="both"/>
        <w:rPr>
          <w:rFonts w:ascii="Times New Roman" w:hAnsi="Times New Roman" w:cs="Times New Roman"/>
          <w:sz w:val="24"/>
          <w:szCs w:val="24"/>
          <w:lang w:val="sq-AL"/>
        </w:rPr>
      </w:pPr>
    </w:p>
    <w:p w14:paraId="6939C7A1"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Për realizimin e monitorimit dhe vlerësimit është e domosdoshme të përdorim një sërë metodash kërkimore për mbledhjen dhe analizimin e të dhënave. Mbledhja e të dhënave është thelbësore për M&amp;V. Mënyra më klasike për të klasifikuar metodat për mbledhjen e tyre është duke i grupuar ato në metoda sasiore dhe metoda cilësore. </w:t>
      </w:r>
    </w:p>
    <w:p w14:paraId="68AC5236"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Metodat sasiore (kuantitative)</w:t>
      </w:r>
      <w:r w:rsidRPr="006A3618">
        <w:rPr>
          <w:rFonts w:ascii="Times New Roman" w:hAnsi="Times New Roman" w:cs="Times New Roman"/>
          <w:sz w:val="24"/>
          <w:szCs w:val="24"/>
          <w:lang w:val="sq-AL"/>
        </w:rPr>
        <w:t xml:space="preserve"> – janë ato metoda që mbështeten në një qasje të strukturuar ose të standardizuar, si për mbledhjen ashtu edhe për analizën e të dhënave numerike. Metodat sasiore mund të jenë të dobishme në çdo situatë monitorim/vlerësimi pasi gati çdo problematikë/fenomen mund të matet numerikisht. Disa shembuj të përdorimit të metodave sasiore janë Census-et, sondazhet, vlerësimet e klientëve për shërbimet, etj. </w:t>
      </w:r>
    </w:p>
    <w:p w14:paraId="35DAE2F2"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b/>
          <w:i/>
          <w:sz w:val="24"/>
          <w:szCs w:val="24"/>
          <w:lang w:val="sq-AL"/>
        </w:rPr>
        <w:t>Metodat cilësore (kualitative)</w:t>
      </w:r>
      <w:r w:rsidRPr="006A3618">
        <w:rPr>
          <w:rFonts w:ascii="Times New Roman" w:hAnsi="Times New Roman" w:cs="Times New Roman"/>
          <w:sz w:val="24"/>
          <w:szCs w:val="24"/>
          <w:lang w:val="sq-AL"/>
        </w:rPr>
        <w:t xml:space="preserve"> – janë ato që përgjithësisht bazohen në një sërë mjetesh gjysmë të strukturuara apo të pastrukturuara, të cilat gjenerojnë informacion të detajuar dhe përshkrues. Disa nga instrumentet më të përdorur janë fokus-grupet dhe intervistat e thelluara. </w:t>
      </w:r>
    </w:p>
    <w:p w14:paraId="29412506" w14:textId="462ACD86"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Të dyja këto metodologji kryesore mund të përdoren shumë mirë edhe të kombinuara për të monitoruar dhe vlerësuar të njëjtin fenomen.</w:t>
      </w:r>
      <w:r w:rsidR="00820BBD">
        <w:rPr>
          <w:rStyle w:val="FootnoteReference"/>
          <w:rFonts w:ascii="Times New Roman" w:hAnsi="Times New Roman" w:cs="Times New Roman"/>
          <w:sz w:val="24"/>
          <w:szCs w:val="24"/>
          <w:lang w:val="sq-AL"/>
        </w:rPr>
        <w:footnoteReference w:id="19"/>
      </w:r>
      <w:r w:rsidRPr="006A3618">
        <w:rPr>
          <w:rFonts w:ascii="Times New Roman" w:hAnsi="Times New Roman" w:cs="Times New Roman"/>
          <w:sz w:val="24"/>
          <w:szCs w:val="24"/>
          <w:lang w:val="sq-AL"/>
        </w:rPr>
        <w:t xml:space="preserve"> Për shembull,  ju mund të realizoni një sondazh për të matur sa i përhapur është një fenomen dhe më pas të bëni diskutime në fokus-grupe për të kuptuar më shumë mbi natyrën/dinamikat e problemit. Kjo mund të ndodhë në mënyrë sekuenciale (në fillim njëra metodë, pastaj tjetra – të njohura si QUAN-QUAL dhe QUAL-QUAN) ose të realizohen të dyja paralelisht. Zgjedhja përcaktohet nga konteksti dhe qëllimi i mbledhjes së të dhënave.</w:t>
      </w:r>
      <w:r w:rsidR="00820BBD">
        <w:rPr>
          <w:rStyle w:val="FootnoteReference"/>
          <w:rFonts w:ascii="Times New Roman" w:hAnsi="Times New Roman" w:cs="Times New Roman"/>
          <w:sz w:val="24"/>
          <w:szCs w:val="24"/>
          <w:lang w:val="sq-AL"/>
        </w:rPr>
        <w:footnoteReference w:id="20"/>
      </w:r>
      <w:r w:rsidRPr="006A3618">
        <w:rPr>
          <w:rFonts w:ascii="Times New Roman" w:hAnsi="Times New Roman" w:cs="Times New Roman"/>
          <w:sz w:val="24"/>
          <w:szCs w:val="24"/>
          <w:lang w:val="sq-AL"/>
        </w:rPr>
        <w:t xml:space="preserve"> </w:t>
      </w:r>
    </w:p>
    <w:p w14:paraId="4336191E" w14:textId="77777777" w:rsidR="004D1F06" w:rsidRPr="006A3618" w:rsidRDefault="004D1F06" w:rsidP="004D1F06">
      <w:pPr>
        <w:spacing w:line="23" w:lineRule="atLeast"/>
        <w:rPr>
          <w:rFonts w:cstheme="minorHAnsi"/>
          <w:lang w:val="sq-AL"/>
        </w:rPr>
      </w:pPr>
    </w:p>
    <w:p w14:paraId="0D6E67BF" w14:textId="18E0E2DA" w:rsidR="004D1F06" w:rsidRPr="006A3618" w:rsidRDefault="002E7AD5" w:rsidP="004D1F06">
      <w:pPr>
        <w:pStyle w:val="Heading2"/>
        <w:spacing w:line="23" w:lineRule="atLeast"/>
        <w:rPr>
          <w:rFonts w:cstheme="minorHAnsi"/>
          <w:lang w:val="sq-AL"/>
        </w:rPr>
      </w:pPr>
      <w:bookmarkStart w:id="40" w:name="_Toc91673566"/>
      <w:bookmarkStart w:id="41" w:name="_Toc162477263"/>
      <w:r>
        <w:rPr>
          <w:rFonts w:cstheme="minorHAnsi"/>
          <w:lang w:val="sq-AL"/>
        </w:rPr>
        <w:t>2.</w:t>
      </w:r>
      <w:r w:rsidR="006B767E" w:rsidRPr="006A3618">
        <w:rPr>
          <w:rFonts w:cstheme="minorHAnsi"/>
          <w:lang w:val="sq-AL"/>
        </w:rPr>
        <w:t>3</w:t>
      </w:r>
      <w:r w:rsidR="004D1F06" w:rsidRPr="006A3618">
        <w:rPr>
          <w:rFonts w:cstheme="minorHAnsi"/>
          <w:lang w:val="sq-AL"/>
        </w:rPr>
        <w:t>.2. Mjetet për mbledhjen e të dhënave</w:t>
      </w:r>
      <w:bookmarkEnd w:id="40"/>
      <w:bookmarkEnd w:id="41"/>
    </w:p>
    <w:p w14:paraId="2C10B2EA" w14:textId="77777777" w:rsidR="00E0754B" w:rsidRDefault="00E0754B" w:rsidP="004D1F06">
      <w:pPr>
        <w:spacing w:before="0" w:after="160" w:line="360" w:lineRule="auto"/>
        <w:jc w:val="both"/>
        <w:rPr>
          <w:rFonts w:ascii="Times New Roman" w:hAnsi="Times New Roman" w:cs="Times New Roman"/>
          <w:sz w:val="24"/>
          <w:szCs w:val="24"/>
          <w:lang w:val="sq-AL"/>
        </w:rPr>
      </w:pPr>
    </w:p>
    <w:p w14:paraId="5F8EC7AD" w14:textId="1A578EDF"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Ndërkohë që metoda e mbledhjes dhe analizës së të dhënave i referohet modelit ose qasjes shkencore të përdorur, mjetet për mbledhjen e të dhënave iu referohen instrumenteve që përdoren për mbledhjen e informacionit përmes një mënyre të caktuar. Mjete si pyetësorët e standardizuar, check-listat etj. janë thelbësore për metodat sasiore. Pyetësorët me pyetje të hapura, intervistat e thelluara, fokus-grupet janë instrumente që mbledhin të dhëna cilësore.</w:t>
      </w:r>
      <w:r w:rsidR="00820BBD">
        <w:rPr>
          <w:rStyle w:val="FootnoteReference"/>
          <w:rFonts w:ascii="Times New Roman" w:hAnsi="Times New Roman" w:cs="Times New Roman"/>
          <w:sz w:val="24"/>
          <w:szCs w:val="24"/>
          <w:lang w:val="sq-AL"/>
        </w:rPr>
        <w:footnoteReference w:id="21"/>
      </w:r>
      <w:r w:rsidRPr="006A3618">
        <w:rPr>
          <w:rFonts w:ascii="Times New Roman" w:hAnsi="Times New Roman" w:cs="Times New Roman"/>
          <w:sz w:val="24"/>
          <w:szCs w:val="24"/>
          <w:lang w:val="sq-AL"/>
        </w:rPr>
        <w:t xml:space="preserve"> </w:t>
      </w:r>
    </w:p>
    <w:p w14:paraId="038F2805" w14:textId="1946D5C9"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Për administrimin e instrumenteve (p.sh. një pyetësori) mund të përfshihen anëtarë të stafit, mund të angazhohen ekspertë, ose mund të jetë me vetë-administrim (të plotësohet nga vetë pjesëmarrësit – përfitues, klientë etj.). Në çdo rast do duhet të tregohet kujdes për çështje që lidhen me konfidencialitetin, privatësinë, vendin e mbledhjes së të dhënave etj. Disa nga mjetet kryesore që përdoren për të mbledhur të dhëna në funksion të monitorimit dhe vlerësimit mund të jenë regjistrimet/sing-in, format e plotësuara për regjistrim, check-listat, format e vlerësimit të plotësuara në një aktivitet të caktuar, dosjet e klientëve</w:t>
      </w:r>
      <w:r w:rsidRPr="006A3618">
        <w:rPr>
          <w:rFonts w:ascii="Times New Roman" w:eastAsiaTheme="minorHAnsi" w:hAnsi="Times New Roman" w:cs="Times New Roman"/>
          <w:sz w:val="24"/>
          <w:szCs w:val="24"/>
          <w:lang w:val="sq-AL"/>
        </w:rPr>
        <w:t xml:space="preserve"> </w:t>
      </w:r>
      <w:r w:rsidRPr="006A3618">
        <w:rPr>
          <w:rFonts w:ascii="Times New Roman" w:hAnsi="Times New Roman" w:cs="Times New Roman"/>
          <w:sz w:val="24"/>
          <w:szCs w:val="24"/>
          <w:lang w:val="sq-AL"/>
        </w:rPr>
        <w:t>(p.sh. në rastin e shërbimeve psiko-sociale) /pacientëve (p.sh. në rastin e shërbimeve shëndetësore), pyetësorët, etj.</w:t>
      </w:r>
      <w:r w:rsidR="00820BBD">
        <w:rPr>
          <w:rStyle w:val="FootnoteReference"/>
          <w:rFonts w:ascii="Times New Roman" w:hAnsi="Times New Roman" w:cs="Times New Roman"/>
          <w:sz w:val="24"/>
          <w:szCs w:val="24"/>
          <w:lang w:val="sq-AL"/>
        </w:rPr>
        <w:footnoteReference w:id="22"/>
      </w:r>
    </w:p>
    <w:p w14:paraId="25FEF812" w14:textId="66F15BB1"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lastRenderedPageBreak/>
        <w:t xml:space="preserve">Si edhe në faza të tjera të planifikimit dhe zbatimit të një projekti/programi/politike, edhe në M&amp;V është e domosdoshme që t’i qëndrojmë parimeve të pjesëmarrjes dhe gjithëpërfshirjes. Këto janë parime thelbësore në qasjen e Këshillit të Evropës për përfshirjen e këndvështrimit të të drejtave të njeriut në çdo ndërhyrje. Qëllimi është që ata që gëzojnë të drejta të aftësohen dhe fuqizohen që të mbajnë përgjegjësi ata </w:t>
      </w:r>
      <w:r w:rsidRPr="006A3618">
        <w:rPr>
          <w:rFonts w:ascii="Times New Roman" w:eastAsiaTheme="minorHAnsi" w:hAnsi="Times New Roman" w:cs="Times New Roman"/>
          <w:sz w:val="24"/>
          <w:szCs w:val="24"/>
          <w:lang w:val="sq-AL"/>
        </w:rPr>
        <w:t>që</w:t>
      </w:r>
      <w:r w:rsidRPr="006A3618">
        <w:rPr>
          <w:rFonts w:ascii="Times New Roman" w:hAnsi="Times New Roman" w:cs="Times New Roman"/>
          <w:sz w:val="24"/>
          <w:szCs w:val="24"/>
          <w:lang w:val="sq-AL"/>
        </w:rPr>
        <w:t xml:space="preserve"> duhet të kryejnë detyra të caktuara dhe të kërkojnë të drejtat e tyre nga ata. Angazhimi i përfaqësuesve nga grupet e përfituesve në këto procese është garanci për më shumë transparencë dhe objektivitet në realizimin e monitorimit dhe vlerësimit të ndërhyrjeve të ndryshme. Angazhimi me shoqërinë civile është thelbësor për mundësimin e këtij synimi pasi OSHC-të kanë mundësi për të arritur, fuqizuar, përfaqësuar dhe mbrojtur personat/grupet e cenueshëm</w:t>
      </w:r>
      <w:r w:rsidR="004F188E">
        <w:rPr>
          <w:rFonts w:ascii="Times New Roman" w:hAnsi="Times New Roman" w:cs="Times New Roman"/>
          <w:sz w:val="24"/>
          <w:szCs w:val="24"/>
          <w:lang w:val="sq-AL"/>
        </w:rPr>
        <w:t>.</w:t>
      </w:r>
      <w:r w:rsidR="004F188E">
        <w:rPr>
          <w:rStyle w:val="FootnoteReference"/>
          <w:rFonts w:ascii="Times New Roman" w:hAnsi="Times New Roman" w:cs="Times New Roman"/>
          <w:sz w:val="24"/>
          <w:szCs w:val="24"/>
          <w:lang w:val="sq-AL"/>
        </w:rPr>
        <w:footnoteReference w:id="23"/>
      </w:r>
      <w:r w:rsidRPr="006A3618">
        <w:rPr>
          <w:rFonts w:ascii="Times New Roman" w:hAnsi="Times New Roman" w:cs="Times New Roman"/>
          <w:sz w:val="24"/>
          <w:szCs w:val="24"/>
          <w:lang w:val="sq-AL"/>
        </w:rPr>
        <w:t xml:space="preserve">  </w:t>
      </w:r>
    </w:p>
    <w:p w14:paraId="417FA37B" w14:textId="77777777" w:rsidR="004D1F06" w:rsidRPr="006A3618" w:rsidRDefault="004D1F06" w:rsidP="004D1F06">
      <w:pPr>
        <w:spacing w:line="23" w:lineRule="atLeast"/>
        <w:rPr>
          <w:rFonts w:cstheme="minorHAnsi"/>
          <w:lang w:val="sq-AL"/>
        </w:rPr>
      </w:pPr>
    </w:p>
    <w:p w14:paraId="58AF7076" w14:textId="066B89AF" w:rsidR="004D1F06" w:rsidRPr="006A3618" w:rsidRDefault="004D1F06" w:rsidP="004D1F06">
      <w:pPr>
        <w:pStyle w:val="Heading2"/>
        <w:spacing w:line="23" w:lineRule="atLeast"/>
        <w:rPr>
          <w:rFonts w:cstheme="minorHAnsi"/>
          <w:lang w:val="sq-AL"/>
        </w:rPr>
      </w:pPr>
      <w:r w:rsidRPr="006A3618">
        <w:rPr>
          <w:rFonts w:cstheme="minorHAnsi"/>
          <w:lang w:val="sq-AL"/>
        </w:rPr>
        <w:t xml:space="preserve"> </w:t>
      </w:r>
      <w:bookmarkStart w:id="42" w:name="_Toc91673567"/>
      <w:bookmarkStart w:id="43" w:name="_Toc162477264"/>
      <w:r w:rsidR="002E7AD5">
        <w:rPr>
          <w:rFonts w:cstheme="minorHAnsi"/>
          <w:lang w:val="sq-AL"/>
        </w:rPr>
        <w:t>2.</w:t>
      </w:r>
      <w:r w:rsidR="006B767E" w:rsidRPr="006A3618">
        <w:rPr>
          <w:rFonts w:cstheme="minorHAnsi"/>
          <w:lang w:val="sq-AL"/>
        </w:rPr>
        <w:t>3</w:t>
      </w:r>
      <w:r w:rsidRPr="006A3618">
        <w:rPr>
          <w:rFonts w:cstheme="minorHAnsi"/>
          <w:lang w:val="sq-AL"/>
        </w:rPr>
        <w:t>.3. Cilësia e të dhënave</w:t>
      </w:r>
      <w:bookmarkEnd w:id="42"/>
      <w:bookmarkEnd w:id="43"/>
    </w:p>
    <w:p w14:paraId="54577535" w14:textId="77777777" w:rsidR="00E0754B" w:rsidRDefault="00E0754B" w:rsidP="004D1F06">
      <w:pPr>
        <w:spacing w:before="0" w:after="160" w:line="360" w:lineRule="auto"/>
        <w:jc w:val="both"/>
        <w:rPr>
          <w:rFonts w:ascii="Times New Roman" w:hAnsi="Times New Roman" w:cs="Times New Roman"/>
          <w:sz w:val="24"/>
          <w:szCs w:val="24"/>
          <w:lang w:val="sq-AL"/>
        </w:rPr>
      </w:pPr>
    </w:p>
    <w:p w14:paraId="5D7A4358" w14:textId="77777777" w:rsidR="004D1F06" w:rsidRPr="006A3618" w:rsidRDefault="004D1F06" w:rsidP="004D1F06">
      <w:pPr>
        <w:spacing w:before="0" w:after="16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Të dhënat që mbledhim kanë vlerë/kuptim nëse janë mbledhur me cilësinë më të lartë të mundshme. Cilësia në mbledhjen e të dhënave duhet të monitorohet në çdo hap të procesit. Garantimi i monitorimit të cilësisë së të dhënave që mblidhen nuk duhet të lihet apo të besohet në dorën e vetëm një personi/</w:t>
      </w:r>
      <w:r w:rsidRPr="006A3618">
        <w:rPr>
          <w:rFonts w:ascii="Times New Roman" w:eastAsiaTheme="minorHAnsi" w:hAnsi="Times New Roman" w:cs="Times New Roman"/>
          <w:sz w:val="24"/>
          <w:szCs w:val="24"/>
          <w:lang w:val="sq-AL"/>
        </w:rPr>
        <w:t>anëtari</w:t>
      </w:r>
      <w:r w:rsidRPr="006A3618">
        <w:rPr>
          <w:rFonts w:ascii="Times New Roman" w:hAnsi="Times New Roman" w:cs="Times New Roman"/>
          <w:sz w:val="24"/>
          <w:szCs w:val="24"/>
          <w:lang w:val="sq-AL"/>
        </w:rPr>
        <w:t xml:space="preserve"> stafi. Cilësia e të dhënave është përcaktuese për vlefshmërinë e gjetjeve. Ka një sërë masash që mund të merren për të garantuar cilësinë e të dhënave. Ato të gjitha kanë një emërues të përbashkët që është planifikimi dhe supervizimi i mirë i gjithë procesit. Për të garantuar cilësinë e të dhënave ju duhet të: </w:t>
      </w:r>
    </w:p>
    <w:p w14:paraId="36767710"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Zhvilloni qëllim, objektiva, tregues dhe pyetje kërkimore sa më të qarta; </w:t>
      </w:r>
    </w:p>
    <w:p w14:paraId="79C27075"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Planifikoni mirë si mbledhjen ashtu edhe analizën e të dhënave;</w:t>
      </w:r>
    </w:p>
    <w:p w14:paraId="33613BEE"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Të pilotoni metodat/instrumentet që do të përdorni; </w:t>
      </w:r>
    </w:p>
    <w:p w14:paraId="3444E404"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Trajnoni stafin që do të merret me M&amp;V dhe mbledhje të dhënash; </w:t>
      </w:r>
    </w:p>
    <w:p w14:paraId="51EC3D07"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Përfshini kontrolle të cilësisë së të dhënave në të gjitha hapat e procesit; </w:t>
      </w:r>
    </w:p>
    <w:p w14:paraId="6EEE0BA2"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Bëni kontrolle të rregullta;</w:t>
      </w:r>
    </w:p>
    <w:p w14:paraId="3D413ABD" w14:textId="77777777" w:rsidR="004D1F06" w:rsidRPr="006A3618" w:rsidRDefault="004D1F06" w:rsidP="00F174CF">
      <w:pPr>
        <w:numPr>
          <w:ilvl w:val="0"/>
          <w:numId w:val="22"/>
        </w:numPr>
        <w:spacing w:before="0" w:after="160" w:line="23" w:lineRule="atLeast"/>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Ndërmerrni hapa për të adresuar problematikat e identifikuara.  </w:t>
      </w:r>
    </w:p>
    <w:p w14:paraId="3A385F46" w14:textId="77777777" w:rsidR="00E0754B" w:rsidRDefault="00E0754B" w:rsidP="004D1F06">
      <w:pPr>
        <w:spacing w:before="0" w:afterLines="160" w:after="384" w:line="360" w:lineRule="auto"/>
        <w:jc w:val="both"/>
        <w:rPr>
          <w:rFonts w:ascii="Times New Roman" w:hAnsi="Times New Roman" w:cs="Times New Roman"/>
          <w:sz w:val="24"/>
          <w:szCs w:val="24"/>
          <w:lang w:val="sq-AL"/>
        </w:rPr>
      </w:pPr>
    </w:p>
    <w:p w14:paraId="1DB66E61" w14:textId="77777777" w:rsidR="004D1F06" w:rsidRPr="006A3618" w:rsidRDefault="004D1F06" w:rsidP="004D1F06">
      <w:p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Disa nga llojet e gabimeve që bëhen në hedhjen e të dhënave në sistemet e M&amp;V janë: </w:t>
      </w:r>
    </w:p>
    <w:p w14:paraId="7AB53B41" w14:textId="77777777" w:rsidR="004D1F06" w:rsidRPr="006A3618" w:rsidRDefault="004D1F06" w:rsidP="00F174CF">
      <w:pPr>
        <w:numPr>
          <w:ilvl w:val="1"/>
          <w:numId w:val="22"/>
        </w:num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Shkëmbimet/transpozimet – një shembull është kur numri 43 futet si 34. Gabimet e transpozimit zakonisht shkaktohen duke shtypur gabim shifrat.</w:t>
      </w:r>
    </w:p>
    <w:p w14:paraId="15AF1969" w14:textId="77777777" w:rsidR="004D1F06" w:rsidRPr="006A3618" w:rsidRDefault="004D1F06" w:rsidP="00F174CF">
      <w:pPr>
        <w:numPr>
          <w:ilvl w:val="1"/>
          <w:numId w:val="22"/>
        </w:num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Gabimet e kopjimit – një shembull është kur 1 futet si 7; një tjetër është kur numri 0 futet si shkronja O, e kështu me radhë. </w:t>
      </w:r>
    </w:p>
    <w:p w14:paraId="796EA117" w14:textId="77777777" w:rsidR="004D1F06" w:rsidRPr="006A3618" w:rsidRDefault="004D1F06" w:rsidP="00F174CF">
      <w:pPr>
        <w:numPr>
          <w:ilvl w:val="1"/>
          <w:numId w:val="22"/>
        </w:num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Gabime në kodim – vendosja e kodit të gabuar. Për shembull, një subjekt i intervistimit ka rrethuar alternativën 1 = Po, por koduesi vendos 2 = Jo gjatë procesit të kodimit.</w:t>
      </w:r>
    </w:p>
    <w:p w14:paraId="2426E84B" w14:textId="77777777" w:rsidR="004D1F06" w:rsidRPr="006A3618" w:rsidRDefault="004D1F06" w:rsidP="00F174CF">
      <w:pPr>
        <w:numPr>
          <w:ilvl w:val="1"/>
          <w:numId w:val="22"/>
        </w:num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 xml:space="preserve">Gabime në regjistrim të dhënash – rezultojnë  kur një person që plotëson një formular vendos numrin në pjesën e gabuar ose bën një renditje të pasaktë. </w:t>
      </w:r>
    </w:p>
    <w:p w14:paraId="03AA3F52" w14:textId="77777777" w:rsidR="004D1F06" w:rsidRPr="006A3618" w:rsidRDefault="004D1F06" w:rsidP="00F174CF">
      <w:pPr>
        <w:numPr>
          <w:ilvl w:val="1"/>
          <w:numId w:val="22"/>
        </w:numPr>
        <w:spacing w:before="0" w:afterLines="160" w:after="384"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Gabimet e konsistencës – ndodhin kur dy ose më shumë përgjigje në të njëjtin pyetësor për të njëjtën gjë janë kontradiktore. Për shembull, nëse të dhënat për datën dhe moshën e lindjes nuk përputhen.</w:t>
      </w:r>
    </w:p>
    <w:p w14:paraId="354BD780" w14:textId="77777777" w:rsidR="004D1F06" w:rsidRPr="006A3618" w:rsidRDefault="004D1F06" w:rsidP="00F174CF">
      <w:pPr>
        <w:numPr>
          <w:ilvl w:val="1"/>
          <w:numId w:val="22"/>
        </w:numPr>
        <w:spacing w:before="0" w:afterLines="160" w:after="384" w:line="360" w:lineRule="auto"/>
        <w:jc w:val="both"/>
        <w:rPr>
          <w:rFonts w:cstheme="minorHAnsi"/>
          <w:lang w:val="sq-AL"/>
        </w:rPr>
      </w:pPr>
      <w:r w:rsidRPr="006A3618">
        <w:rPr>
          <w:rFonts w:ascii="Times New Roman" w:hAnsi="Times New Roman" w:cs="Times New Roman"/>
          <w:sz w:val="24"/>
          <w:szCs w:val="24"/>
          <w:lang w:val="sq-AL"/>
        </w:rPr>
        <w:t xml:space="preserve">Gabimet e vargut (range) – ndodhin kur një e dhënë qëndron jashtë kufijve të mundshëm të vlerave që mund të marrë. Për shembull, nëse përgjigjet që mund të marrë një pyetje shtrihen në vlerat nga 5 në 10, por janë futur vlera të tilla si 4, 11 etj. </w:t>
      </w:r>
    </w:p>
    <w:p w14:paraId="39971182" w14:textId="77777777" w:rsidR="004D1F06" w:rsidRPr="006A3618" w:rsidRDefault="004D1F06" w:rsidP="004D1F06">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Kur gjeni se ka gabime të tilla, fillimisht do duhet të mirë-përcaktoni burimin e gabimit në mënyrë që të kuptohet se si mund të adresohet. Disa prej këtyre gabimeve mund të zgjidhen direkt në zyrë, për të tjerat mund të ketë nevojë të dilet në terren, të bëhen verifikime etj. Sipas mundësive, çdo gabim i identifikuar duhet të korrigjohet. </w:t>
      </w:r>
    </w:p>
    <w:p w14:paraId="7387710E" w14:textId="77777777" w:rsidR="004D1F06" w:rsidRPr="006A3618" w:rsidRDefault="004D1F06" w:rsidP="004D1F06">
      <w:pPr>
        <w:spacing w:line="23" w:lineRule="atLeast"/>
        <w:rPr>
          <w:rFonts w:cstheme="minorHAnsi"/>
          <w:lang w:val="sq-AL"/>
        </w:rPr>
      </w:pPr>
    </w:p>
    <w:p w14:paraId="2E091535" w14:textId="7BE47D0E" w:rsidR="004D1F06" w:rsidRPr="006A3618" w:rsidRDefault="004D1F06" w:rsidP="004D1F06">
      <w:pPr>
        <w:pStyle w:val="Heading2"/>
        <w:spacing w:line="23" w:lineRule="atLeast"/>
        <w:rPr>
          <w:rFonts w:cstheme="minorHAnsi"/>
          <w:lang w:val="sq-AL"/>
        </w:rPr>
      </w:pPr>
      <w:r w:rsidRPr="006A3618">
        <w:rPr>
          <w:rFonts w:cstheme="minorHAnsi"/>
          <w:lang w:val="sq-AL"/>
        </w:rPr>
        <w:t xml:space="preserve"> </w:t>
      </w:r>
      <w:bookmarkStart w:id="44" w:name="_Toc91673568"/>
      <w:bookmarkStart w:id="45" w:name="_Toc162477265"/>
      <w:r w:rsidR="002E7AD5">
        <w:rPr>
          <w:rFonts w:cstheme="minorHAnsi"/>
          <w:lang w:val="sq-AL"/>
        </w:rPr>
        <w:t>2.3.</w:t>
      </w:r>
      <w:r w:rsidRPr="006A3618">
        <w:rPr>
          <w:rFonts w:cstheme="minorHAnsi"/>
          <w:lang w:val="sq-AL"/>
        </w:rPr>
        <w:t>4. Analiza e të dhënave</w:t>
      </w:r>
      <w:bookmarkEnd w:id="44"/>
      <w:bookmarkEnd w:id="45"/>
    </w:p>
    <w:p w14:paraId="79EA2240" w14:textId="77777777" w:rsidR="00BE0EB7" w:rsidRDefault="00BE0EB7" w:rsidP="004D1F06">
      <w:pPr>
        <w:spacing w:before="0" w:after="160" w:line="360" w:lineRule="auto"/>
        <w:jc w:val="both"/>
        <w:rPr>
          <w:rFonts w:ascii="Times New Roman" w:eastAsiaTheme="minorHAnsi" w:hAnsi="Times New Roman" w:cs="Times New Roman"/>
          <w:sz w:val="24"/>
          <w:szCs w:val="24"/>
          <w:lang w:val="sq-AL"/>
        </w:rPr>
      </w:pPr>
    </w:p>
    <w:p w14:paraId="2D7F541E" w14:textId="77777777" w:rsidR="004D1F06" w:rsidRPr="006A3618" w:rsidRDefault="004D1F06" w:rsidP="004D1F06">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lastRenderedPageBreak/>
        <w:t xml:space="preserve">Analiza e të dhënave të mbledhura në funksion të M&amp;V nuk nënkupton domosdoshmërisht analiza të avancuara me programe të specializuara. Në thelb, procesi i analizës së të dhënave kërkon që ju të shikoni se ç’tregojnë të dhënat në raport me pyetjet që kishit ngritur dhe përgjigjet që prisnit të merrnit. Për shembull,  analizë është edhe të shikoni se ku jeni sipas të dhënave aktuale dhe ku duhet të ishit sipas treguesve që keni të përcaktuar në planin tuaj. Sigurisht, gjetjet kërkojnë edhe interpretim si dhe mund të çojnë drejt nevojës për të mbledhur të dhëna të tjera/shtesë. Tabela e mëposhtme jep disa shembuj orientues për llojet e analizave që mund të përdorni në varësi të qëllimit. </w:t>
      </w:r>
    </w:p>
    <w:p w14:paraId="08CACFC7" w14:textId="77777777" w:rsidR="004D1F06" w:rsidRPr="006A3618" w:rsidRDefault="004D1F06" w:rsidP="004D1F06">
      <w:pPr>
        <w:pStyle w:val="Caption"/>
        <w:keepNext/>
        <w:spacing w:line="23" w:lineRule="atLeast"/>
        <w:jc w:val="center"/>
        <w:rPr>
          <w:rFonts w:cstheme="minorHAnsi"/>
          <w:b w:val="0"/>
          <w:sz w:val="22"/>
          <w:lang w:val="sq-AL"/>
        </w:rPr>
      </w:pPr>
      <w:r w:rsidRPr="006A3618">
        <w:rPr>
          <w:rFonts w:cstheme="minorHAnsi"/>
          <w:sz w:val="22"/>
          <w:lang w:val="sq-AL"/>
        </w:rPr>
        <w:t xml:space="preserve">Tabela </w:t>
      </w:r>
      <w:r w:rsidRPr="006A3618">
        <w:rPr>
          <w:rFonts w:cstheme="minorHAnsi"/>
          <w:b w:val="0"/>
          <w:sz w:val="22"/>
          <w:lang w:val="sq-AL"/>
        </w:rPr>
        <w:fldChar w:fldCharType="begin"/>
      </w:r>
      <w:r w:rsidRPr="006A3618">
        <w:rPr>
          <w:rFonts w:cstheme="minorHAnsi"/>
          <w:sz w:val="22"/>
          <w:lang w:val="sq-AL"/>
        </w:rPr>
        <w:instrText xml:space="preserve"> SEQ Tabela \* ARABIC </w:instrText>
      </w:r>
      <w:r w:rsidRPr="006A3618">
        <w:rPr>
          <w:rFonts w:cstheme="minorHAnsi"/>
          <w:b w:val="0"/>
          <w:sz w:val="22"/>
          <w:lang w:val="sq-AL"/>
        </w:rPr>
        <w:fldChar w:fldCharType="separate"/>
      </w:r>
      <w:r w:rsidRPr="006A3618">
        <w:rPr>
          <w:rFonts w:cstheme="minorHAnsi"/>
          <w:sz w:val="22"/>
          <w:lang w:val="sq-AL"/>
        </w:rPr>
        <w:t>3</w:t>
      </w:r>
      <w:r w:rsidRPr="006A3618">
        <w:rPr>
          <w:rFonts w:cstheme="minorHAnsi"/>
          <w:b w:val="0"/>
          <w:sz w:val="22"/>
          <w:lang w:val="sq-AL"/>
        </w:rPr>
        <w:fldChar w:fldCharType="end"/>
      </w:r>
      <w:r w:rsidRPr="006A3618">
        <w:rPr>
          <w:rFonts w:cstheme="minorHAnsi"/>
          <w:sz w:val="22"/>
          <w:lang w:val="sq-AL"/>
        </w:rPr>
        <w:t>. Kategori të analizës së të dhënave</w:t>
      </w:r>
    </w:p>
    <w:tbl>
      <w:tblPr>
        <w:tblStyle w:val="GridTable4-Accent3"/>
        <w:tblW w:w="0" w:type="auto"/>
        <w:tblLook w:val="04A0" w:firstRow="1" w:lastRow="0" w:firstColumn="1" w:lastColumn="0" w:noHBand="0" w:noVBand="1"/>
      </w:tblPr>
      <w:tblGrid>
        <w:gridCol w:w="2695"/>
        <w:gridCol w:w="3538"/>
        <w:gridCol w:w="3117"/>
      </w:tblGrid>
      <w:tr w:rsidR="004D1F06" w:rsidRPr="006A3618" w14:paraId="2031052A" w14:textId="77777777" w:rsidTr="004D1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791C6B4" w14:textId="77777777" w:rsidR="004D1F06" w:rsidRPr="006A3618" w:rsidRDefault="004D1F06" w:rsidP="004D1F06">
            <w:pPr>
              <w:spacing w:after="160" w:line="23" w:lineRule="atLeast"/>
              <w:jc w:val="center"/>
              <w:rPr>
                <w:rFonts w:cstheme="minorHAnsi"/>
                <w:lang w:val="sq-AL"/>
              </w:rPr>
            </w:pPr>
            <w:r w:rsidRPr="006A3618">
              <w:rPr>
                <w:rFonts w:cstheme="minorHAnsi"/>
                <w:lang w:val="sq-AL"/>
              </w:rPr>
              <w:t>Qëllimi/fokusi</w:t>
            </w:r>
          </w:p>
        </w:tc>
        <w:tc>
          <w:tcPr>
            <w:tcW w:w="3538" w:type="dxa"/>
          </w:tcPr>
          <w:p w14:paraId="5E80D72F" w14:textId="77777777" w:rsidR="004D1F06" w:rsidRPr="006A3618" w:rsidRDefault="004D1F06" w:rsidP="004D1F06">
            <w:pPr>
              <w:spacing w:after="160" w:line="23" w:lineRule="atLeast"/>
              <w:jc w:val="center"/>
              <w:cnfStyle w:val="100000000000" w:firstRow="1"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Teknikat</w:t>
            </w:r>
          </w:p>
        </w:tc>
        <w:tc>
          <w:tcPr>
            <w:tcW w:w="3117" w:type="dxa"/>
          </w:tcPr>
          <w:p w14:paraId="0FCC0037" w14:textId="77777777" w:rsidR="004D1F06" w:rsidRPr="006A3618" w:rsidRDefault="004D1F06" w:rsidP="004D1F06">
            <w:pPr>
              <w:spacing w:after="160" w:line="23" w:lineRule="atLeast"/>
              <w:jc w:val="center"/>
              <w:cnfStyle w:val="100000000000" w:firstRow="1"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Pyetjet</w:t>
            </w:r>
          </w:p>
        </w:tc>
      </w:tr>
      <w:tr w:rsidR="004D1F06" w:rsidRPr="006A3618" w14:paraId="6D6C0FA0" w14:textId="77777777" w:rsidTr="004D1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39FE52B" w14:textId="77777777" w:rsidR="004D1F06" w:rsidRPr="006A3618" w:rsidRDefault="004D1F06" w:rsidP="004D1F06">
            <w:pPr>
              <w:spacing w:after="160" w:line="23" w:lineRule="atLeast"/>
              <w:rPr>
                <w:rFonts w:cstheme="minorHAnsi"/>
                <w:lang w:val="sq-AL"/>
              </w:rPr>
            </w:pPr>
            <w:r w:rsidRPr="006A3618">
              <w:rPr>
                <w:rFonts w:cstheme="minorHAnsi"/>
                <w:lang w:val="sq-AL"/>
              </w:rPr>
              <w:t>Performanca</w:t>
            </w:r>
          </w:p>
        </w:tc>
        <w:tc>
          <w:tcPr>
            <w:tcW w:w="3538" w:type="dxa"/>
          </w:tcPr>
          <w:p w14:paraId="78274BFA"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Krahasimi i performancës aktuale me atë të synuar</w:t>
            </w:r>
          </w:p>
          <w:p w14:paraId="169AC037"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Krahasimi i performancës aktuale me atë të një viti më parë</w:t>
            </w:r>
          </w:p>
          <w:p w14:paraId="49CCC456"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Analizimi i  tendencave të vërejtura në performancë</w:t>
            </w:r>
          </w:p>
          <w:p w14:paraId="4F950696" w14:textId="77777777" w:rsidR="004D1F06" w:rsidRPr="006A3618" w:rsidRDefault="004D1F06" w:rsidP="004D1F06">
            <w:pPr>
              <w:spacing w:after="160"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c>
          <w:tcPr>
            <w:tcW w:w="3117" w:type="dxa"/>
          </w:tcPr>
          <w:p w14:paraId="232A7F30"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A është programi/politika në shina? </w:t>
            </w:r>
          </w:p>
          <w:p w14:paraId="305E0DFC"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A i kemi arritur targetet e vendosura? Pse? </w:t>
            </w:r>
          </w:p>
          <w:p w14:paraId="234B4335"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Si krahasohet kjo periudhë e vlerësuar në raport me ato të mëparshme? </w:t>
            </w:r>
          </w:p>
          <w:p w14:paraId="195E06BF" w14:textId="77777777" w:rsidR="004D1F06" w:rsidRPr="006A3618" w:rsidRDefault="004D1F06" w:rsidP="00F174CF">
            <w:pPr>
              <w:pStyle w:val="ListParagraph"/>
              <w:numPr>
                <w:ilvl w:val="0"/>
                <w:numId w:val="23"/>
              </w:num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Çfarë ndodhi që nuk e prisnim? A duhet të rishikohen targetet e vendosura? </w:t>
            </w:r>
          </w:p>
          <w:p w14:paraId="47359398" w14:textId="77777777" w:rsidR="004D1F06" w:rsidRPr="006A3618" w:rsidRDefault="004D1F06" w:rsidP="004D1F06">
            <w:pPr>
              <w:pStyle w:val="ListParagraph"/>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r>
      <w:tr w:rsidR="004D1F06" w:rsidRPr="006A3618" w14:paraId="5B87A8AE" w14:textId="77777777" w:rsidTr="004D1F06">
        <w:tc>
          <w:tcPr>
            <w:cnfStyle w:val="001000000000" w:firstRow="0" w:lastRow="0" w:firstColumn="1" w:lastColumn="0" w:oddVBand="0" w:evenVBand="0" w:oddHBand="0" w:evenHBand="0" w:firstRowFirstColumn="0" w:firstRowLastColumn="0" w:lastRowFirstColumn="0" w:lastRowLastColumn="0"/>
            <w:tcW w:w="2695" w:type="dxa"/>
          </w:tcPr>
          <w:p w14:paraId="65A04C0F" w14:textId="77777777" w:rsidR="004D1F06" w:rsidRPr="006A3618" w:rsidRDefault="004D1F06" w:rsidP="004D1F06">
            <w:pPr>
              <w:spacing w:after="160" w:line="23" w:lineRule="atLeast"/>
              <w:rPr>
                <w:rFonts w:cstheme="minorHAnsi"/>
                <w:lang w:val="sq-AL"/>
              </w:rPr>
            </w:pPr>
            <w:r w:rsidRPr="006A3618">
              <w:rPr>
                <w:rFonts w:cstheme="minorHAnsi"/>
                <w:lang w:val="sq-AL"/>
              </w:rPr>
              <w:t xml:space="preserve">Variacioni nga një grup/vend në një tjetër </w:t>
            </w:r>
          </w:p>
        </w:tc>
        <w:tc>
          <w:tcPr>
            <w:tcW w:w="3538" w:type="dxa"/>
          </w:tcPr>
          <w:p w14:paraId="5192BAAF" w14:textId="77777777" w:rsidR="004D1F06" w:rsidRPr="006A3618" w:rsidRDefault="004D1F06" w:rsidP="00F174CF">
            <w:pPr>
              <w:pStyle w:val="ListParagraph"/>
              <w:numPr>
                <w:ilvl w:val="0"/>
                <w:numId w:val="24"/>
              </w:num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Krahasimi midis vendeve ose grupeve të ndryshme</w:t>
            </w:r>
          </w:p>
          <w:p w14:paraId="0510A03F" w14:textId="77777777" w:rsidR="004D1F06" w:rsidRPr="006A3618" w:rsidRDefault="004D1F06" w:rsidP="004D1F06">
            <w:pPr>
              <w:spacing w:after="160"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p>
        </w:tc>
        <w:tc>
          <w:tcPr>
            <w:tcW w:w="3117" w:type="dxa"/>
          </w:tcPr>
          <w:p w14:paraId="69E04E1A" w14:textId="77777777" w:rsidR="004D1F06" w:rsidRPr="006A3618" w:rsidRDefault="004D1F06" w:rsidP="00F174CF">
            <w:pPr>
              <w:pStyle w:val="ListParagraph"/>
              <w:numPr>
                <w:ilvl w:val="0"/>
                <w:numId w:val="24"/>
              </w:numPr>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r w:rsidRPr="006A3618">
              <w:rPr>
                <w:rFonts w:cstheme="minorHAnsi"/>
                <w:lang w:val="sq-AL"/>
              </w:rPr>
              <w:t xml:space="preserve">A po arrijmë siç duhet/kemi planifikuar tek të gjitha grupet/vendet? </w:t>
            </w:r>
          </w:p>
          <w:p w14:paraId="5D2124A5" w14:textId="77777777" w:rsidR="004D1F06" w:rsidRPr="006A3618" w:rsidRDefault="004D1F06" w:rsidP="004D1F06">
            <w:pPr>
              <w:pStyle w:val="ListParagraph"/>
              <w:spacing w:line="23" w:lineRule="atLeast"/>
              <w:cnfStyle w:val="000000000000" w:firstRow="0" w:lastRow="0" w:firstColumn="0" w:lastColumn="0" w:oddVBand="0" w:evenVBand="0" w:oddHBand="0" w:evenHBand="0" w:firstRowFirstColumn="0" w:firstRowLastColumn="0" w:lastRowFirstColumn="0" w:lastRowLastColumn="0"/>
              <w:rPr>
                <w:rFonts w:cstheme="minorHAnsi"/>
                <w:lang w:val="sq-AL"/>
              </w:rPr>
            </w:pPr>
          </w:p>
        </w:tc>
      </w:tr>
      <w:tr w:rsidR="004D1F06" w:rsidRPr="006A3618" w14:paraId="6D3511AF" w14:textId="77777777" w:rsidTr="004D1F06">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2695" w:type="dxa"/>
          </w:tcPr>
          <w:p w14:paraId="7E5EF3C6" w14:textId="77777777" w:rsidR="004D1F06" w:rsidRPr="006A3618" w:rsidRDefault="004D1F06" w:rsidP="004D1F06">
            <w:pPr>
              <w:spacing w:after="160" w:line="23" w:lineRule="atLeast"/>
              <w:rPr>
                <w:rFonts w:cstheme="minorHAnsi"/>
                <w:lang w:val="sq-AL"/>
              </w:rPr>
            </w:pPr>
            <w:r w:rsidRPr="006A3618">
              <w:rPr>
                <w:rFonts w:cstheme="minorHAnsi"/>
                <w:lang w:val="sq-AL"/>
              </w:rPr>
              <w:t>Përputhja e programit të zbatuar me modelin e planifikuar</w:t>
            </w:r>
          </w:p>
        </w:tc>
        <w:tc>
          <w:tcPr>
            <w:tcW w:w="3538" w:type="dxa"/>
          </w:tcPr>
          <w:p w14:paraId="1BBAE798" w14:textId="77777777" w:rsidR="004D1F06" w:rsidRPr="006A3618" w:rsidRDefault="004D1F06" w:rsidP="004D1F06">
            <w:p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Shembuj të komponentëve të analizës: </w:t>
            </w:r>
          </w:p>
          <w:p w14:paraId="6C538503" w14:textId="77777777" w:rsidR="004D1F06" w:rsidRPr="006A3618" w:rsidRDefault="004D1F06" w:rsidP="00F174CF">
            <w:pPr>
              <w:pStyle w:val="ListParagraph"/>
              <w:numPr>
                <w:ilvl w:val="0"/>
                <w:numId w:val="24"/>
              </w:numPr>
              <w:spacing w:after="160"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Trajnimet</w:t>
            </w:r>
          </w:p>
          <w:p w14:paraId="5B22B947" w14:textId="77777777" w:rsidR="004D1F06" w:rsidRPr="006A3618" w:rsidRDefault="004D1F06" w:rsidP="00F174CF">
            <w:pPr>
              <w:pStyle w:val="ListParagraph"/>
              <w:numPr>
                <w:ilvl w:val="0"/>
                <w:numId w:val="24"/>
              </w:numPr>
              <w:spacing w:after="160"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Sistemet e referimit</w:t>
            </w:r>
          </w:p>
          <w:p w14:paraId="5E2AB5ED" w14:textId="77777777" w:rsidR="004D1F06" w:rsidRPr="006A3618" w:rsidRDefault="004D1F06" w:rsidP="00F174CF">
            <w:pPr>
              <w:pStyle w:val="ListParagraph"/>
              <w:numPr>
                <w:ilvl w:val="0"/>
                <w:numId w:val="24"/>
              </w:numPr>
              <w:spacing w:after="160"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Shërbimet</w:t>
            </w:r>
          </w:p>
        </w:tc>
        <w:tc>
          <w:tcPr>
            <w:tcW w:w="3117" w:type="dxa"/>
          </w:tcPr>
          <w:p w14:paraId="27923CD6" w14:textId="77777777" w:rsidR="004D1F06" w:rsidRPr="006A3618" w:rsidRDefault="004D1F06" w:rsidP="00F174CF">
            <w:pPr>
              <w:pStyle w:val="ListParagraph"/>
              <w:numPr>
                <w:ilvl w:val="0"/>
                <w:numId w:val="24"/>
              </w:numPr>
              <w:spacing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r w:rsidRPr="006A3618">
              <w:rPr>
                <w:rFonts w:cstheme="minorHAnsi"/>
                <w:lang w:val="sq-AL"/>
              </w:rPr>
              <w:t xml:space="preserve">A është programi duke funksionuar siç pritej – në sasi dhe cilësi? </w:t>
            </w:r>
          </w:p>
          <w:p w14:paraId="30349B42" w14:textId="77777777" w:rsidR="004D1F06" w:rsidRPr="006A3618" w:rsidRDefault="004D1F06" w:rsidP="004D1F06">
            <w:pPr>
              <w:spacing w:after="160" w:line="23" w:lineRule="atLeast"/>
              <w:cnfStyle w:val="000000100000" w:firstRow="0" w:lastRow="0" w:firstColumn="0" w:lastColumn="0" w:oddVBand="0" w:evenVBand="0" w:oddHBand="1" w:evenHBand="0" w:firstRowFirstColumn="0" w:firstRowLastColumn="0" w:lastRowFirstColumn="0" w:lastRowLastColumn="0"/>
              <w:rPr>
                <w:rFonts w:cstheme="minorHAnsi"/>
                <w:lang w:val="sq-AL"/>
              </w:rPr>
            </w:pPr>
          </w:p>
        </w:tc>
      </w:tr>
    </w:tbl>
    <w:p w14:paraId="27F45731" w14:textId="77777777" w:rsidR="004D1F06" w:rsidRPr="006A3618" w:rsidRDefault="004D1F06" w:rsidP="004D1F06">
      <w:pPr>
        <w:spacing w:line="23" w:lineRule="atLeast"/>
        <w:rPr>
          <w:rFonts w:cstheme="minorHAnsi"/>
          <w:lang w:val="sq-AL"/>
        </w:rPr>
      </w:pPr>
    </w:p>
    <w:p w14:paraId="63C1CCF0" w14:textId="77777777" w:rsidR="00BB7C9E" w:rsidRPr="006A3618" w:rsidRDefault="00BB7C9E" w:rsidP="00BB7C9E">
      <w:pPr>
        <w:spacing w:line="360" w:lineRule="auto"/>
        <w:rPr>
          <w:lang w:val="sq-AL"/>
        </w:rPr>
      </w:pPr>
    </w:p>
    <w:p w14:paraId="1CE000BC" w14:textId="07BDFFE3" w:rsidR="00AF1849" w:rsidRPr="006A3618" w:rsidRDefault="002E7AD5" w:rsidP="00BB7C9E">
      <w:pPr>
        <w:pStyle w:val="Heading1"/>
        <w:rPr>
          <w:lang w:val="sq-AL"/>
        </w:rPr>
      </w:pPr>
      <w:bookmarkStart w:id="46" w:name="_Toc162477266"/>
      <w:r>
        <w:rPr>
          <w:lang w:val="sq-AL"/>
        </w:rPr>
        <w:lastRenderedPageBreak/>
        <w:t>2.</w:t>
      </w:r>
      <w:r w:rsidR="006B767E" w:rsidRPr="006A3618">
        <w:rPr>
          <w:lang w:val="sq-AL"/>
        </w:rPr>
        <w:t xml:space="preserve">4. </w:t>
      </w:r>
      <w:r w:rsidR="00D375D3" w:rsidRPr="006A3618">
        <w:rPr>
          <w:lang w:val="sq-AL"/>
        </w:rPr>
        <w:t>Çfarë është vlerësimi i</w:t>
      </w:r>
      <w:r w:rsidR="004D15C4" w:rsidRPr="006A3618">
        <w:rPr>
          <w:lang w:val="sq-AL"/>
        </w:rPr>
        <w:t xml:space="preserve"> impakti</w:t>
      </w:r>
      <w:r w:rsidR="00D375D3" w:rsidRPr="006A3618">
        <w:rPr>
          <w:lang w:val="sq-AL"/>
        </w:rPr>
        <w:t>t</w:t>
      </w:r>
      <w:r w:rsidR="004D15C4" w:rsidRPr="006A3618">
        <w:rPr>
          <w:lang w:val="sq-AL"/>
        </w:rPr>
        <w:t xml:space="preserve"> dhe si dallon </w:t>
      </w:r>
      <w:r w:rsidR="00D375D3" w:rsidRPr="006A3618">
        <w:rPr>
          <w:lang w:val="sq-AL"/>
        </w:rPr>
        <w:t xml:space="preserve">ai </w:t>
      </w:r>
      <w:r w:rsidR="004D15C4" w:rsidRPr="006A3618">
        <w:rPr>
          <w:lang w:val="sq-AL"/>
        </w:rPr>
        <w:t>nga dimensionet e tjera t</w:t>
      </w:r>
      <w:r w:rsidR="00D375D3" w:rsidRPr="006A3618">
        <w:rPr>
          <w:lang w:val="sq-AL"/>
        </w:rPr>
        <w:t>ë</w:t>
      </w:r>
      <w:r w:rsidR="004D15C4" w:rsidRPr="006A3618">
        <w:rPr>
          <w:lang w:val="sq-AL"/>
        </w:rPr>
        <w:t xml:space="preserve"> vler</w:t>
      </w:r>
      <w:r w:rsidR="00D375D3" w:rsidRPr="006A3618">
        <w:rPr>
          <w:lang w:val="sq-AL"/>
        </w:rPr>
        <w:t>ë</w:t>
      </w:r>
      <w:r w:rsidR="004D15C4" w:rsidRPr="006A3618">
        <w:rPr>
          <w:lang w:val="sq-AL"/>
        </w:rPr>
        <w:t>simit t</w:t>
      </w:r>
      <w:r w:rsidR="00D375D3" w:rsidRPr="006A3618">
        <w:rPr>
          <w:lang w:val="sq-AL"/>
        </w:rPr>
        <w:t>ë</w:t>
      </w:r>
      <w:r w:rsidR="004D15C4" w:rsidRPr="006A3618">
        <w:rPr>
          <w:lang w:val="sq-AL"/>
        </w:rPr>
        <w:t xml:space="preserve"> nd</w:t>
      </w:r>
      <w:r w:rsidR="00D375D3" w:rsidRPr="006A3618">
        <w:rPr>
          <w:lang w:val="sq-AL"/>
        </w:rPr>
        <w:t>ë</w:t>
      </w:r>
      <w:r w:rsidR="004D15C4" w:rsidRPr="006A3618">
        <w:rPr>
          <w:lang w:val="sq-AL"/>
        </w:rPr>
        <w:t>rhyrjeve</w:t>
      </w:r>
      <w:r w:rsidR="00D375D3" w:rsidRPr="006A3618">
        <w:rPr>
          <w:lang w:val="sq-AL"/>
        </w:rPr>
        <w:t>?</w:t>
      </w:r>
      <w:bookmarkEnd w:id="46"/>
      <w:r w:rsidR="00D03622" w:rsidRPr="006A3618">
        <w:rPr>
          <w:lang w:val="sq-AL"/>
        </w:rPr>
        <w:t xml:space="preserve"> </w:t>
      </w:r>
    </w:p>
    <w:p w14:paraId="2AEA0774" w14:textId="77777777" w:rsidR="00F77021" w:rsidRPr="006A3618" w:rsidRDefault="00F77021" w:rsidP="00C1460C">
      <w:pPr>
        <w:spacing w:before="0" w:after="160" w:line="360" w:lineRule="auto"/>
        <w:jc w:val="both"/>
        <w:rPr>
          <w:rFonts w:ascii="Times New Roman" w:eastAsiaTheme="minorHAnsi" w:hAnsi="Times New Roman" w:cs="Times New Roman"/>
          <w:sz w:val="24"/>
          <w:szCs w:val="24"/>
          <w:lang w:val="sq-AL"/>
        </w:rPr>
      </w:pPr>
    </w:p>
    <w:p w14:paraId="19339B9E" w14:textId="355C2E5B" w:rsidR="00C1460C" w:rsidRPr="006A3618" w:rsidRDefault="00C1460C" w:rsidP="00C1460C">
      <w:pPr>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Vitet e fundit ka pasur shumë diskutime për nevojën për një vlerësim më të mirë të </w:t>
      </w:r>
      <w:r w:rsidR="00914B9C" w:rsidRPr="006A3618">
        <w:rPr>
          <w:rFonts w:ascii="Times New Roman" w:eastAsiaTheme="minorHAnsi" w:hAnsi="Times New Roman" w:cs="Times New Roman"/>
          <w:sz w:val="24"/>
          <w:szCs w:val="24"/>
          <w:lang w:val="sq-AL"/>
        </w:rPr>
        <w:t>impaktit</w:t>
      </w:r>
      <w:r w:rsidR="00F77021" w:rsidRPr="006A3618">
        <w:rPr>
          <w:rFonts w:ascii="Times New Roman" w:eastAsiaTheme="minorHAnsi" w:hAnsi="Times New Roman" w:cs="Times New Roman"/>
          <w:sz w:val="24"/>
          <w:szCs w:val="24"/>
          <w:lang w:val="sq-AL"/>
        </w:rPr>
        <w:t xml:space="preserve"> të programeve të OSh</w:t>
      </w:r>
      <w:r w:rsidRPr="006A3618">
        <w:rPr>
          <w:rFonts w:ascii="Times New Roman" w:eastAsiaTheme="minorHAnsi" w:hAnsi="Times New Roman" w:cs="Times New Roman"/>
          <w:sz w:val="24"/>
          <w:szCs w:val="24"/>
          <w:lang w:val="sq-AL"/>
        </w:rPr>
        <w:t>C dhe politikave kombëtare.  Vlerësimi i impaktit mund të informojë hartimin dhe zbatimin e politikave dhe programeve, si dhe shpërn</w:t>
      </w:r>
      <w:r w:rsidR="00F77021" w:rsidRPr="006A3618">
        <w:rPr>
          <w:rFonts w:ascii="Times New Roman" w:eastAsiaTheme="minorHAnsi" w:hAnsi="Times New Roman" w:cs="Times New Roman"/>
          <w:sz w:val="24"/>
          <w:szCs w:val="24"/>
          <w:lang w:val="sq-AL"/>
        </w:rPr>
        <w:t xml:space="preserve">darjen më të mirë të burimeve. </w:t>
      </w:r>
    </w:p>
    <w:p w14:paraId="6BE5BA10" w14:textId="079E8CB6" w:rsidR="00C1460C" w:rsidRPr="006A3618" w:rsidRDefault="002E7AD5" w:rsidP="00F77021">
      <w:pPr>
        <w:pStyle w:val="Heading2"/>
        <w:rPr>
          <w:lang w:val="sq-AL"/>
        </w:rPr>
      </w:pPr>
      <w:bookmarkStart w:id="47" w:name="_Toc162477267"/>
      <w:r>
        <w:rPr>
          <w:lang w:val="sq-AL"/>
        </w:rPr>
        <w:t>2.</w:t>
      </w:r>
      <w:r w:rsidR="006B767E" w:rsidRPr="006A3618">
        <w:rPr>
          <w:lang w:val="sq-AL"/>
        </w:rPr>
        <w:t xml:space="preserve">4.1. </w:t>
      </w:r>
      <w:r w:rsidR="00C1460C" w:rsidRPr="006A3618">
        <w:rPr>
          <w:lang w:val="sq-AL"/>
        </w:rPr>
        <w:t>Çfarë kuptojmë me ‘impakt’?</w:t>
      </w:r>
      <w:bookmarkEnd w:id="47"/>
      <w:r w:rsidR="00C1460C" w:rsidRPr="006A3618">
        <w:rPr>
          <w:lang w:val="sq-AL"/>
        </w:rPr>
        <w:t xml:space="preserve"> </w:t>
      </w:r>
    </w:p>
    <w:p w14:paraId="1FABE549"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bCs/>
          <w:color w:val="000000"/>
          <w:sz w:val="24"/>
          <w:szCs w:val="24"/>
          <w:lang w:val="sq-AL"/>
        </w:rPr>
      </w:pPr>
    </w:p>
    <w:p w14:paraId="671FE475"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Cs/>
          <w:color w:val="000000"/>
          <w:sz w:val="24"/>
          <w:szCs w:val="24"/>
          <w:lang w:val="sq-AL"/>
        </w:rPr>
        <w:t xml:space="preserve">Impakti i referohet rezultateve afatgjata që sjell një program, një projekt ose një politikë, zakonisht në kombinim me faktorë dhe aktivitete të tjera nga organizata të ndryshme. Këto rezultate janë të qëllimshme dhe të paqëllimshme, pozitive dhe negative, direkte dhe indirekte. </w:t>
      </w:r>
      <w:r w:rsidRPr="006A3618">
        <w:rPr>
          <w:rFonts w:ascii="Times New Roman" w:eastAsiaTheme="minorHAnsi" w:hAnsi="Times New Roman" w:cs="Times New Roman"/>
          <w:color w:val="000000"/>
          <w:sz w:val="24"/>
          <w:szCs w:val="24"/>
          <w:lang w:val="sq-AL"/>
        </w:rPr>
        <w:t xml:space="preserve"> </w:t>
      </w:r>
    </w:p>
    <w:p w14:paraId="4D8C4507"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Impakti matet në një plan afatgjatë dhe në një kontekst më të gjerë shoqëror. Impakti mund të shkojë dhe përtej qëllimeve dhe objektivave të deklaruara dhe të vendosura të organizatës. Për qëllime të llogaridhënies, të mësuarit dhe sjelljes etike, është e rëndësishme që impakti të përfshijë rezultatet pozitive dhe negative, të qëllimshme ose jo. </w:t>
      </w:r>
    </w:p>
    <w:p w14:paraId="2125DDF4" w14:textId="77777777" w:rsidR="004F188E" w:rsidRPr="006A3618" w:rsidRDefault="004F188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1941064C" w14:textId="77777777" w:rsidR="00C1460C" w:rsidRDefault="00C1460C" w:rsidP="00C1460C">
      <w:pPr>
        <w:spacing w:before="0" w:after="160" w:line="360" w:lineRule="auto"/>
        <w:jc w:val="both"/>
        <w:rPr>
          <w:rFonts w:ascii="Times New Roman" w:eastAsiaTheme="minorHAnsi" w:hAnsi="Times New Roman" w:cs="Times New Roman"/>
          <w:bCs/>
          <w:sz w:val="24"/>
          <w:szCs w:val="24"/>
          <w:lang w:val="sq-AL"/>
        </w:rPr>
      </w:pPr>
      <w:r w:rsidRPr="006A3618">
        <w:rPr>
          <w:rFonts w:ascii="Times New Roman" w:eastAsiaTheme="minorHAnsi" w:hAnsi="Times New Roman" w:cs="Times New Roman"/>
          <w:bCs/>
          <w:sz w:val="24"/>
          <w:szCs w:val="24"/>
          <w:lang w:val="sq-AL"/>
        </w:rPr>
        <w:t xml:space="preserve">Impakti i paqëllimshëm mund të marrë formën e një grupi që mund të përfitojë nga një projekt pa qenë grupi përfitues, ose të një efekti të tretë të ndërhyrjeve që nuk ka qenë i parashikuar. </w:t>
      </w:r>
    </w:p>
    <w:p w14:paraId="626051F2" w14:textId="77777777" w:rsidR="002E7AD5" w:rsidRPr="006A3618" w:rsidRDefault="002E7AD5" w:rsidP="00C1460C">
      <w:pPr>
        <w:spacing w:before="0" w:after="160" w:line="360" w:lineRule="auto"/>
        <w:jc w:val="both"/>
        <w:rPr>
          <w:rFonts w:ascii="Times New Roman" w:eastAsiaTheme="minorHAnsi" w:hAnsi="Times New Roman" w:cs="Times New Roman"/>
          <w:bCs/>
          <w:sz w:val="24"/>
          <w:szCs w:val="24"/>
          <w:lang w:val="sq-AL"/>
        </w:rPr>
      </w:pPr>
    </w:p>
    <w:p w14:paraId="6E9B4289" w14:textId="77777777" w:rsidR="00C1460C" w:rsidRPr="006A3618" w:rsidRDefault="00C1460C" w:rsidP="006B767E">
      <w:pPr>
        <w:pStyle w:val="Heading3"/>
        <w:rPr>
          <w:lang w:val="sq-AL"/>
        </w:rPr>
      </w:pPr>
      <w:bookmarkStart w:id="48" w:name="_Toc162477268"/>
      <w:r w:rsidRPr="006A3618">
        <w:rPr>
          <w:lang w:val="sq-AL"/>
        </w:rPr>
        <w:t>Vlerësimi i impaktit dhe llojet e tij</w:t>
      </w:r>
      <w:bookmarkEnd w:id="48"/>
    </w:p>
    <w:p w14:paraId="6888C7A7" w14:textId="77777777" w:rsidR="002E7AD5" w:rsidRDefault="002E7AD5"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024677DF" w14:textId="1135499E" w:rsidR="00E96CB8" w:rsidRPr="006A3618" w:rsidRDefault="00E96CB8"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Vlerësimi i impaktit përfshin vlerësimin e ndryshimeve afatgjata dhe/ose të rëndësishme të shkaktuara nga një ndërhyrje ose një seri ndërhyrjesh. Ai mund të kryhet përmes shumë mënyrave, metodologjive dhe qasjeve të ndryshme. Vlerësimi i impaktit fokusohet gjithmonë te ndryshimi dhe rrugët drejt ndryshimit, në vend të aktiviteteve apo outputeve, dhe ky është një nga ndryshimet kryesore të tij nga procesi i zakonshëm i monitorimit dhe vlerësimit. </w:t>
      </w:r>
    </w:p>
    <w:p w14:paraId="5554730F"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bCs/>
          <w:color w:val="000000"/>
          <w:sz w:val="24"/>
          <w:szCs w:val="24"/>
          <w:lang w:val="sq-AL"/>
        </w:rPr>
      </w:pPr>
      <w:r w:rsidRPr="006A3618">
        <w:rPr>
          <w:rFonts w:ascii="Times New Roman" w:eastAsiaTheme="minorHAnsi" w:hAnsi="Times New Roman" w:cs="Times New Roman"/>
          <w:bCs/>
          <w:color w:val="000000"/>
          <w:sz w:val="24"/>
          <w:szCs w:val="24"/>
          <w:lang w:val="sq-AL"/>
        </w:rPr>
        <w:t xml:space="preserve">Vlerësimi i impaktit është një formë e vlerësimit të një programi/projekti dhe si e tillë ka nevojë të planifikohet duke përdorur hapat klasikë të një vlerësimi: </w:t>
      </w:r>
    </w:p>
    <w:p w14:paraId="23CEF8DE" w14:textId="33F958EE" w:rsidR="00C1460C" w:rsidRPr="006A3618" w:rsidRDefault="00C1460C" w:rsidP="00F174CF">
      <w:pPr>
        <w:numPr>
          <w:ilvl w:val="0"/>
          <w:numId w:val="6"/>
        </w:numPr>
        <w:autoSpaceDE w:val="0"/>
        <w:autoSpaceDN w:val="0"/>
        <w:adjustRightInd w:val="0"/>
        <w:spacing w:before="0" w:after="95"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Ident</w:t>
      </w:r>
      <w:r w:rsidR="00E96CB8" w:rsidRPr="006A3618">
        <w:rPr>
          <w:rFonts w:ascii="Times New Roman" w:eastAsiaTheme="minorHAnsi" w:hAnsi="Times New Roman" w:cs="Times New Roman"/>
          <w:color w:val="000000"/>
          <w:sz w:val="24"/>
          <w:szCs w:val="24"/>
          <w:lang w:val="sq-AL"/>
        </w:rPr>
        <w:t>ifikimi i përdoruesve parësorë të</w:t>
      </w:r>
      <w:r w:rsidRPr="006A3618">
        <w:rPr>
          <w:rFonts w:ascii="Times New Roman" w:eastAsiaTheme="minorHAnsi" w:hAnsi="Times New Roman" w:cs="Times New Roman"/>
          <w:color w:val="000000"/>
          <w:sz w:val="24"/>
          <w:szCs w:val="24"/>
          <w:lang w:val="sq-AL"/>
        </w:rPr>
        <w:t xml:space="preserve"> vlerësimit dhe përfshirja e tyre në planifikimin sa më shumë që të jetë e mundur.</w:t>
      </w:r>
    </w:p>
    <w:p w14:paraId="562E1E22" w14:textId="4EABF26A" w:rsidR="00C1460C" w:rsidRPr="006A3618" w:rsidRDefault="00C1460C" w:rsidP="00F174CF">
      <w:pPr>
        <w:numPr>
          <w:ilvl w:val="0"/>
          <w:numId w:val="6"/>
        </w:numPr>
        <w:autoSpaceDE w:val="0"/>
        <w:autoSpaceDN w:val="0"/>
        <w:adjustRightInd w:val="0"/>
        <w:spacing w:before="0" w:after="95"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lastRenderedPageBreak/>
        <w:t xml:space="preserve">Identifikimi i llojeve të impaktit dhe mënyrës se si mund </w:t>
      </w:r>
      <w:r w:rsidR="00E96CB8" w:rsidRPr="006A3618">
        <w:rPr>
          <w:rFonts w:ascii="Times New Roman" w:eastAsiaTheme="minorHAnsi" w:hAnsi="Times New Roman" w:cs="Times New Roman"/>
          <w:color w:val="000000"/>
          <w:sz w:val="24"/>
          <w:szCs w:val="24"/>
          <w:lang w:val="sq-AL"/>
        </w:rPr>
        <w:t>t</w:t>
      </w:r>
      <w:r w:rsidR="00A13DAE" w:rsidRPr="006A3618">
        <w:rPr>
          <w:rFonts w:ascii="Times New Roman" w:eastAsiaTheme="minorHAnsi" w:hAnsi="Times New Roman" w:cs="Times New Roman"/>
          <w:color w:val="000000"/>
          <w:sz w:val="24"/>
          <w:szCs w:val="24"/>
          <w:lang w:val="sq-AL"/>
        </w:rPr>
        <w:t>ë</w:t>
      </w:r>
      <w:r w:rsidR="00E96CB8" w:rsidRPr="006A3618">
        <w:rPr>
          <w:rFonts w:ascii="Times New Roman" w:eastAsiaTheme="minorHAnsi" w:hAnsi="Times New Roman" w:cs="Times New Roman"/>
          <w:color w:val="000000"/>
          <w:sz w:val="24"/>
          <w:szCs w:val="24"/>
          <w:lang w:val="sq-AL"/>
        </w:rPr>
        <w:t xml:space="preserve"> jen</w:t>
      </w:r>
      <w:r w:rsidR="00A13DAE" w:rsidRPr="006A3618">
        <w:rPr>
          <w:rFonts w:ascii="Times New Roman" w:eastAsiaTheme="minorHAnsi" w:hAnsi="Times New Roman" w:cs="Times New Roman"/>
          <w:color w:val="000000"/>
          <w:sz w:val="24"/>
          <w:szCs w:val="24"/>
          <w:lang w:val="sq-AL"/>
        </w:rPr>
        <w:t>ë</w:t>
      </w:r>
      <w:r w:rsidR="00E96CB8" w:rsidRPr="006A3618">
        <w:rPr>
          <w:rFonts w:ascii="Times New Roman" w:eastAsiaTheme="minorHAnsi" w:hAnsi="Times New Roman" w:cs="Times New Roman"/>
          <w:color w:val="000000"/>
          <w:sz w:val="24"/>
          <w:szCs w:val="24"/>
          <w:lang w:val="sq-AL"/>
        </w:rPr>
        <w:t xml:space="preserve"> arritur. Duke u mbë</w:t>
      </w:r>
      <w:r w:rsidRPr="006A3618">
        <w:rPr>
          <w:rFonts w:ascii="Times New Roman" w:eastAsiaTheme="minorHAnsi" w:hAnsi="Times New Roman" w:cs="Times New Roman"/>
          <w:color w:val="000000"/>
          <w:sz w:val="24"/>
          <w:szCs w:val="24"/>
          <w:lang w:val="sq-AL"/>
        </w:rPr>
        <w:t>s</w:t>
      </w:r>
      <w:r w:rsidR="00E96CB8" w:rsidRPr="006A3618">
        <w:rPr>
          <w:rFonts w:ascii="Times New Roman" w:eastAsiaTheme="minorHAnsi" w:hAnsi="Times New Roman" w:cs="Times New Roman"/>
          <w:color w:val="000000"/>
          <w:sz w:val="24"/>
          <w:szCs w:val="24"/>
          <w:lang w:val="sq-AL"/>
        </w:rPr>
        <w:t>h</w:t>
      </w:r>
      <w:r w:rsidRPr="006A3618">
        <w:rPr>
          <w:rFonts w:ascii="Times New Roman" w:eastAsiaTheme="minorHAnsi" w:hAnsi="Times New Roman" w:cs="Times New Roman"/>
          <w:color w:val="000000"/>
          <w:sz w:val="24"/>
          <w:szCs w:val="24"/>
          <w:lang w:val="sq-AL"/>
        </w:rPr>
        <w:t xml:space="preserve">tetur në kërkime dhe vlerësime të mëparshme, në intervista nga aktorë kyç dhe në dokumentet e projektit, zhvillohet teoria e ndërhyrjes së projektit duke treguar mënyrën se si aktivitetet e planifikuara sjellin impakt, qoftë pozitiv ose negativ. </w:t>
      </w:r>
    </w:p>
    <w:p w14:paraId="4246F51D" w14:textId="77777777" w:rsidR="00C1460C" w:rsidRPr="006A3618" w:rsidRDefault="00C1460C" w:rsidP="00F174CF">
      <w:pPr>
        <w:numPr>
          <w:ilvl w:val="0"/>
          <w:numId w:val="6"/>
        </w:numPr>
        <w:autoSpaceDE w:val="0"/>
        <w:autoSpaceDN w:val="0"/>
        <w:adjustRightInd w:val="0"/>
        <w:spacing w:before="0" w:after="95"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color w:val="000000"/>
          <w:sz w:val="24"/>
          <w:szCs w:val="24"/>
          <w:lang w:val="sq-AL"/>
        </w:rPr>
        <w:t xml:space="preserve">Zhvillimi i një liste të shkurtër pyetjesh për vlerësimin. </w:t>
      </w:r>
    </w:p>
    <w:p w14:paraId="37362F8E" w14:textId="77777777" w:rsidR="00C1460C" w:rsidRPr="006A3618" w:rsidRDefault="00C1460C" w:rsidP="00F174CF">
      <w:pPr>
        <w:numPr>
          <w:ilvl w:val="0"/>
          <w:numId w:val="6"/>
        </w:numPr>
        <w:autoSpaceDE w:val="0"/>
        <w:autoSpaceDN w:val="0"/>
        <w:adjustRightInd w:val="0"/>
        <w:spacing w:before="0" w:after="95"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Dhënia e përgjigjes ndaj pyetjeve të vlerësimit duke përdorur një kombinim të metodave kërkimore.  </w:t>
      </w:r>
    </w:p>
    <w:p w14:paraId="34CB2225" w14:textId="2087E7BB" w:rsidR="00C1460C" w:rsidRPr="006A3618" w:rsidRDefault="00C1460C" w:rsidP="00F174CF">
      <w:pPr>
        <w:numPr>
          <w:ilvl w:val="0"/>
          <w:numId w:val="6"/>
        </w:numPr>
        <w:autoSpaceDE w:val="0"/>
        <w:autoSpaceDN w:val="0"/>
        <w:adjustRightInd w:val="0"/>
        <w:spacing w:before="0" w:after="95"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Raportimi i rezultateve </w:t>
      </w:r>
      <w:r w:rsidR="00BE0EB7" w:rsidRPr="006A3618">
        <w:rPr>
          <w:rFonts w:ascii="Times New Roman" w:eastAsiaTheme="minorHAnsi" w:hAnsi="Times New Roman" w:cs="Times New Roman"/>
          <w:color w:val="000000"/>
          <w:sz w:val="24"/>
          <w:szCs w:val="24"/>
          <w:lang w:val="sq-AL"/>
        </w:rPr>
        <w:t>tek</w:t>
      </w:r>
      <w:r w:rsidRPr="006A3618">
        <w:rPr>
          <w:rFonts w:ascii="Times New Roman" w:eastAsiaTheme="minorHAnsi" w:hAnsi="Times New Roman" w:cs="Times New Roman"/>
          <w:color w:val="000000"/>
          <w:sz w:val="24"/>
          <w:szCs w:val="24"/>
          <w:lang w:val="sq-AL"/>
        </w:rPr>
        <w:t xml:space="preserve"> përdoruesit kryesorë dhe aktorët kyç dhe përdorimi i tyre për planifikim të mëtejshëm </w:t>
      </w:r>
    </w:p>
    <w:p w14:paraId="6FE9AAD3" w14:textId="22CC460E"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Vlerësimi i impaktit na jep mundësinë që të gjykojmë për nivelin e ndryshimit që ka sjellë një projekt, një program ose një politikë. </w:t>
      </w:r>
    </w:p>
    <w:p w14:paraId="724B4222"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Ndërsa terminologjia mund të variojë, disa nga termat më të përdorura për vlerësimin e impaktit janë: </w:t>
      </w:r>
    </w:p>
    <w:p w14:paraId="4C34F854" w14:textId="77777777" w:rsidR="00C1460C" w:rsidRPr="006A3618" w:rsidRDefault="00C1460C" w:rsidP="00F174CF">
      <w:pPr>
        <w:numPr>
          <w:ilvl w:val="0"/>
          <w:numId w:val="7"/>
        </w:num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color w:val="000000"/>
          <w:sz w:val="24"/>
          <w:szCs w:val="24"/>
          <w:lang w:val="sq-AL"/>
        </w:rPr>
        <w:t>Atribuimi shkakor</w:t>
      </w:r>
      <w:r w:rsidRPr="006A3618">
        <w:rPr>
          <w:rFonts w:ascii="Times New Roman" w:eastAsiaTheme="minorHAnsi" w:hAnsi="Times New Roman" w:cs="Times New Roman"/>
          <w:color w:val="000000"/>
          <w:sz w:val="24"/>
          <w:szCs w:val="24"/>
          <w:lang w:val="sq-AL"/>
        </w:rPr>
        <w:t xml:space="preserve"> është termi që përdoret kur është e mundur të përllogaritet me konfidencë të lartë shkalla e impaktit që ka pasur një projekt. </w:t>
      </w:r>
    </w:p>
    <w:p w14:paraId="27279099" w14:textId="77777777" w:rsidR="00C1460C" w:rsidRPr="006A3618" w:rsidRDefault="00C1460C" w:rsidP="00F174CF">
      <w:pPr>
        <w:numPr>
          <w:ilvl w:val="0"/>
          <w:numId w:val="7"/>
        </w:num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color w:val="000000"/>
          <w:sz w:val="24"/>
          <w:szCs w:val="24"/>
          <w:lang w:val="sq-AL"/>
        </w:rPr>
        <w:t xml:space="preserve"> </w:t>
      </w:r>
      <w:r w:rsidRPr="006A3618">
        <w:rPr>
          <w:rFonts w:ascii="Times New Roman" w:eastAsiaTheme="minorHAnsi" w:hAnsi="Times New Roman" w:cs="Times New Roman"/>
          <w:b/>
          <w:color w:val="000000"/>
          <w:sz w:val="24"/>
          <w:szCs w:val="24"/>
          <w:lang w:val="sq-AL"/>
        </w:rPr>
        <w:t>Kontributi shkakor</w:t>
      </w:r>
      <w:r w:rsidRPr="006A3618">
        <w:rPr>
          <w:rFonts w:ascii="Times New Roman" w:eastAsiaTheme="minorHAnsi" w:hAnsi="Times New Roman" w:cs="Times New Roman"/>
          <w:color w:val="000000"/>
          <w:sz w:val="24"/>
          <w:szCs w:val="24"/>
          <w:lang w:val="sq-AL"/>
        </w:rPr>
        <w:t xml:space="preserve"> është termi që përdoret kur është e mundur të thuhet me konfidencë se një projekt ka kontribuuar në ndryshimin e situatës, së bashku me faktorë të tjerë. </w:t>
      </w:r>
    </w:p>
    <w:p w14:paraId="18D1ABFB"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33E30E81"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Ka forma të ndryshme të vlerësimit të impaktit që mund të përdoren para, pas dhe gjatë implementimit të një projekti. </w:t>
      </w:r>
    </w:p>
    <w:p w14:paraId="28B04B4C" w14:textId="77777777" w:rsidR="00C1460C" w:rsidRPr="006A3618" w:rsidRDefault="00C1460C" w:rsidP="00F174CF">
      <w:pPr>
        <w:numPr>
          <w:ilvl w:val="0"/>
          <w:numId w:val="8"/>
        </w:numPr>
        <w:autoSpaceDE w:val="0"/>
        <w:autoSpaceDN w:val="0"/>
        <w:adjustRightInd w:val="0"/>
        <w:spacing w:before="0" w:after="82"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i/>
          <w:iCs/>
          <w:color w:val="000000"/>
          <w:sz w:val="24"/>
          <w:szCs w:val="24"/>
          <w:lang w:val="sq-AL"/>
        </w:rPr>
        <w:t xml:space="preserve">Vlerësimi i impaktit ex post </w:t>
      </w:r>
      <w:r w:rsidRPr="006A3618">
        <w:rPr>
          <w:rFonts w:ascii="Times New Roman" w:eastAsiaTheme="minorHAnsi" w:hAnsi="Times New Roman" w:cs="Times New Roman"/>
          <w:color w:val="000000"/>
          <w:sz w:val="24"/>
          <w:szCs w:val="24"/>
          <w:lang w:val="sq-AL"/>
        </w:rPr>
        <w:t xml:space="preserve">i cili mbështetet në të dhëna për impaktin faktik. </w:t>
      </w:r>
    </w:p>
    <w:p w14:paraId="0E4573AF" w14:textId="77777777" w:rsidR="00C1460C" w:rsidRPr="006A3618" w:rsidRDefault="00C1460C" w:rsidP="00F174CF">
      <w:pPr>
        <w:numPr>
          <w:ilvl w:val="0"/>
          <w:numId w:val="8"/>
        </w:numPr>
        <w:autoSpaceDE w:val="0"/>
        <w:autoSpaceDN w:val="0"/>
        <w:adjustRightInd w:val="0"/>
        <w:spacing w:before="0" w:after="82"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i/>
          <w:iCs/>
          <w:color w:val="000000"/>
          <w:sz w:val="24"/>
          <w:szCs w:val="24"/>
          <w:lang w:val="sq-AL"/>
        </w:rPr>
        <w:t xml:space="preserve">Vlerësimi ex ante </w:t>
      </w:r>
      <w:r w:rsidRPr="006A3618">
        <w:rPr>
          <w:rFonts w:ascii="Times New Roman" w:eastAsiaTheme="minorHAnsi" w:hAnsi="Times New Roman" w:cs="Times New Roman"/>
          <w:b/>
          <w:bCs/>
          <w:color w:val="000000"/>
          <w:sz w:val="24"/>
          <w:szCs w:val="24"/>
          <w:lang w:val="sq-AL"/>
        </w:rPr>
        <w:t xml:space="preserve"> </w:t>
      </w:r>
      <w:r w:rsidRPr="006A3618">
        <w:rPr>
          <w:rFonts w:ascii="Times New Roman" w:eastAsiaTheme="minorHAnsi" w:hAnsi="Times New Roman" w:cs="Times New Roman"/>
          <w:color w:val="000000"/>
          <w:sz w:val="24"/>
          <w:szCs w:val="24"/>
          <w:lang w:val="sq-AL"/>
        </w:rPr>
        <w:t xml:space="preserve">i cili parashikon impaktin e mundshëm. </w:t>
      </w:r>
    </w:p>
    <w:p w14:paraId="1973C895" w14:textId="77777777" w:rsidR="00C1460C" w:rsidRPr="006A3618" w:rsidRDefault="00C1460C" w:rsidP="00F174CF">
      <w:pPr>
        <w:numPr>
          <w:ilvl w:val="0"/>
          <w:numId w:val="8"/>
        </w:numPr>
        <w:autoSpaceDE w:val="0"/>
        <w:autoSpaceDN w:val="0"/>
        <w:adjustRightInd w:val="0"/>
        <w:spacing w:before="0" w:after="82"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i/>
          <w:iCs/>
          <w:color w:val="000000"/>
          <w:sz w:val="24"/>
          <w:szCs w:val="24"/>
          <w:lang w:val="sq-AL"/>
        </w:rPr>
        <w:t xml:space="preserve">Vlerësimi i impaktit gjatë implementimit </w:t>
      </w:r>
      <w:r w:rsidRPr="006A3618">
        <w:rPr>
          <w:rFonts w:ascii="Times New Roman" w:eastAsiaTheme="minorHAnsi" w:hAnsi="Times New Roman" w:cs="Times New Roman"/>
          <w:bCs/>
          <w:iCs/>
          <w:color w:val="000000"/>
          <w:sz w:val="24"/>
          <w:szCs w:val="24"/>
          <w:lang w:val="sq-AL"/>
        </w:rPr>
        <w:t xml:space="preserve">mbledh të dhëna për ecurinë e projektit për arritjen e impaktit të qëllimshëm. </w:t>
      </w:r>
    </w:p>
    <w:p w14:paraId="09E2C4F6"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5BAADA1F"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Vlerësimi i impaktit ndryshon për nga arsyeja e përdorimit të tij. </w:t>
      </w:r>
    </w:p>
    <w:p w14:paraId="447EBF69" w14:textId="77777777" w:rsidR="00C1460C" w:rsidRPr="006A3618" w:rsidRDefault="00C1460C" w:rsidP="00F174CF">
      <w:pPr>
        <w:numPr>
          <w:ilvl w:val="0"/>
          <w:numId w:val="9"/>
        </w:num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color w:val="000000"/>
          <w:sz w:val="24"/>
          <w:szCs w:val="24"/>
          <w:lang w:val="sq-AL"/>
        </w:rPr>
        <w:t xml:space="preserve">Vlerësimi formativ i impaktit </w:t>
      </w:r>
      <w:r w:rsidRPr="006A3618">
        <w:rPr>
          <w:rFonts w:ascii="Times New Roman" w:eastAsiaTheme="minorHAnsi" w:hAnsi="Times New Roman" w:cs="Times New Roman"/>
          <w:bCs/>
          <w:color w:val="000000"/>
          <w:sz w:val="24"/>
          <w:szCs w:val="24"/>
          <w:lang w:val="sq-AL"/>
        </w:rPr>
        <w:t>përdoret për të informuar nevojën për përmirësime për një program ose politikë</w:t>
      </w:r>
      <w:r w:rsidRPr="006A3618">
        <w:rPr>
          <w:rFonts w:ascii="Times New Roman" w:eastAsiaTheme="minorHAnsi" w:hAnsi="Times New Roman" w:cs="Times New Roman"/>
          <w:color w:val="000000"/>
          <w:sz w:val="24"/>
          <w:szCs w:val="24"/>
          <w:lang w:val="sq-AL"/>
        </w:rPr>
        <w:t xml:space="preserve">. </w:t>
      </w:r>
    </w:p>
    <w:p w14:paraId="4D820B6A" w14:textId="4A4EF0C7" w:rsidR="00C1460C" w:rsidRPr="006A3618" w:rsidRDefault="00C1460C" w:rsidP="00F174CF">
      <w:pPr>
        <w:numPr>
          <w:ilvl w:val="0"/>
          <w:numId w:val="9"/>
        </w:num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bCs/>
          <w:color w:val="000000"/>
          <w:sz w:val="24"/>
          <w:szCs w:val="24"/>
          <w:lang w:val="sq-AL"/>
        </w:rPr>
        <w:lastRenderedPageBreak/>
        <w:t>Vlerësimi i fundit i impaktit</w:t>
      </w:r>
      <w:r w:rsidR="00E96CB8" w:rsidRPr="006A3618">
        <w:rPr>
          <w:rFonts w:ascii="Times New Roman" w:eastAsiaTheme="minorHAnsi" w:hAnsi="Times New Roman" w:cs="Times New Roman"/>
          <w:b/>
          <w:bCs/>
          <w:color w:val="000000"/>
          <w:sz w:val="24"/>
          <w:szCs w:val="24"/>
          <w:lang w:val="sq-AL"/>
        </w:rPr>
        <w:t xml:space="preserve"> (p</w:t>
      </w:r>
      <w:r w:rsidR="00A13DAE" w:rsidRPr="006A3618">
        <w:rPr>
          <w:rFonts w:ascii="Times New Roman" w:eastAsiaTheme="minorHAnsi" w:hAnsi="Times New Roman" w:cs="Times New Roman"/>
          <w:b/>
          <w:bCs/>
          <w:color w:val="000000"/>
          <w:sz w:val="24"/>
          <w:szCs w:val="24"/>
          <w:lang w:val="sq-AL"/>
        </w:rPr>
        <w:t>ë</w:t>
      </w:r>
      <w:r w:rsidR="00E96CB8" w:rsidRPr="006A3618">
        <w:rPr>
          <w:rFonts w:ascii="Times New Roman" w:eastAsiaTheme="minorHAnsi" w:hAnsi="Times New Roman" w:cs="Times New Roman"/>
          <w:b/>
          <w:bCs/>
          <w:color w:val="000000"/>
          <w:sz w:val="24"/>
          <w:szCs w:val="24"/>
          <w:lang w:val="sq-AL"/>
        </w:rPr>
        <w:t>rmbledh</w:t>
      </w:r>
      <w:r w:rsidR="00A13DAE" w:rsidRPr="006A3618">
        <w:rPr>
          <w:rFonts w:ascii="Times New Roman" w:eastAsiaTheme="minorHAnsi" w:hAnsi="Times New Roman" w:cs="Times New Roman"/>
          <w:b/>
          <w:bCs/>
          <w:color w:val="000000"/>
          <w:sz w:val="24"/>
          <w:szCs w:val="24"/>
          <w:lang w:val="sq-AL"/>
        </w:rPr>
        <w:t>ë</w:t>
      </w:r>
      <w:r w:rsidR="00E96CB8" w:rsidRPr="006A3618">
        <w:rPr>
          <w:rFonts w:ascii="Times New Roman" w:eastAsiaTheme="minorHAnsi" w:hAnsi="Times New Roman" w:cs="Times New Roman"/>
          <w:b/>
          <w:bCs/>
          <w:color w:val="000000"/>
          <w:sz w:val="24"/>
          <w:szCs w:val="24"/>
          <w:lang w:val="sq-AL"/>
        </w:rPr>
        <w:t>s)</w:t>
      </w:r>
      <w:r w:rsidRPr="006A3618">
        <w:rPr>
          <w:rFonts w:ascii="Times New Roman" w:eastAsiaTheme="minorHAnsi" w:hAnsi="Times New Roman" w:cs="Times New Roman"/>
          <w:b/>
          <w:bCs/>
          <w:color w:val="000000"/>
          <w:sz w:val="24"/>
          <w:szCs w:val="24"/>
          <w:lang w:val="sq-AL"/>
        </w:rPr>
        <w:t xml:space="preserve"> </w:t>
      </w:r>
      <w:r w:rsidRPr="006A3618">
        <w:rPr>
          <w:rFonts w:ascii="Times New Roman" w:eastAsiaTheme="minorHAnsi" w:hAnsi="Times New Roman" w:cs="Times New Roman"/>
          <w:bCs/>
          <w:color w:val="000000"/>
          <w:sz w:val="24"/>
          <w:szCs w:val="24"/>
          <w:lang w:val="sq-AL"/>
        </w:rPr>
        <w:t xml:space="preserve">përdoret për të marrë vendime për fillimin, vazhdimin ose zgjerimin e një programi ose politike. </w:t>
      </w:r>
    </w:p>
    <w:p w14:paraId="10FCCD68"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Dallimet mes vlerësimit ex-ante dhe ex-post dhe vlerësimit formativ dhe të fundit janë të pavarur nga njëri- tjetri. Për shembull, një vlerësim impakti ex ante zakonisht është i fundit, por mund të përdoret si formativ për të informuar një program të ri. </w:t>
      </w:r>
    </w:p>
    <w:p w14:paraId="4D60D7D6"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5B14D149" w14:textId="2896DEFC"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Sfida </w:t>
      </w:r>
      <w:r w:rsidR="00E96CB8" w:rsidRPr="006A3618">
        <w:rPr>
          <w:rFonts w:ascii="Times New Roman" w:eastAsiaTheme="minorHAnsi" w:hAnsi="Times New Roman" w:cs="Times New Roman"/>
          <w:color w:val="000000"/>
          <w:sz w:val="24"/>
          <w:szCs w:val="24"/>
          <w:lang w:val="sq-AL"/>
        </w:rPr>
        <w:t>e parë me të cilën përballen OSh</w:t>
      </w:r>
      <w:r w:rsidRPr="006A3618">
        <w:rPr>
          <w:rFonts w:ascii="Times New Roman" w:eastAsiaTheme="minorHAnsi" w:hAnsi="Times New Roman" w:cs="Times New Roman"/>
          <w:color w:val="000000"/>
          <w:sz w:val="24"/>
          <w:szCs w:val="24"/>
          <w:lang w:val="sq-AL"/>
        </w:rPr>
        <w:t>C-të që dëshirojnë të kryejnë vlerësime të impaktit është se si ta përkufizojnë atë.  Ka shumë përkufizime të ndryshme brenda zhvillimit shoqëror. Dy më të zakonshmet janë si më poshtë:</w:t>
      </w:r>
    </w:p>
    <w:p w14:paraId="741E5D28" w14:textId="77777777" w:rsidR="002E7AD5" w:rsidRPr="006A3618" w:rsidRDefault="002E7AD5"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48ADBEDA" w14:textId="3EBF74C1"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i/>
          <w:iCs/>
          <w:color w:val="000000"/>
          <w:sz w:val="24"/>
          <w:szCs w:val="24"/>
          <w:lang w:val="sq-AL"/>
        </w:rPr>
      </w:pPr>
      <w:r w:rsidRPr="006A3618">
        <w:rPr>
          <w:rFonts w:ascii="Times New Roman" w:eastAsiaTheme="minorHAnsi" w:hAnsi="Times New Roman" w:cs="Times New Roman"/>
          <w:i/>
          <w:iCs/>
          <w:color w:val="000000"/>
          <w:sz w:val="24"/>
          <w:szCs w:val="24"/>
          <w:lang w:val="sq-AL"/>
        </w:rPr>
        <w:t xml:space="preserve">“Efektet afatgjata pozitive dhe negative, parësore dhe dytësore të </w:t>
      </w:r>
      <w:r w:rsidR="00BE0EB7" w:rsidRPr="006A3618">
        <w:rPr>
          <w:rFonts w:ascii="Times New Roman" w:eastAsiaTheme="minorHAnsi" w:hAnsi="Times New Roman" w:cs="Times New Roman"/>
          <w:i/>
          <w:iCs/>
          <w:color w:val="000000"/>
          <w:sz w:val="24"/>
          <w:szCs w:val="24"/>
          <w:lang w:val="sq-AL"/>
        </w:rPr>
        <w:t>prodhuara</w:t>
      </w:r>
      <w:r w:rsidRPr="006A3618">
        <w:rPr>
          <w:rFonts w:ascii="Times New Roman" w:eastAsiaTheme="minorHAnsi" w:hAnsi="Times New Roman" w:cs="Times New Roman"/>
          <w:i/>
          <w:iCs/>
          <w:color w:val="000000"/>
          <w:sz w:val="24"/>
          <w:szCs w:val="24"/>
          <w:lang w:val="sq-AL"/>
        </w:rPr>
        <w:t xml:space="preserve"> nga një ndërhyrje për zhvillim, në mënyrë direkte ose indirekte, të qëllimshme d</w:t>
      </w:r>
      <w:r w:rsidR="000E1586" w:rsidRPr="006A3618">
        <w:rPr>
          <w:rFonts w:ascii="Times New Roman" w:eastAsiaTheme="minorHAnsi" w:hAnsi="Times New Roman" w:cs="Times New Roman"/>
          <w:i/>
          <w:iCs/>
          <w:color w:val="000000"/>
          <w:sz w:val="24"/>
          <w:szCs w:val="24"/>
          <w:lang w:val="sq-AL"/>
        </w:rPr>
        <w:t>he të paqëllimshme”</w:t>
      </w:r>
      <w:r w:rsidR="000E1586" w:rsidRPr="006A3618">
        <w:rPr>
          <w:rStyle w:val="FootnoteReference"/>
          <w:rFonts w:ascii="Times New Roman" w:eastAsiaTheme="minorHAnsi" w:hAnsi="Times New Roman" w:cs="Times New Roman"/>
          <w:i/>
          <w:iCs/>
          <w:color w:val="000000"/>
          <w:sz w:val="24"/>
          <w:szCs w:val="24"/>
          <w:lang w:val="sq-AL"/>
        </w:rPr>
        <w:footnoteReference w:id="24"/>
      </w:r>
      <w:r w:rsidRPr="006A3618">
        <w:rPr>
          <w:rFonts w:ascii="Times New Roman" w:eastAsiaTheme="minorHAnsi" w:hAnsi="Times New Roman" w:cs="Times New Roman"/>
          <w:i/>
          <w:iCs/>
          <w:color w:val="000000"/>
          <w:sz w:val="24"/>
          <w:szCs w:val="24"/>
          <w:lang w:val="sq-AL"/>
        </w:rPr>
        <w:t xml:space="preserve">. </w:t>
      </w:r>
    </w:p>
    <w:p w14:paraId="4C7F8929" w14:textId="51EEEF45"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i/>
          <w:iCs/>
          <w:color w:val="000000"/>
          <w:sz w:val="24"/>
          <w:szCs w:val="24"/>
          <w:lang w:val="sq-AL"/>
        </w:rPr>
      </w:pPr>
      <w:r w:rsidRPr="006A3618">
        <w:rPr>
          <w:rFonts w:ascii="Times New Roman" w:eastAsiaTheme="minorHAnsi" w:hAnsi="Times New Roman" w:cs="Times New Roman"/>
          <w:i/>
          <w:iCs/>
          <w:color w:val="000000"/>
          <w:sz w:val="24"/>
          <w:szCs w:val="24"/>
          <w:lang w:val="sq-AL"/>
        </w:rPr>
        <w:t xml:space="preserve">“Një ndryshim që zgjat ose që është i rëndësishëm – pozitiv ose negativ, i qëllimshëm ose jo – për jetën e njerëzve, i shkaktuar nga një veprim ose </w:t>
      </w:r>
      <w:r w:rsidR="00580F23" w:rsidRPr="006A3618">
        <w:rPr>
          <w:rFonts w:ascii="Times New Roman" w:eastAsiaTheme="minorHAnsi" w:hAnsi="Times New Roman" w:cs="Times New Roman"/>
          <w:i/>
          <w:iCs/>
          <w:color w:val="000000"/>
          <w:sz w:val="24"/>
          <w:szCs w:val="24"/>
          <w:lang w:val="sq-AL"/>
        </w:rPr>
        <w:t>një seri veprimesh</w:t>
      </w:r>
      <w:r w:rsidR="00E95742">
        <w:rPr>
          <w:rFonts w:ascii="Times New Roman" w:eastAsiaTheme="minorHAnsi" w:hAnsi="Times New Roman" w:cs="Times New Roman"/>
          <w:i/>
          <w:iCs/>
          <w:color w:val="000000"/>
          <w:sz w:val="24"/>
          <w:szCs w:val="24"/>
          <w:lang w:val="sq-AL"/>
        </w:rPr>
        <w:t>.</w:t>
      </w:r>
      <w:r w:rsidR="00580F23" w:rsidRPr="006A3618">
        <w:rPr>
          <w:rStyle w:val="FootnoteReference"/>
          <w:rFonts w:ascii="Times New Roman" w:eastAsiaTheme="minorHAnsi" w:hAnsi="Times New Roman" w:cs="Times New Roman"/>
          <w:i/>
          <w:iCs/>
          <w:color w:val="000000"/>
          <w:sz w:val="24"/>
          <w:szCs w:val="24"/>
          <w:lang w:val="sq-AL"/>
        </w:rPr>
        <w:footnoteReference w:id="25"/>
      </w:r>
      <w:r w:rsidRPr="006A3618">
        <w:rPr>
          <w:rFonts w:ascii="Times New Roman" w:eastAsiaTheme="minorHAnsi" w:hAnsi="Times New Roman" w:cs="Times New Roman"/>
          <w:i/>
          <w:iCs/>
          <w:color w:val="000000"/>
          <w:sz w:val="24"/>
          <w:szCs w:val="24"/>
          <w:lang w:val="sq-AL"/>
        </w:rPr>
        <w:t xml:space="preserve"> </w:t>
      </w:r>
    </w:p>
    <w:p w14:paraId="565E1E21" w14:textId="77777777" w:rsidR="00E0754B" w:rsidRDefault="00E0754B" w:rsidP="00C1460C">
      <w:pPr>
        <w:spacing w:before="0" w:after="160" w:line="360" w:lineRule="auto"/>
        <w:jc w:val="both"/>
        <w:rPr>
          <w:rFonts w:ascii="Times New Roman" w:eastAsiaTheme="minorHAnsi" w:hAnsi="Times New Roman" w:cs="Times New Roman"/>
          <w:color w:val="000000"/>
          <w:sz w:val="24"/>
          <w:szCs w:val="24"/>
          <w:lang w:val="sq-AL"/>
        </w:rPr>
      </w:pPr>
    </w:p>
    <w:p w14:paraId="53BDCD2C" w14:textId="77777777" w:rsidR="00C1460C" w:rsidRPr="006A3618" w:rsidRDefault="00C1460C" w:rsidP="00C1460C">
      <w:pPr>
        <w:spacing w:before="0" w:after="16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Ka interpretime të ndryshme për këto dy përkufizime. Ai i OECD-së i referohet vetëm rezultateve afatgjata ndërsa ai i Roche pranon faktin se impakti mund të sjellë dhe ndryshime afatshkurtra të rëndësishme, si p.sh. jetë të shpëtuara njerëzish në rastin e krizave humanitare. Nga ana tjetër, përkufizime i Roche i referohet vetëm jetëve të njerëzve, ndërsa ai i OECD-së ka një spektër më të gjerë dhe mund të përfshijë ndryshime afatgjata në fusha si kapaciteti organizacional dhe politikat e një vendi. </w:t>
      </w:r>
    </w:p>
    <w:p w14:paraId="337504AD" w14:textId="44E4ABC3"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Në disa raste shmangia e ndryshimit negativ mund të klasifikohet si impakt. Për shembull, në sektorin humanitar një qëllim i rëndësishëm i shumë projekteve është shmangia e urisë. Për aktivistët e mjedisit një qëllim i rëndësishëm është ruajtja e biodiversitetit. Në të dyja rastet impakt mund të konsiderohet </w:t>
      </w:r>
      <w:r w:rsidR="00BE0EB7" w:rsidRPr="006A3618">
        <w:rPr>
          <w:rFonts w:ascii="Times New Roman" w:eastAsiaTheme="minorHAnsi" w:hAnsi="Times New Roman" w:cs="Times New Roman"/>
          <w:color w:val="000000"/>
          <w:sz w:val="24"/>
          <w:szCs w:val="24"/>
          <w:lang w:val="sq-AL"/>
        </w:rPr>
        <w:t>shmangia</w:t>
      </w:r>
      <w:r w:rsidRPr="006A3618">
        <w:rPr>
          <w:rFonts w:ascii="Times New Roman" w:eastAsiaTheme="minorHAnsi" w:hAnsi="Times New Roman" w:cs="Times New Roman"/>
          <w:color w:val="000000"/>
          <w:sz w:val="24"/>
          <w:szCs w:val="24"/>
          <w:lang w:val="sq-AL"/>
        </w:rPr>
        <w:t xml:space="preserve"> e një dëmi të mëtejshëm, i cili mund të shkaktohej nëse nuk do të kishte ndërhyrjen e nj</w:t>
      </w:r>
      <w:r w:rsidR="00580F23" w:rsidRPr="006A3618">
        <w:rPr>
          <w:rFonts w:ascii="Times New Roman" w:eastAsiaTheme="minorHAnsi" w:hAnsi="Times New Roman" w:cs="Times New Roman"/>
          <w:color w:val="000000"/>
          <w:sz w:val="24"/>
          <w:szCs w:val="24"/>
          <w:lang w:val="sq-AL"/>
        </w:rPr>
        <w:t>ë projekti ose programi</w:t>
      </w:r>
      <w:r w:rsidR="00E95742">
        <w:rPr>
          <w:rFonts w:ascii="Times New Roman" w:eastAsiaTheme="minorHAnsi" w:hAnsi="Times New Roman" w:cs="Times New Roman"/>
          <w:color w:val="000000"/>
          <w:sz w:val="24"/>
          <w:szCs w:val="24"/>
          <w:lang w:val="sq-AL"/>
        </w:rPr>
        <w:t>.</w:t>
      </w:r>
      <w:r w:rsidR="00580F23" w:rsidRPr="006A3618">
        <w:rPr>
          <w:rStyle w:val="FootnoteReference"/>
          <w:rFonts w:ascii="Times New Roman" w:eastAsiaTheme="minorHAnsi" w:hAnsi="Times New Roman" w:cs="Times New Roman"/>
          <w:color w:val="000000"/>
          <w:sz w:val="24"/>
          <w:szCs w:val="24"/>
          <w:lang w:val="sq-AL"/>
        </w:rPr>
        <w:footnoteReference w:id="26"/>
      </w:r>
      <w:r w:rsidRPr="006A3618">
        <w:rPr>
          <w:rFonts w:ascii="Times New Roman" w:eastAsiaTheme="minorHAnsi" w:hAnsi="Times New Roman" w:cs="Times New Roman"/>
          <w:color w:val="000000"/>
          <w:sz w:val="24"/>
          <w:szCs w:val="24"/>
          <w:lang w:val="sq-AL"/>
        </w:rPr>
        <w:t xml:space="preserve"> </w:t>
      </w:r>
    </w:p>
    <w:p w14:paraId="2B4125B5" w14:textId="31D45BB3" w:rsidR="00C1460C" w:rsidRPr="006A3618" w:rsidRDefault="00E96CB8"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lastRenderedPageBreak/>
        <w:t>Një sfidë tjetër për OSh</w:t>
      </w:r>
      <w:r w:rsidR="00C1460C" w:rsidRPr="006A3618">
        <w:rPr>
          <w:rFonts w:ascii="Times New Roman" w:eastAsiaTheme="minorHAnsi" w:hAnsi="Times New Roman" w:cs="Times New Roman"/>
          <w:color w:val="000000"/>
          <w:sz w:val="24"/>
          <w:szCs w:val="24"/>
          <w:lang w:val="sq-AL"/>
        </w:rPr>
        <w:t xml:space="preserve">C është fakti se shpesh fjala ‘impakt’ ngatërrohet ose përdoret për t’iu referuar ‘rezultateve’, ‘outcome-ve’ dhe ‘efekteve’. Ky konfuzion mund të sjellë dhe më shumë vështirësi në konceptualizimin e vlerësimit të impaktit. </w:t>
      </w:r>
    </w:p>
    <w:p w14:paraId="41AFF72D" w14:textId="77777777" w:rsidR="002E7AD5" w:rsidRDefault="002E7AD5" w:rsidP="00C1460C">
      <w:pPr>
        <w:spacing w:before="0" w:after="160" w:line="360" w:lineRule="auto"/>
        <w:jc w:val="both"/>
        <w:rPr>
          <w:rFonts w:ascii="Times New Roman" w:eastAsiaTheme="minorHAnsi" w:hAnsi="Times New Roman" w:cs="Times New Roman"/>
          <w:color w:val="000000"/>
          <w:sz w:val="24"/>
          <w:szCs w:val="24"/>
          <w:lang w:val="sq-AL"/>
        </w:rPr>
      </w:pPr>
    </w:p>
    <w:p w14:paraId="7D5067D1" w14:textId="34EA59E5" w:rsidR="00C1460C" w:rsidRDefault="00C1460C" w:rsidP="00C1460C">
      <w:pPr>
        <w:spacing w:before="0" w:after="16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Kërkime të fundit (shih Hearn dhe Buffardi, 2016) janë përpjekur të kuptojnë se si</w:t>
      </w:r>
      <w:r w:rsidR="00E96CB8" w:rsidRPr="006A3618">
        <w:rPr>
          <w:rFonts w:ascii="Times New Roman" w:eastAsiaTheme="minorHAnsi" w:hAnsi="Times New Roman" w:cs="Times New Roman"/>
          <w:color w:val="000000"/>
          <w:sz w:val="24"/>
          <w:szCs w:val="24"/>
          <w:lang w:val="sq-AL"/>
        </w:rPr>
        <w:t xml:space="preserve"> përdoret fjala ‘impakt’ nga OSh</w:t>
      </w:r>
      <w:r w:rsidRPr="006A3618">
        <w:rPr>
          <w:rFonts w:ascii="Times New Roman" w:eastAsiaTheme="minorHAnsi" w:hAnsi="Times New Roman" w:cs="Times New Roman"/>
          <w:color w:val="000000"/>
          <w:sz w:val="24"/>
          <w:szCs w:val="24"/>
          <w:lang w:val="sq-AL"/>
        </w:rPr>
        <w:t xml:space="preserve">C. Gjetjet e tyre janë të përmbledhura në </w:t>
      </w:r>
      <w:r w:rsidR="00BE0EB7">
        <w:rPr>
          <w:rFonts w:ascii="Times New Roman" w:eastAsiaTheme="minorHAnsi" w:hAnsi="Times New Roman" w:cs="Times New Roman"/>
          <w:sz w:val="24"/>
          <w:szCs w:val="24"/>
          <w:lang w:val="sq-AL"/>
        </w:rPr>
        <w:t>T</w:t>
      </w:r>
      <w:r w:rsidR="00CC7D76" w:rsidRPr="006A3618">
        <w:rPr>
          <w:rFonts w:ascii="Times New Roman" w:eastAsiaTheme="minorHAnsi" w:hAnsi="Times New Roman" w:cs="Times New Roman"/>
          <w:sz w:val="24"/>
          <w:szCs w:val="24"/>
          <w:lang w:val="sq-AL"/>
        </w:rPr>
        <w:t>abel</w:t>
      </w:r>
      <w:r w:rsidR="00A13DAE" w:rsidRPr="006A3618">
        <w:rPr>
          <w:rFonts w:ascii="Times New Roman" w:eastAsiaTheme="minorHAnsi" w:hAnsi="Times New Roman" w:cs="Times New Roman"/>
          <w:sz w:val="24"/>
          <w:szCs w:val="24"/>
          <w:lang w:val="sq-AL"/>
        </w:rPr>
        <w:t>ë</w:t>
      </w:r>
      <w:r w:rsidR="00CC7D76" w:rsidRPr="006A3618">
        <w:rPr>
          <w:rFonts w:ascii="Times New Roman" w:eastAsiaTheme="minorHAnsi" w:hAnsi="Times New Roman" w:cs="Times New Roman"/>
          <w:sz w:val="24"/>
          <w:szCs w:val="24"/>
          <w:lang w:val="sq-AL"/>
        </w:rPr>
        <w:t>n</w:t>
      </w:r>
      <w:r w:rsidR="00BE0EB7">
        <w:rPr>
          <w:rFonts w:ascii="Times New Roman" w:eastAsiaTheme="minorHAnsi" w:hAnsi="Times New Roman" w:cs="Times New Roman"/>
          <w:sz w:val="24"/>
          <w:szCs w:val="24"/>
          <w:lang w:val="sq-AL"/>
        </w:rPr>
        <w:t xml:space="preserve"> 4</w:t>
      </w:r>
      <w:r w:rsidRPr="006A3618">
        <w:rPr>
          <w:rFonts w:ascii="Times New Roman" w:eastAsiaTheme="minorHAnsi" w:hAnsi="Times New Roman" w:cs="Times New Roman"/>
          <w:sz w:val="24"/>
          <w:szCs w:val="24"/>
          <w:lang w:val="sq-AL"/>
        </w:rPr>
        <w:t xml:space="preserve"> </w:t>
      </w:r>
      <w:r w:rsidRPr="006A3618">
        <w:rPr>
          <w:rFonts w:ascii="Times New Roman" w:eastAsiaTheme="minorHAnsi" w:hAnsi="Times New Roman" w:cs="Times New Roman"/>
          <w:color w:val="000000"/>
          <w:sz w:val="24"/>
          <w:szCs w:val="24"/>
          <w:lang w:val="sq-AL"/>
        </w:rPr>
        <w:t xml:space="preserve">më poshtë, </w:t>
      </w:r>
      <w:r w:rsidR="00EE13F7">
        <w:rPr>
          <w:rFonts w:ascii="Times New Roman" w:eastAsiaTheme="minorHAnsi" w:hAnsi="Times New Roman" w:cs="Times New Roman"/>
          <w:color w:val="000000"/>
          <w:sz w:val="24"/>
          <w:szCs w:val="24"/>
          <w:lang w:val="sq-AL"/>
        </w:rPr>
        <w:t>e</w:t>
      </w:r>
      <w:r w:rsidRPr="006A3618">
        <w:rPr>
          <w:rFonts w:ascii="Times New Roman" w:eastAsiaTheme="minorHAnsi" w:hAnsi="Times New Roman" w:cs="Times New Roman"/>
          <w:color w:val="000000"/>
          <w:sz w:val="24"/>
          <w:szCs w:val="24"/>
          <w:lang w:val="sq-AL"/>
        </w:rPr>
        <w:t xml:space="preserve"> cil</w:t>
      </w:r>
      <w:r w:rsidR="00EE13F7">
        <w:rPr>
          <w:rFonts w:ascii="Times New Roman" w:eastAsiaTheme="minorHAnsi" w:hAnsi="Times New Roman" w:cs="Times New Roman"/>
          <w:color w:val="000000"/>
          <w:sz w:val="24"/>
          <w:szCs w:val="24"/>
          <w:lang w:val="sq-AL"/>
        </w:rPr>
        <w:t>a</w:t>
      </w:r>
      <w:r w:rsidRPr="006A3618">
        <w:rPr>
          <w:rFonts w:ascii="Times New Roman" w:eastAsiaTheme="minorHAnsi" w:hAnsi="Times New Roman" w:cs="Times New Roman"/>
          <w:color w:val="000000"/>
          <w:sz w:val="24"/>
          <w:szCs w:val="24"/>
          <w:lang w:val="sq-AL"/>
        </w:rPr>
        <w:t xml:space="preserve"> tregon se kuptimi i i</w:t>
      </w:r>
      <w:r w:rsidR="00E96CB8" w:rsidRPr="006A3618">
        <w:rPr>
          <w:rFonts w:ascii="Times New Roman" w:eastAsiaTheme="minorHAnsi" w:hAnsi="Times New Roman" w:cs="Times New Roman"/>
          <w:color w:val="000000"/>
          <w:sz w:val="24"/>
          <w:szCs w:val="24"/>
          <w:lang w:val="sq-AL"/>
        </w:rPr>
        <w:t>mpaktit mund të ndryshojë në OSh</w:t>
      </w:r>
      <w:r w:rsidRPr="006A3618">
        <w:rPr>
          <w:rFonts w:ascii="Times New Roman" w:eastAsiaTheme="minorHAnsi" w:hAnsi="Times New Roman" w:cs="Times New Roman"/>
          <w:color w:val="000000"/>
          <w:sz w:val="24"/>
          <w:szCs w:val="24"/>
          <w:lang w:val="sq-AL"/>
        </w:rPr>
        <w:t>C. Natyrisht, mënyra se si një organizatë e kupton impaktin do të ndikojë thellësisht në mënyrën se si do të qaset ndaj vlerësimit të tij</w:t>
      </w:r>
      <w:r w:rsidR="00E95742">
        <w:rPr>
          <w:rFonts w:ascii="Times New Roman" w:eastAsiaTheme="minorHAnsi" w:hAnsi="Times New Roman" w:cs="Times New Roman"/>
          <w:color w:val="000000"/>
          <w:sz w:val="24"/>
          <w:szCs w:val="24"/>
          <w:lang w:val="sq-AL"/>
        </w:rPr>
        <w:t>.</w:t>
      </w:r>
      <w:r w:rsidR="00580F23" w:rsidRPr="006A3618">
        <w:rPr>
          <w:rStyle w:val="FootnoteReference"/>
          <w:rFonts w:ascii="Times New Roman" w:eastAsiaTheme="minorHAnsi" w:hAnsi="Times New Roman" w:cs="Times New Roman"/>
          <w:color w:val="000000"/>
          <w:sz w:val="24"/>
          <w:szCs w:val="24"/>
          <w:lang w:val="sq-AL"/>
        </w:rPr>
        <w:footnoteReference w:id="27"/>
      </w:r>
      <w:r w:rsidRPr="006A3618">
        <w:rPr>
          <w:rFonts w:ascii="Times New Roman" w:eastAsiaTheme="minorHAnsi" w:hAnsi="Times New Roman" w:cs="Times New Roman"/>
          <w:color w:val="000000"/>
          <w:sz w:val="24"/>
          <w:szCs w:val="24"/>
          <w:lang w:val="sq-AL"/>
        </w:rPr>
        <w:t xml:space="preserve"> </w:t>
      </w:r>
    </w:p>
    <w:p w14:paraId="16AA62A0" w14:textId="77777777" w:rsidR="002E7AD5" w:rsidRPr="006A3618" w:rsidRDefault="002E7AD5" w:rsidP="00C1460C">
      <w:pPr>
        <w:spacing w:before="0" w:after="160" w:line="360" w:lineRule="auto"/>
        <w:jc w:val="both"/>
        <w:rPr>
          <w:rFonts w:ascii="Times New Roman" w:eastAsiaTheme="minorHAnsi" w:hAnsi="Times New Roman" w:cs="Times New Roman"/>
          <w:color w:val="000000"/>
          <w:sz w:val="24"/>
          <w:szCs w:val="24"/>
          <w:lang w:val="sq-AL"/>
        </w:rPr>
      </w:pPr>
    </w:p>
    <w:p w14:paraId="12B2A731" w14:textId="0B1311B0" w:rsidR="00E95742" w:rsidRPr="00EE13F7" w:rsidRDefault="00E95742" w:rsidP="00E0754B">
      <w:pPr>
        <w:pStyle w:val="Caption"/>
        <w:keepNext/>
      </w:pPr>
      <w:bookmarkStart w:id="49" w:name="_Toc162465576"/>
      <w:r w:rsidRPr="00E0754B">
        <w:rPr>
          <w:sz w:val="20"/>
        </w:rPr>
        <w:t>Tab</w:t>
      </w:r>
      <w:r w:rsidR="0005560F" w:rsidRPr="00E0754B">
        <w:rPr>
          <w:sz w:val="20"/>
        </w:rPr>
        <w:t>e</w:t>
      </w:r>
      <w:r w:rsidRPr="00E0754B">
        <w:rPr>
          <w:sz w:val="20"/>
        </w:rPr>
        <w:t>l</w:t>
      </w:r>
      <w:r w:rsidR="0005560F" w:rsidRPr="00E0754B">
        <w:rPr>
          <w:sz w:val="20"/>
        </w:rPr>
        <w:t>a</w:t>
      </w:r>
      <w:r w:rsidRPr="00E0754B">
        <w:rPr>
          <w:sz w:val="20"/>
        </w:rPr>
        <w:t xml:space="preserve"> </w:t>
      </w:r>
      <w:r w:rsidRPr="00E0754B">
        <w:rPr>
          <w:sz w:val="20"/>
        </w:rPr>
        <w:fldChar w:fldCharType="begin"/>
      </w:r>
      <w:r w:rsidRPr="00E0754B">
        <w:rPr>
          <w:sz w:val="20"/>
        </w:rPr>
        <w:instrText xml:space="preserve"> SEQ Table \* ARABIC </w:instrText>
      </w:r>
      <w:r w:rsidRPr="00E0754B">
        <w:rPr>
          <w:sz w:val="20"/>
        </w:rPr>
        <w:fldChar w:fldCharType="separate"/>
      </w:r>
      <w:r w:rsidR="00327895" w:rsidRPr="00E0754B">
        <w:rPr>
          <w:noProof/>
          <w:sz w:val="20"/>
        </w:rPr>
        <w:t>4</w:t>
      </w:r>
      <w:r w:rsidRPr="00E0754B">
        <w:rPr>
          <w:sz w:val="20"/>
        </w:rPr>
        <w:fldChar w:fldCharType="end"/>
      </w:r>
      <w:r w:rsidRPr="00E0754B">
        <w:rPr>
          <w:sz w:val="20"/>
        </w:rPr>
        <w:t>. Përdorimi i fjalës “impakt” nga OShC-t</w:t>
      </w:r>
      <w:r w:rsidR="0005560F" w:rsidRPr="00193CE1">
        <w:rPr>
          <w:sz w:val="20"/>
        </w:rPr>
        <w:t>ë</w:t>
      </w:r>
      <w:bookmarkEnd w:id="49"/>
    </w:p>
    <w:tbl>
      <w:tblPr>
        <w:tblStyle w:val="TableGrid"/>
        <w:tblW w:w="9932" w:type="dxa"/>
        <w:jc w:val="center"/>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555"/>
        <w:gridCol w:w="351"/>
        <w:gridCol w:w="245"/>
        <w:gridCol w:w="488"/>
        <w:gridCol w:w="163"/>
        <w:gridCol w:w="977"/>
        <w:gridCol w:w="163"/>
        <w:gridCol w:w="432"/>
        <w:gridCol w:w="3558"/>
      </w:tblGrid>
      <w:tr w:rsidR="00CC7D76" w:rsidRPr="006A3618" w14:paraId="10972609" w14:textId="77777777" w:rsidTr="002E7AD5">
        <w:trPr>
          <w:trHeight w:val="424"/>
          <w:jc w:val="center"/>
        </w:trPr>
        <w:tc>
          <w:tcPr>
            <w:tcW w:w="9932" w:type="dxa"/>
            <w:gridSpan w:val="9"/>
          </w:tcPr>
          <w:p w14:paraId="2012E991" w14:textId="24A1BAF5" w:rsidR="00CC7D76" w:rsidRPr="006A3618" w:rsidRDefault="00CC7D76" w:rsidP="00305336">
            <w:pPr>
              <w:spacing w:after="160"/>
              <w:jc w:val="both"/>
              <w:rPr>
                <w:rFonts w:ascii="Times New Roman" w:hAnsi="Times New Roman" w:cs="Times New Roman"/>
                <w:color w:val="000000"/>
                <w:szCs w:val="24"/>
                <w:lang w:val="sq-AL"/>
              </w:rPr>
            </w:pPr>
            <w:r w:rsidRPr="006A3618">
              <w:rPr>
                <w:rFonts w:ascii="Times New Roman" w:hAnsi="Times New Roman" w:cs="Times New Roman"/>
                <w:color w:val="000000"/>
                <w:szCs w:val="24"/>
                <w:lang w:val="sq-AL"/>
              </w:rPr>
              <w:t>P</w:t>
            </w:r>
            <w:r w:rsidR="00A13DAE" w:rsidRPr="006A3618">
              <w:rPr>
                <w:rFonts w:ascii="Times New Roman" w:hAnsi="Times New Roman" w:cs="Times New Roman"/>
                <w:color w:val="000000"/>
                <w:szCs w:val="24"/>
                <w:lang w:val="sq-AL"/>
              </w:rPr>
              <w:t>ë</w:t>
            </w:r>
            <w:r w:rsidRPr="006A3618">
              <w:rPr>
                <w:rFonts w:ascii="Times New Roman" w:hAnsi="Times New Roman" w:cs="Times New Roman"/>
                <w:color w:val="000000"/>
                <w:szCs w:val="24"/>
                <w:lang w:val="sq-AL"/>
              </w:rPr>
              <w:t>rdorimi i fjal</w:t>
            </w:r>
            <w:r w:rsidR="00A13DAE" w:rsidRPr="006A3618">
              <w:rPr>
                <w:rFonts w:ascii="Times New Roman" w:hAnsi="Times New Roman" w:cs="Times New Roman"/>
                <w:color w:val="000000"/>
                <w:szCs w:val="24"/>
                <w:lang w:val="sq-AL"/>
              </w:rPr>
              <w:t>ë</w:t>
            </w:r>
            <w:r w:rsidRPr="006A3618">
              <w:rPr>
                <w:rFonts w:ascii="Times New Roman" w:hAnsi="Times New Roman" w:cs="Times New Roman"/>
                <w:color w:val="000000"/>
                <w:szCs w:val="24"/>
                <w:lang w:val="sq-AL"/>
              </w:rPr>
              <w:t>s “impakt” nga OShC (Hearn dhe Buffardi, 2016)</w:t>
            </w:r>
          </w:p>
        </w:tc>
      </w:tr>
      <w:tr w:rsidR="00305336" w:rsidRPr="006A3618" w14:paraId="202E791F" w14:textId="77777777" w:rsidTr="002E7AD5">
        <w:trPr>
          <w:trHeight w:val="641"/>
          <w:jc w:val="center"/>
        </w:trPr>
        <w:tc>
          <w:tcPr>
            <w:tcW w:w="3555" w:type="dxa"/>
          </w:tcPr>
          <w:p w14:paraId="3C6D7E58" w14:textId="42085B2C"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 i d</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shiruar ose i shpresuar i 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rcaktuar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faz</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n e planifikimit</w:t>
            </w:r>
          </w:p>
        </w:tc>
        <w:tc>
          <w:tcPr>
            <w:tcW w:w="596" w:type="dxa"/>
            <w:gridSpan w:val="2"/>
            <w:shd w:val="clear" w:color="auto" w:fill="2E74B5" w:themeFill="accent1" w:themeFillShade="BF"/>
          </w:tcPr>
          <w:p w14:paraId="2EA969AA"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2223" w:type="dxa"/>
            <w:gridSpan w:val="5"/>
            <w:shd w:val="clear" w:color="auto" w:fill="AEAAAA" w:themeFill="background2" w:themeFillShade="BF"/>
          </w:tcPr>
          <w:p w14:paraId="4F94CD42" w14:textId="68D7822A"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1A934E45" w14:textId="513325F3"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 i matsh</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m ose i vler</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suar para ose pas nd</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rhyrjes</w:t>
            </w:r>
          </w:p>
        </w:tc>
      </w:tr>
      <w:tr w:rsidR="00305336" w:rsidRPr="006A3618" w14:paraId="6BFCFE35" w14:textId="77777777" w:rsidTr="002E7AD5">
        <w:trPr>
          <w:trHeight w:val="641"/>
          <w:jc w:val="center"/>
        </w:trPr>
        <w:tc>
          <w:tcPr>
            <w:tcW w:w="3555" w:type="dxa"/>
          </w:tcPr>
          <w:p w14:paraId="31E95BC0" w14:textId="6DFED9B5"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I 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rkufizuar ngusht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lidhje me ndryshime specifike dhe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parashikueshme</w:t>
            </w:r>
          </w:p>
        </w:tc>
        <w:tc>
          <w:tcPr>
            <w:tcW w:w="1084" w:type="dxa"/>
            <w:gridSpan w:val="3"/>
            <w:shd w:val="clear" w:color="auto" w:fill="2E74B5" w:themeFill="accent1" w:themeFillShade="BF"/>
          </w:tcPr>
          <w:p w14:paraId="760C7776"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1734" w:type="dxa"/>
            <w:gridSpan w:val="4"/>
            <w:shd w:val="clear" w:color="auto" w:fill="AEAAAA" w:themeFill="background2" w:themeFillShade="BF"/>
          </w:tcPr>
          <w:p w14:paraId="6071A525" w14:textId="4E5034F5"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02D978D4" w14:textId="04E2325C"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Ka lidhje me ndryshim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gjer</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rfshir</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ndryshim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paparashikuar dhe negativ</w:t>
            </w:r>
          </w:p>
        </w:tc>
      </w:tr>
      <w:tr w:rsidR="00305336" w:rsidRPr="006A3618" w14:paraId="15BB97DB" w14:textId="77777777" w:rsidTr="002E7AD5">
        <w:trPr>
          <w:trHeight w:val="641"/>
          <w:jc w:val="center"/>
        </w:trPr>
        <w:tc>
          <w:tcPr>
            <w:tcW w:w="3555" w:type="dxa"/>
          </w:tcPr>
          <w:p w14:paraId="63B12300" w14:textId="27EF4F63"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Ndryshime vet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m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popullat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n e 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rfituesve/t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targetuar</w:t>
            </w:r>
          </w:p>
        </w:tc>
        <w:tc>
          <w:tcPr>
            <w:tcW w:w="2224" w:type="dxa"/>
            <w:gridSpan w:val="5"/>
            <w:shd w:val="clear" w:color="auto" w:fill="2E74B5" w:themeFill="accent1" w:themeFillShade="BF"/>
          </w:tcPr>
          <w:p w14:paraId="00A90E1E"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595" w:type="dxa"/>
            <w:gridSpan w:val="2"/>
            <w:shd w:val="clear" w:color="auto" w:fill="AEAAAA" w:themeFill="background2" w:themeFillShade="BF"/>
          </w:tcPr>
          <w:p w14:paraId="1D98AF90" w14:textId="78CA36E6"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0593E4C2" w14:textId="3D393868" w:rsidR="00305336" w:rsidRPr="006A3618" w:rsidRDefault="00305336" w:rsidP="00305336">
            <w:pPr>
              <w:tabs>
                <w:tab w:val="left" w:pos="1104"/>
              </w:tabs>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rfshin ndryshime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institucione, politika, mjedisin etj. </w:t>
            </w:r>
          </w:p>
        </w:tc>
      </w:tr>
      <w:tr w:rsidR="00305336" w:rsidRPr="007F781F" w14:paraId="38569C92" w14:textId="77777777" w:rsidTr="002E7AD5">
        <w:trPr>
          <w:trHeight w:val="641"/>
          <w:jc w:val="center"/>
        </w:trPr>
        <w:tc>
          <w:tcPr>
            <w:tcW w:w="3555" w:type="dxa"/>
          </w:tcPr>
          <w:p w14:paraId="58BD7AEF" w14:textId="3B5D1869"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Ndryshime q</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shkaktohen direkt nga ndikimi i nj</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rhyrjeje</w:t>
            </w:r>
          </w:p>
        </w:tc>
        <w:tc>
          <w:tcPr>
            <w:tcW w:w="1247" w:type="dxa"/>
            <w:gridSpan w:val="4"/>
            <w:shd w:val="clear" w:color="auto" w:fill="2E74B5" w:themeFill="accent1" w:themeFillShade="BF"/>
          </w:tcPr>
          <w:p w14:paraId="3DD7BA92"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1572" w:type="dxa"/>
            <w:gridSpan w:val="3"/>
            <w:shd w:val="clear" w:color="auto" w:fill="AEAAAA" w:themeFill="background2" w:themeFillShade="BF"/>
          </w:tcPr>
          <w:p w14:paraId="7821FC83" w14:textId="35F973AE"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4AE117B0" w14:textId="6DC034C1"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rfshin ndryshime q</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shkaktohen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m</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nyr</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indirekte nga nj</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rhyrje</w:t>
            </w:r>
          </w:p>
        </w:tc>
      </w:tr>
      <w:tr w:rsidR="00305336" w:rsidRPr="007F781F" w14:paraId="4A9A3469" w14:textId="77777777" w:rsidTr="002E7AD5">
        <w:trPr>
          <w:trHeight w:val="641"/>
          <w:jc w:val="center"/>
        </w:trPr>
        <w:tc>
          <w:tcPr>
            <w:tcW w:w="3555" w:type="dxa"/>
          </w:tcPr>
          <w:p w14:paraId="6DC15A83" w14:textId="56E011D3"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Ndryshime relativisht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shpejta,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shkaktuara gjat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nj</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rhyrjeje</w:t>
            </w:r>
          </w:p>
        </w:tc>
        <w:tc>
          <w:tcPr>
            <w:tcW w:w="351" w:type="dxa"/>
            <w:shd w:val="clear" w:color="auto" w:fill="2E74B5" w:themeFill="accent1" w:themeFillShade="BF"/>
          </w:tcPr>
          <w:p w14:paraId="32FC7AF4"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2467" w:type="dxa"/>
            <w:gridSpan w:val="6"/>
            <w:shd w:val="clear" w:color="auto" w:fill="AEAAAA" w:themeFill="background2" w:themeFillShade="BF"/>
          </w:tcPr>
          <w:p w14:paraId="2DBA4CC0" w14:textId="4EDDEDE6"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5F1F30A6" w14:textId="0F104D3B"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Lidhet me ndryshime q</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duan koh</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q</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ndodhin dhe mund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ndryshojm</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koh</w:t>
            </w:r>
            <w:r w:rsidR="00A13DAE" w:rsidRPr="006A3618">
              <w:rPr>
                <w:rFonts w:ascii="Times New Roman" w:hAnsi="Times New Roman" w:cs="Times New Roman"/>
                <w:color w:val="000000"/>
                <w:sz w:val="20"/>
                <w:szCs w:val="24"/>
                <w:lang w:val="sq-AL"/>
              </w:rPr>
              <w:t>ë</w:t>
            </w:r>
          </w:p>
        </w:tc>
      </w:tr>
      <w:tr w:rsidR="00305336" w:rsidRPr="007F781F" w14:paraId="6A58DB74" w14:textId="77777777" w:rsidTr="002E7AD5">
        <w:trPr>
          <w:trHeight w:val="641"/>
          <w:jc w:val="center"/>
        </w:trPr>
        <w:tc>
          <w:tcPr>
            <w:tcW w:w="3555" w:type="dxa"/>
          </w:tcPr>
          <w:p w14:paraId="18D96D66" w14:textId="751008B5"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Ndryshim mesatar drejt grupit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synuar</w:t>
            </w:r>
          </w:p>
        </w:tc>
        <w:tc>
          <w:tcPr>
            <w:tcW w:w="2387" w:type="dxa"/>
            <w:gridSpan w:val="6"/>
            <w:shd w:val="clear" w:color="auto" w:fill="2E74B5" w:themeFill="accent1" w:themeFillShade="BF"/>
          </w:tcPr>
          <w:p w14:paraId="404E5E52" w14:textId="77777777" w:rsidR="00305336" w:rsidRPr="006A3618" w:rsidRDefault="00305336" w:rsidP="00305336">
            <w:pPr>
              <w:spacing w:after="160"/>
              <w:jc w:val="both"/>
              <w:rPr>
                <w:rFonts w:ascii="Times New Roman" w:hAnsi="Times New Roman" w:cs="Times New Roman"/>
                <w:color w:val="000000"/>
                <w:szCs w:val="24"/>
                <w:lang w:val="sq-AL"/>
              </w:rPr>
            </w:pPr>
          </w:p>
        </w:tc>
        <w:tc>
          <w:tcPr>
            <w:tcW w:w="432" w:type="dxa"/>
            <w:shd w:val="clear" w:color="auto" w:fill="AEAAAA" w:themeFill="background2" w:themeFillShade="BF"/>
          </w:tcPr>
          <w:p w14:paraId="68469FF1" w14:textId="651A62D4" w:rsidR="00305336" w:rsidRPr="006A3618" w:rsidRDefault="00305336" w:rsidP="00305336">
            <w:pPr>
              <w:spacing w:after="160"/>
              <w:jc w:val="both"/>
              <w:rPr>
                <w:rFonts w:ascii="Times New Roman" w:hAnsi="Times New Roman" w:cs="Times New Roman"/>
                <w:color w:val="000000"/>
                <w:sz w:val="20"/>
                <w:szCs w:val="24"/>
                <w:lang w:val="sq-AL"/>
              </w:rPr>
            </w:pPr>
          </w:p>
        </w:tc>
        <w:tc>
          <w:tcPr>
            <w:tcW w:w="3556" w:type="dxa"/>
          </w:tcPr>
          <w:p w14:paraId="7872E219" w14:textId="44F5BFFF" w:rsidR="00305336" w:rsidRPr="006A3618" w:rsidRDefault="00305336" w:rsidP="00305336">
            <w:pPr>
              <w:spacing w:after="160"/>
              <w:jc w:val="both"/>
              <w:rPr>
                <w:rFonts w:ascii="Times New Roman" w:hAnsi="Times New Roman" w:cs="Times New Roman"/>
                <w:color w:val="000000"/>
                <w:sz w:val="20"/>
                <w:szCs w:val="24"/>
                <w:lang w:val="sq-AL"/>
              </w:rPr>
            </w:pPr>
            <w:r w:rsidRPr="006A3618">
              <w:rPr>
                <w:rFonts w:ascii="Times New Roman" w:hAnsi="Times New Roman" w:cs="Times New Roman"/>
                <w:color w:val="000000"/>
                <w:sz w:val="20"/>
                <w:szCs w:val="24"/>
                <w:lang w:val="sq-AL"/>
              </w:rPr>
              <w:t>I vler</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suar </w:t>
            </w:r>
            <w:r w:rsidR="00BE0EB7" w:rsidRPr="006A3618">
              <w:rPr>
                <w:rFonts w:ascii="Times New Roman" w:hAnsi="Times New Roman" w:cs="Times New Roman"/>
                <w:color w:val="000000"/>
                <w:sz w:val="20"/>
                <w:szCs w:val="24"/>
                <w:lang w:val="sq-AL"/>
              </w:rPr>
              <w:t>veç</w:t>
            </w:r>
            <w:r w:rsidRPr="006A3618">
              <w:rPr>
                <w:rFonts w:ascii="Times New Roman" w:hAnsi="Times New Roman" w:cs="Times New Roman"/>
                <w:color w:val="000000"/>
                <w:sz w:val="20"/>
                <w:szCs w:val="24"/>
                <w:lang w:val="sq-AL"/>
              </w:rPr>
              <w:t xml:space="preserve"> e </w:t>
            </w:r>
            <w:r w:rsidR="00BE0EB7" w:rsidRPr="006A3618">
              <w:rPr>
                <w:rFonts w:ascii="Times New Roman" w:hAnsi="Times New Roman" w:cs="Times New Roman"/>
                <w:color w:val="000000"/>
                <w:sz w:val="20"/>
                <w:szCs w:val="24"/>
                <w:lang w:val="sq-AL"/>
              </w:rPr>
              <w:t>veç</w:t>
            </w:r>
            <w:r w:rsidRPr="006A3618">
              <w:rPr>
                <w:rFonts w:ascii="Times New Roman" w:hAnsi="Times New Roman" w:cs="Times New Roman"/>
                <w:color w:val="000000"/>
                <w:sz w:val="20"/>
                <w:szCs w:val="24"/>
                <w:lang w:val="sq-AL"/>
              </w:rPr>
              <w:t xml:space="preserve"> p</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r grupe dhe kontekste t</w:t>
            </w:r>
            <w:r w:rsidR="00A13DAE" w:rsidRPr="006A3618">
              <w:rPr>
                <w:rFonts w:ascii="Times New Roman" w:hAnsi="Times New Roman" w:cs="Times New Roman"/>
                <w:color w:val="000000"/>
                <w:sz w:val="20"/>
                <w:szCs w:val="24"/>
                <w:lang w:val="sq-AL"/>
              </w:rPr>
              <w:t>ë</w:t>
            </w:r>
            <w:r w:rsidRPr="006A3618">
              <w:rPr>
                <w:rFonts w:ascii="Times New Roman" w:hAnsi="Times New Roman" w:cs="Times New Roman"/>
                <w:color w:val="000000"/>
                <w:sz w:val="20"/>
                <w:szCs w:val="24"/>
                <w:lang w:val="sq-AL"/>
              </w:rPr>
              <w:t xml:space="preserve"> ndryshme</w:t>
            </w:r>
          </w:p>
        </w:tc>
      </w:tr>
    </w:tbl>
    <w:p w14:paraId="1D4958F1" w14:textId="77777777" w:rsidR="00C1460C" w:rsidRPr="006A3618" w:rsidRDefault="00C1460C" w:rsidP="00C1460C">
      <w:pPr>
        <w:spacing w:before="0" w:after="160" w:line="360" w:lineRule="auto"/>
        <w:jc w:val="both"/>
        <w:rPr>
          <w:rFonts w:ascii="Times New Roman" w:eastAsiaTheme="minorHAnsi" w:hAnsi="Times New Roman" w:cs="Times New Roman"/>
          <w:sz w:val="24"/>
          <w:szCs w:val="24"/>
          <w:lang w:val="sq-AL"/>
        </w:rPr>
      </w:pPr>
    </w:p>
    <w:p w14:paraId="21E5C608" w14:textId="1504BD41" w:rsidR="00C1460C" w:rsidRPr="006A3618" w:rsidRDefault="00E96CB8"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Disa OSh</w:t>
      </w:r>
      <w:r w:rsidR="00C1460C" w:rsidRPr="006A3618">
        <w:rPr>
          <w:rFonts w:ascii="Times New Roman" w:eastAsiaTheme="minorHAnsi" w:hAnsi="Times New Roman" w:cs="Times New Roman"/>
          <w:color w:val="000000"/>
          <w:sz w:val="24"/>
          <w:szCs w:val="24"/>
          <w:lang w:val="sq-AL"/>
        </w:rPr>
        <w:t>C kanë një këndvështrim më të gjerë për vlerësimin e impaktit, e konsiderojnë si një përpjekje për t’iu përgjigjur pyet</w:t>
      </w:r>
      <w:r w:rsidR="00580F23" w:rsidRPr="006A3618">
        <w:rPr>
          <w:rFonts w:ascii="Times New Roman" w:eastAsiaTheme="minorHAnsi" w:hAnsi="Times New Roman" w:cs="Times New Roman"/>
          <w:color w:val="000000"/>
          <w:sz w:val="24"/>
          <w:szCs w:val="24"/>
          <w:lang w:val="sq-AL"/>
        </w:rPr>
        <w:t>jeve të mëposhtme bazë:</w:t>
      </w:r>
      <w:r w:rsidR="00C1460C" w:rsidRPr="006A3618">
        <w:rPr>
          <w:rFonts w:ascii="Times New Roman" w:eastAsiaTheme="minorHAnsi" w:hAnsi="Times New Roman" w:cs="Times New Roman"/>
          <w:color w:val="000000"/>
          <w:sz w:val="24"/>
          <w:szCs w:val="24"/>
          <w:lang w:val="sq-AL"/>
        </w:rPr>
        <w:t xml:space="preserve"> </w:t>
      </w:r>
    </w:p>
    <w:p w14:paraId="06EAE864" w14:textId="77777777" w:rsidR="00C1460C" w:rsidRPr="006A3618" w:rsidRDefault="00C1460C" w:rsidP="00F174CF">
      <w:pPr>
        <w:numPr>
          <w:ilvl w:val="0"/>
          <w:numId w:val="10"/>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Çfarë ka ndryshuar për shkak të ndërhyrjes/eve? </w:t>
      </w:r>
    </w:p>
    <w:p w14:paraId="7CE202BD" w14:textId="77777777" w:rsidR="00C1460C" w:rsidRPr="006A3618" w:rsidRDefault="00C1460C" w:rsidP="00F174CF">
      <w:pPr>
        <w:numPr>
          <w:ilvl w:val="0"/>
          <w:numId w:val="10"/>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Cilat grupe janë ndikuar (ose nuk janë ndikuar) nga ndryshimet? </w:t>
      </w:r>
    </w:p>
    <w:p w14:paraId="059018A1" w14:textId="77777777" w:rsidR="00C1460C" w:rsidRPr="006A3618" w:rsidRDefault="00C1460C" w:rsidP="00F174CF">
      <w:pPr>
        <w:numPr>
          <w:ilvl w:val="0"/>
          <w:numId w:val="10"/>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Si u arritën ndryshimet? </w:t>
      </w:r>
    </w:p>
    <w:p w14:paraId="040D97A8" w14:textId="77777777" w:rsidR="00C1460C" w:rsidRPr="006A3618" w:rsidRDefault="00C1460C" w:rsidP="00F174CF">
      <w:pPr>
        <w:numPr>
          <w:ilvl w:val="0"/>
          <w:numId w:val="10"/>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lastRenderedPageBreak/>
        <w:t xml:space="preserve">Sa të rëndësishme janë? </w:t>
      </w:r>
    </w:p>
    <w:p w14:paraId="187FC03B" w14:textId="71DD1E6F" w:rsidR="00C1460C" w:rsidRPr="006A3618" w:rsidRDefault="00C1460C" w:rsidP="00F174CF">
      <w:pPr>
        <w:numPr>
          <w:ilvl w:val="0"/>
          <w:numId w:val="10"/>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Sa gjasa ka që të jenë të qëndrueshme si ndryshime (ose sa kanë zgjatur)?</w:t>
      </w:r>
      <w:r w:rsidR="00580F23" w:rsidRPr="006A3618">
        <w:rPr>
          <w:rStyle w:val="FootnoteReference"/>
          <w:rFonts w:ascii="Times New Roman" w:eastAsiaTheme="minorHAnsi" w:hAnsi="Times New Roman" w:cs="Times New Roman"/>
          <w:color w:val="000000"/>
          <w:sz w:val="24"/>
          <w:szCs w:val="24"/>
          <w:lang w:val="sq-AL"/>
        </w:rPr>
        <w:footnoteReference w:id="28"/>
      </w:r>
      <w:r w:rsidRPr="006A3618">
        <w:rPr>
          <w:rFonts w:ascii="Times New Roman" w:eastAsiaTheme="minorHAnsi" w:hAnsi="Times New Roman" w:cs="Times New Roman"/>
          <w:color w:val="000000"/>
          <w:sz w:val="24"/>
          <w:szCs w:val="24"/>
          <w:lang w:val="sq-AL"/>
        </w:rPr>
        <w:t xml:space="preserve"> </w:t>
      </w:r>
    </w:p>
    <w:p w14:paraId="77FE53BF"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72DFCF0E"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Të marra së bashku këto pyetje ofrojnë një kuadër konceptual që mund të përdoret në shumë situata, pavarësisht nga përkufizimi i impaktit. Për shembull, po këto pyetje mund të aplikohen për një projekt të vogël në fushën e shëndetësisë që sjell ndryshime jetësore për periudha kohore të shkurtra, por mund të aplikohen dhe për një strategji kombëtare afatgjatë që synon të ndryshojë marrëdhëniet e qeverisë me shoqërinë civile. </w:t>
      </w:r>
    </w:p>
    <w:p w14:paraId="347BE593" w14:textId="77777777" w:rsidR="00E0754B" w:rsidRPr="006A3618"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0F1731EB" w14:textId="553A46DA" w:rsidR="00C1460C" w:rsidRPr="006A3618" w:rsidRDefault="002E7AD5" w:rsidP="002171D9">
      <w:pPr>
        <w:pStyle w:val="Heading2"/>
        <w:rPr>
          <w:lang w:val="sq-AL"/>
        </w:rPr>
      </w:pPr>
      <w:bookmarkStart w:id="50" w:name="_Toc162477269"/>
      <w:r>
        <w:rPr>
          <w:lang w:val="sq-AL"/>
        </w:rPr>
        <w:t>2.</w:t>
      </w:r>
      <w:r w:rsidR="002171D9" w:rsidRPr="006A3618">
        <w:rPr>
          <w:lang w:val="sq-AL"/>
        </w:rPr>
        <w:t xml:space="preserve">4.2. </w:t>
      </w:r>
      <w:r w:rsidR="00C1460C" w:rsidRPr="006A3618">
        <w:rPr>
          <w:lang w:val="sq-AL"/>
        </w:rPr>
        <w:t>Qëllimi i vlerësimit të impaktit</w:t>
      </w:r>
      <w:bookmarkEnd w:id="50"/>
      <w:r w:rsidR="00C1460C" w:rsidRPr="006A3618">
        <w:rPr>
          <w:lang w:val="sq-AL"/>
        </w:rPr>
        <w:t xml:space="preserve"> </w:t>
      </w:r>
    </w:p>
    <w:p w14:paraId="25D6976D"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07E2B228" w14:textId="3443CD74"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Në përgjithësi, qëllimi </w:t>
      </w:r>
      <w:r w:rsidR="00E96CB8" w:rsidRPr="006A3618">
        <w:rPr>
          <w:rFonts w:ascii="Times New Roman" w:eastAsiaTheme="minorHAnsi" w:hAnsi="Times New Roman" w:cs="Times New Roman"/>
          <w:color w:val="000000"/>
          <w:sz w:val="24"/>
          <w:szCs w:val="24"/>
          <w:lang w:val="sq-AL"/>
        </w:rPr>
        <w:t>i vlerësimit të impaktit për OSh</w:t>
      </w:r>
      <w:r w:rsidRPr="006A3618">
        <w:rPr>
          <w:rFonts w:ascii="Times New Roman" w:eastAsiaTheme="minorHAnsi" w:hAnsi="Times New Roman" w:cs="Times New Roman"/>
          <w:color w:val="000000"/>
          <w:sz w:val="24"/>
          <w:szCs w:val="24"/>
          <w:lang w:val="sq-AL"/>
        </w:rPr>
        <w:t>C-të është i ngjashëm me qëllimin e çdo aktiviteti të lidhur me M&amp;V. I vetmi ndryshim është se vlerësimi i impaktit zakonisht nuk kryhet thjesht për qëllime të menaxhimit të projektit ose programit. Qëllime të ndryshme mund të je</w:t>
      </w:r>
      <w:r w:rsidR="00580F23" w:rsidRPr="006A3618">
        <w:rPr>
          <w:rFonts w:ascii="Times New Roman" w:eastAsiaTheme="minorHAnsi" w:hAnsi="Times New Roman" w:cs="Times New Roman"/>
          <w:color w:val="000000"/>
          <w:sz w:val="24"/>
          <w:szCs w:val="24"/>
          <w:lang w:val="sq-AL"/>
        </w:rPr>
        <w:t xml:space="preserve">në sa vijon (shih </w:t>
      </w:r>
      <w:r w:rsidRPr="006A3618">
        <w:rPr>
          <w:rFonts w:ascii="Times New Roman" w:eastAsiaTheme="minorHAnsi" w:hAnsi="Times New Roman" w:cs="Times New Roman"/>
          <w:color w:val="000000"/>
          <w:sz w:val="24"/>
          <w:szCs w:val="24"/>
          <w:lang w:val="sq-AL"/>
        </w:rPr>
        <w:t>Hailey dhe Sorgenfrei 2004):</w:t>
      </w:r>
    </w:p>
    <w:p w14:paraId="1ED95B56" w14:textId="77777777" w:rsidR="00C1460C" w:rsidRPr="006A3618" w:rsidRDefault="00C1460C" w:rsidP="00F174CF">
      <w:pPr>
        <w:numPr>
          <w:ilvl w:val="0"/>
          <w:numId w:val="11"/>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për të kuptuar më mirë se çfarë ndryshimesh afatgjata ose të qëndrueshme kanë ndodhur në mënyrë që të përmirësohet efektiviteti i ndërhyrjeve aktuale ose të ardhshme;</w:t>
      </w:r>
    </w:p>
    <w:p w14:paraId="1391AB91" w14:textId="77777777" w:rsidR="00C1460C" w:rsidRPr="006A3618" w:rsidRDefault="00C1460C" w:rsidP="00F174CF">
      <w:pPr>
        <w:numPr>
          <w:ilvl w:val="0"/>
          <w:numId w:val="11"/>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për të qenë përgjegjëse ndaj palëve të ndryshme të interesit, duke përfshirë donatorët, mbështetësit, partnerët dhe përfituesit;</w:t>
      </w:r>
    </w:p>
    <w:p w14:paraId="566F8B6D" w14:textId="77777777" w:rsidR="00C1460C" w:rsidRPr="006A3618" w:rsidRDefault="00C1460C" w:rsidP="00F174CF">
      <w:pPr>
        <w:numPr>
          <w:ilvl w:val="0"/>
          <w:numId w:val="11"/>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për të përdorur gjetjet për të advokuar për ndryshime në politika, strategji dhe praktika; dhe</w:t>
      </w:r>
    </w:p>
    <w:p w14:paraId="1044C5D1" w14:textId="3C0C09EA" w:rsidR="00C1460C" w:rsidRPr="006A3618" w:rsidRDefault="00C1460C" w:rsidP="00F174CF">
      <w:pPr>
        <w:numPr>
          <w:ilvl w:val="0"/>
          <w:numId w:val="11"/>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për të komunikuar arritjet brenda organizatës dhe për të demonstruar sukseset afatgjata, në mënyrë që të motivojë stafin dhe palët e tjera të interesuara, të justifikojë fondet e marra dhe të kërkojë financim të mëtejshëm.</w:t>
      </w:r>
      <w:r w:rsidR="00580F23" w:rsidRPr="006A3618">
        <w:rPr>
          <w:rStyle w:val="FootnoteReference"/>
          <w:rFonts w:ascii="Times New Roman" w:eastAsiaTheme="minorHAnsi" w:hAnsi="Times New Roman" w:cs="Times New Roman"/>
          <w:color w:val="000000"/>
          <w:sz w:val="24"/>
          <w:szCs w:val="24"/>
          <w:lang w:val="sq-AL"/>
        </w:rPr>
        <w:footnoteReference w:id="29"/>
      </w:r>
    </w:p>
    <w:p w14:paraId="3965A803"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Vlerësimi i impaktit është veçanërisht i rëndësishëm kur OSHC-të që janë duke punuar në situata të reja ose inovative, ku nuk ka një teori të provuar se si ndërhyrjet çojnë në ndryshimet e dëshiruara. Ndoshta është më pak e rëndësishme në rrethanat kur OSHC-të ndjekin rrugë të mirëkonsoliduara për impakt. </w:t>
      </w:r>
    </w:p>
    <w:p w14:paraId="1022FBFE" w14:textId="77777777" w:rsidR="00E0754B" w:rsidRPr="006A3618"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0BEB40B4" w14:textId="37BCEBD8" w:rsidR="00C1460C" w:rsidRPr="006A3618" w:rsidRDefault="002E7AD5" w:rsidP="002171D9">
      <w:pPr>
        <w:pStyle w:val="Heading2"/>
        <w:rPr>
          <w:lang w:val="sq-AL"/>
        </w:rPr>
      </w:pPr>
      <w:bookmarkStart w:id="51" w:name="_Toc162477270"/>
      <w:r>
        <w:rPr>
          <w:lang w:val="sq-AL"/>
        </w:rPr>
        <w:t>2.</w:t>
      </w:r>
      <w:r w:rsidR="002171D9" w:rsidRPr="006A3618">
        <w:rPr>
          <w:lang w:val="sq-AL"/>
        </w:rPr>
        <w:t xml:space="preserve">4.3. </w:t>
      </w:r>
      <w:r w:rsidR="00C1460C" w:rsidRPr="006A3618">
        <w:rPr>
          <w:lang w:val="sq-AL"/>
        </w:rPr>
        <w:t xml:space="preserve">Llojet e vlerësimit të </w:t>
      </w:r>
      <w:r w:rsidR="00914B9C" w:rsidRPr="006A3618">
        <w:rPr>
          <w:lang w:val="sq-AL"/>
        </w:rPr>
        <w:t>impaktit</w:t>
      </w:r>
      <w:bookmarkEnd w:id="51"/>
    </w:p>
    <w:p w14:paraId="2AADFA97"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bCs/>
          <w:iCs/>
          <w:color w:val="000000"/>
          <w:sz w:val="24"/>
          <w:szCs w:val="24"/>
          <w:lang w:val="sq-AL"/>
        </w:rPr>
      </w:pPr>
    </w:p>
    <w:p w14:paraId="5B1DE30D"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Ka shumë mënyra të ndryshme për të bërë vlerësimin e impaktit. Disa nga mënyrat më të zakonshme janë përshkruar më poshtë.</w:t>
      </w:r>
    </w:p>
    <w:p w14:paraId="249C4344"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Një mënyrë është të kryhet një vlerësim i impaktit në fund të një projekti ose programi. Kjo shpesh merr formën e një vlerësimi të impaktit që kërkon të vlerësojë ndryshimin faktik (ex post) në krahasim me ndryshimin e parashikuar (ex ante). Vlerësimet e impaktit zakonisht  drejtohen nga ekspertë të jashtëm.</w:t>
      </w:r>
    </w:p>
    <w:p w14:paraId="19CD3D81" w14:textId="6F7348B9"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 xml:space="preserve">Disa vlerësime të impaktit kryhen pak kohë pas përfundimit të një projekti ose programi. Këto studime mund të bëjnë një vlerësim më të mirë për të kuptuar </w:t>
      </w:r>
      <w:r w:rsidR="00BE0EB7" w:rsidRPr="006A3618">
        <w:rPr>
          <w:rFonts w:ascii="Times New Roman" w:eastAsiaTheme="minorHAnsi" w:hAnsi="Times New Roman" w:cs="Times New Roman"/>
          <w:bCs/>
          <w:iCs/>
          <w:color w:val="000000"/>
          <w:sz w:val="24"/>
          <w:szCs w:val="24"/>
          <w:lang w:val="sq-AL"/>
        </w:rPr>
        <w:t>qëndrueshmërinë</w:t>
      </w:r>
      <w:r w:rsidRPr="006A3618">
        <w:rPr>
          <w:rFonts w:ascii="Times New Roman" w:eastAsiaTheme="minorHAnsi" w:hAnsi="Times New Roman" w:cs="Times New Roman"/>
          <w:bCs/>
          <w:iCs/>
          <w:color w:val="000000"/>
          <w:sz w:val="24"/>
          <w:szCs w:val="24"/>
          <w:lang w:val="sq-AL"/>
        </w:rPr>
        <w:t xml:space="preserve"> e ndryshimeve pas përfundimit  të projektit ose programit. </w:t>
      </w:r>
    </w:p>
    <w:p w14:paraId="71BD415F"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Një mënyrë tjetër për të kryer vlerësimin e impaktit është investigimi i ndikimit përgjatë një projekti ose programi. Kjo mund të bëhet duke përfshirë pyetje mbi impaktin në proceset e monitorimit të një organizate dhe duke vlerësuar impaktin në mënyrë të vazhdueshme. Kjo nganjëherë njihet si monitorimi i impaktit.</w:t>
      </w:r>
    </w:p>
    <w:p w14:paraId="0481CC9B"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 xml:space="preserve"> Disa organizata më të mëdha kryejnë studime të mëdha për impaktin e punës së tyre programore. Këto studime janë intensive me burime dhe kushtojnë shumë para dhe kohë të punonjësve. Ato shpesh përfshijnë ekspertë vlerësues, por mund të përfshijnë edhe përfitues gjatë gjithë procesit. Studimet shpesh fillojnë me një studim bazë në fillim të një programi dhe mund të vazhdojnë deri pas përfundimit të programit.</w:t>
      </w:r>
    </w:p>
    <w:p w14:paraId="029309CA"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Qasjet pjesëmarrëse për vlerësimin e impaktit përfshijnë aktorë të ndryshëm dhe përfituesit, në të gjitha fazat e ciklit të projektit ose programit. Palët e interesuara janë të përfshirë si në identifikimin e ndryshimeve që dëshirojnë të shohin, ashtu edhe në vlerësimin nëse dhe si janë realizuar ato ndryshime.</w:t>
      </w:r>
    </w:p>
    <w:p w14:paraId="5DEB35B1"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Disa metodologji M&amp;V si studimet gjurmuese, mund të përdoren për të monitoruar dhe vlerësuar impaktin përgjatë një projekti ose programi.</w:t>
      </w:r>
    </w:p>
    <w:p w14:paraId="2377A0B2" w14:textId="77777777" w:rsidR="00C1460C" w:rsidRPr="006A3618" w:rsidRDefault="00C1460C" w:rsidP="00F174CF">
      <w:pPr>
        <w:numPr>
          <w:ilvl w:val="0"/>
          <w:numId w:val="12"/>
        </w:numPr>
        <w:autoSpaceDE w:val="0"/>
        <w:autoSpaceDN w:val="0"/>
        <w:adjustRightInd w:val="0"/>
        <w:spacing w:before="0" w:after="0" w:line="360" w:lineRule="auto"/>
        <w:contextualSpacing/>
        <w:jc w:val="both"/>
        <w:rPr>
          <w:rFonts w:ascii="Times New Roman" w:eastAsiaTheme="minorHAnsi" w:hAnsi="Times New Roman" w:cs="Times New Roman"/>
          <w:bCs/>
          <w:iCs/>
          <w:color w:val="000000"/>
          <w:sz w:val="24"/>
          <w:szCs w:val="24"/>
          <w:lang w:val="sq-AL"/>
        </w:rPr>
      </w:pPr>
      <w:r w:rsidRPr="006A3618">
        <w:rPr>
          <w:rFonts w:ascii="Times New Roman" w:eastAsiaTheme="minorHAnsi" w:hAnsi="Times New Roman" w:cs="Times New Roman"/>
          <w:bCs/>
          <w:iCs/>
          <w:color w:val="000000"/>
          <w:sz w:val="24"/>
          <w:szCs w:val="24"/>
          <w:lang w:val="sq-AL"/>
        </w:rPr>
        <w:t xml:space="preserve"> Ndonjëherë është e mundur të vendoset impakti nëpërmjet studimeve, të kryera në të njëjtën kohë me projekte ose programe, në fund, ose diku më pas. Studimet mund të variojnë nga aktivitete të mëdha me burime të mira deri tek aktivitete e shpejta, në shkallë të vogël që mund të gjenerojnë gjetje shpejt dhe me çmim të ulët. Një shembull i tillë në </w:t>
      </w:r>
      <w:r w:rsidRPr="006A3618">
        <w:rPr>
          <w:rFonts w:ascii="Times New Roman" w:eastAsiaTheme="minorHAnsi" w:hAnsi="Times New Roman" w:cs="Times New Roman"/>
          <w:bCs/>
          <w:iCs/>
          <w:color w:val="000000"/>
          <w:sz w:val="24"/>
          <w:szCs w:val="24"/>
          <w:lang w:val="sq-AL"/>
        </w:rPr>
        <w:lastRenderedPageBreak/>
        <w:t xml:space="preserve">Shqipëri janë anketat e “Burrave dhe Grave në Shqipëri” ose anketime të ngjashme në shkallë më të vogël. </w:t>
      </w:r>
    </w:p>
    <w:p w14:paraId="5C61A317" w14:textId="3506961F"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Është e rëndësishme të theksohet se këto qasj</w:t>
      </w:r>
      <w:r w:rsidR="00E96CB8" w:rsidRPr="006A3618">
        <w:rPr>
          <w:rFonts w:ascii="Times New Roman" w:eastAsiaTheme="minorHAnsi" w:hAnsi="Times New Roman" w:cs="Times New Roman"/>
          <w:color w:val="000000"/>
          <w:sz w:val="24"/>
          <w:szCs w:val="24"/>
          <w:lang w:val="sq-AL"/>
        </w:rPr>
        <w:t>e të ndryshme nuk janë reciprokisht</w:t>
      </w:r>
      <w:r w:rsidRPr="006A3618">
        <w:rPr>
          <w:rFonts w:ascii="Times New Roman" w:eastAsiaTheme="minorHAnsi" w:hAnsi="Times New Roman" w:cs="Times New Roman"/>
          <w:color w:val="000000"/>
          <w:sz w:val="24"/>
          <w:szCs w:val="24"/>
          <w:lang w:val="sq-AL"/>
        </w:rPr>
        <w:t xml:space="preserve"> përjashtuese, dhe në disa rrethana vlerësimi i impaktit mund të kryhet përmes qasjeve të shumta të ndryshme.</w:t>
      </w:r>
    </w:p>
    <w:p w14:paraId="14D3E2EA" w14:textId="77777777" w:rsidR="006B767E" w:rsidRPr="006A3618" w:rsidRDefault="006B767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273F4DA8" w14:textId="2B26CFCD" w:rsidR="00E95742" w:rsidRPr="00EE13F7" w:rsidRDefault="00E95742" w:rsidP="00E0754B">
      <w:pPr>
        <w:pStyle w:val="Caption"/>
        <w:keepNext/>
      </w:pPr>
      <w:r w:rsidRPr="00E0754B">
        <w:rPr>
          <w:sz w:val="20"/>
        </w:rPr>
        <w:t>Tab</w:t>
      </w:r>
      <w:r w:rsidR="0005560F">
        <w:rPr>
          <w:sz w:val="20"/>
        </w:rPr>
        <w:t>e</w:t>
      </w:r>
      <w:r w:rsidR="0005560F" w:rsidRPr="00BE0EB7">
        <w:rPr>
          <w:sz w:val="20"/>
        </w:rPr>
        <w:t>la</w:t>
      </w:r>
      <w:r w:rsidRPr="00E0754B">
        <w:rPr>
          <w:sz w:val="20"/>
        </w:rPr>
        <w:t xml:space="preserve"> </w:t>
      </w:r>
      <w:r w:rsidRPr="00E0754B">
        <w:rPr>
          <w:sz w:val="20"/>
        </w:rPr>
        <w:fldChar w:fldCharType="begin"/>
      </w:r>
      <w:r w:rsidRPr="00E0754B">
        <w:rPr>
          <w:sz w:val="20"/>
        </w:rPr>
        <w:instrText xml:space="preserve"> SEQ Table \* ARABIC </w:instrText>
      </w:r>
      <w:r w:rsidRPr="00E0754B">
        <w:rPr>
          <w:sz w:val="20"/>
        </w:rPr>
        <w:fldChar w:fldCharType="separate"/>
      </w:r>
      <w:r w:rsidR="00327895" w:rsidRPr="00E0754B">
        <w:rPr>
          <w:noProof/>
          <w:sz w:val="20"/>
        </w:rPr>
        <w:t>5</w:t>
      </w:r>
      <w:r w:rsidRPr="00E0754B">
        <w:rPr>
          <w:sz w:val="20"/>
        </w:rPr>
        <w:fldChar w:fldCharType="end"/>
      </w:r>
      <w:r w:rsidRPr="00E0754B">
        <w:rPr>
          <w:sz w:val="20"/>
        </w:rPr>
        <w:t xml:space="preserve">. </w:t>
      </w:r>
      <w:r w:rsidR="00327895" w:rsidRPr="00E0754B">
        <w:rPr>
          <w:sz w:val="20"/>
        </w:rPr>
        <w:t>Vlerësimi i impaktit para, gjatë dhe pas zbatimit të një projekti</w:t>
      </w:r>
    </w:p>
    <w:tbl>
      <w:tblPr>
        <w:tblStyle w:val="ListTable3-Accent5"/>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000" w:firstRow="0" w:lastRow="0" w:firstColumn="0" w:lastColumn="0" w:noHBand="0" w:noVBand="0"/>
      </w:tblPr>
      <w:tblGrid>
        <w:gridCol w:w="3030"/>
        <w:gridCol w:w="3030"/>
        <w:gridCol w:w="3030"/>
      </w:tblGrid>
      <w:tr w:rsidR="006B767E" w:rsidRPr="006A3618" w14:paraId="5EFBC26F" w14:textId="77777777" w:rsidTr="006B767E">
        <w:trPr>
          <w:cnfStyle w:val="000000100000" w:firstRow="0" w:lastRow="0" w:firstColumn="0" w:lastColumn="0" w:oddVBand="0" w:evenVBand="0" w:oddHBand="1" w:evenHBand="0" w:firstRowFirstColumn="0" w:firstRowLastColumn="0" w:lastRowFirstColumn="0" w:lastRowLastColumn="0"/>
          <w:trHeight w:val="168"/>
        </w:trPr>
        <w:tc>
          <w:tcPr>
            <w:cnfStyle w:val="000010000000" w:firstRow="0" w:lastRow="0" w:firstColumn="0" w:lastColumn="0" w:oddVBand="1" w:evenVBand="0" w:oddHBand="0" w:evenHBand="0" w:firstRowFirstColumn="0" w:firstRowLastColumn="0" w:lastRowFirstColumn="0" w:lastRowLastColumn="0"/>
            <w:tcW w:w="9090" w:type="dxa"/>
            <w:gridSpan w:val="3"/>
            <w:tcBorders>
              <w:top w:val="none" w:sz="0" w:space="0" w:color="auto"/>
              <w:left w:val="none" w:sz="0" w:space="0" w:color="auto"/>
              <w:bottom w:val="none" w:sz="0" w:space="0" w:color="auto"/>
              <w:right w:val="none" w:sz="0" w:space="0" w:color="auto"/>
            </w:tcBorders>
          </w:tcPr>
          <w:p w14:paraId="77F0766A" w14:textId="34B9C131"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i/>
                <w:iCs/>
                <w:color w:val="000000"/>
                <w:sz w:val="24"/>
                <w:szCs w:val="24"/>
                <w:lang w:val="sq-AL"/>
              </w:rPr>
            </w:pPr>
            <w:r w:rsidRPr="006A3618">
              <w:rPr>
                <w:rFonts w:ascii="Times New Roman" w:eastAsiaTheme="minorHAnsi" w:hAnsi="Times New Roman" w:cs="Times New Roman"/>
                <w:color w:val="000000"/>
                <w:sz w:val="24"/>
                <w:szCs w:val="24"/>
                <w:lang w:val="sq-AL"/>
              </w:rPr>
              <w:t xml:space="preserve">Vlerësimi i impaktit para, gjatë dhe pas zbatimit të një projekti </w:t>
            </w:r>
          </w:p>
        </w:tc>
      </w:tr>
      <w:tr w:rsidR="006B767E" w:rsidRPr="006A3618" w14:paraId="173796EC" w14:textId="77777777" w:rsidTr="006B767E">
        <w:trPr>
          <w:trHeight w:val="168"/>
        </w:trPr>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14:paraId="7B5EF4F6"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i/>
                <w:iCs/>
                <w:color w:val="000000"/>
                <w:sz w:val="24"/>
                <w:szCs w:val="24"/>
                <w:lang w:val="sq-AL"/>
              </w:rPr>
              <w:t>Tipi dhe qëllimi i përdorimit</w:t>
            </w:r>
          </w:p>
        </w:tc>
        <w:tc>
          <w:tcPr>
            <w:tcW w:w="3030" w:type="dxa"/>
          </w:tcPr>
          <w:p w14:paraId="04E87D01" w14:textId="77777777" w:rsidR="006B767E" w:rsidRPr="006A3618" w:rsidRDefault="006B767E" w:rsidP="006B767E">
            <w:pPr>
              <w:autoSpaceDE w:val="0"/>
              <w:autoSpaceDN w:val="0"/>
              <w:adjustRightInd w:val="0"/>
              <w:spacing w:before="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i/>
                <w:iCs/>
                <w:color w:val="000000"/>
                <w:sz w:val="24"/>
                <w:szCs w:val="24"/>
                <w:lang w:val="sq-AL"/>
              </w:rPr>
              <w:t xml:space="preserve">Pyetje vlerësimi </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14:paraId="661037BF"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i/>
                <w:iCs/>
                <w:color w:val="000000"/>
                <w:sz w:val="24"/>
                <w:szCs w:val="24"/>
                <w:lang w:val="sq-AL"/>
              </w:rPr>
              <w:t>Implikime të mundshme</w:t>
            </w:r>
          </w:p>
        </w:tc>
      </w:tr>
      <w:tr w:rsidR="006B767E" w:rsidRPr="007F781F" w14:paraId="75830BE4" w14:textId="77777777" w:rsidTr="006B767E">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14:paraId="4AA58ADD"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Ex post – i kryer pas zbatimit të një projekti (edhe ose fillon shumë më përpara si proces) për të informuar financimin e projekteve të tjera ose për të vazhduar ato aktuale </w:t>
            </w:r>
          </w:p>
        </w:tc>
        <w:tc>
          <w:tcPr>
            <w:tcW w:w="3030" w:type="dxa"/>
            <w:tcBorders>
              <w:top w:val="none" w:sz="0" w:space="0" w:color="auto"/>
              <w:bottom w:val="none" w:sz="0" w:space="0" w:color="auto"/>
            </w:tcBorders>
          </w:tcPr>
          <w:p w14:paraId="4BCD23CA" w14:textId="77777777" w:rsidR="006B767E" w:rsidRPr="006A3618" w:rsidRDefault="006B767E" w:rsidP="006B767E">
            <w:pPr>
              <w:autoSpaceDE w:val="0"/>
              <w:autoSpaceDN w:val="0"/>
              <w:adjustRightInd w:val="0"/>
              <w:spacing w:before="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Cili ka qenë impakti real i një projekti ose politike? </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14:paraId="17E2DE9E"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Ka nevojë për një vlerësimi paraprak (ex ante) ose për vlerësimin e bërë gjatë procesit për të përmirësuar përllogaritjet e mundshme</w:t>
            </w:r>
          </w:p>
        </w:tc>
      </w:tr>
      <w:tr w:rsidR="006B767E" w:rsidRPr="007F781F" w14:paraId="6305A550" w14:textId="77777777" w:rsidTr="006B767E">
        <w:trPr>
          <w:trHeight w:val="374"/>
        </w:trPr>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14:paraId="3F6C2862"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Ex ante — i realizuar para zbatimit të projektit për të informuar financimin e projekteve dhe ndërhyrjeve të mundshme </w:t>
            </w:r>
          </w:p>
        </w:tc>
        <w:tc>
          <w:tcPr>
            <w:tcW w:w="3030" w:type="dxa"/>
          </w:tcPr>
          <w:p w14:paraId="33560980" w14:textId="77777777" w:rsidR="006B767E" w:rsidRPr="006A3618" w:rsidRDefault="006B767E" w:rsidP="006B767E">
            <w:pPr>
              <w:autoSpaceDE w:val="0"/>
              <w:autoSpaceDN w:val="0"/>
              <w:adjustRightInd w:val="0"/>
              <w:spacing w:before="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Cili është impakti i këtij projekti ose politike nëse do të ndërmerret? </w:t>
            </w:r>
          </w:p>
          <w:p w14:paraId="06B73B6F" w14:textId="77777777" w:rsidR="006B767E" w:rsidRPr="006A3618" w:rsidRDefault="006B767E" w:rsidP="006B767E">
            <w:pPr>
              <w:autoSpaceDE w:val="0"/>
              <w:autoSpaceDN w:val="0"/>
              <w:adjustRightInd w:val="0"/>
              <w:spacing w:before="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4"/>
                <w:szCs w:val="24"/>
                <w:lang w:val="sq-AL"/>
              </w:rPr>
            </w:pP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14:paraId="3E6FD330"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Nevojiten supozime të besueshme për impaktin e mundshëm bazuar në studime dhe vlerësime të mëparshme </w:t>
            </w:r>
          </w:p>
        </w:tc>
      </w:tr>
      <w:tr w:rsidR="006B767E" w:rsidRPr="007F781F" w14:paraId="5C63E0D3" w14:textId="77777777" w:rsidTr="006B767E">
        <w:trPr>
          <w:cnfStyle w:val="000000100000" w:firstRow="0" w:lastRow="0" w:firstColumn="0" w:lastColumn="0" w:oddVBand="0" w:evenVBand="0" w:oddHBand="1" w:evenHBand="0" w:firstRowFirstColumn="0" w:firstRowLastColumn="0" w:lastRowFirstColumn="0" w:lastRowLastColumn="0"/>
          <w:trHeight w:val="477"/>
        </w:trPr>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14:paraId="6AA3D5D6"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Gjatë zbatimit —  i realizuar për të ofruar evidenca për impaktin e mundshëm në kontekstin aktual</w:t>
            </w:r>
          </w:p>
        </w:tc>
        <w:tc>
          <w:tcPr>
            <w:tcW w:w="3030" w:type="dxa"/>
            <w:tcBorders>
              <w:top w:val="none" w:sz="0" w:space="0" w:color="auto"/>
              <w:bottom w:val="none" w:sz="0" w:space="0" w:color="auto"/>
            </w:tcBorders>
          </w:tcPr>
          <w:p w14:paraId="2A4F6289" w14:textId="77777777" w:rsidR="006B767E" w:rsidRPr="006A3618" w:rsidRDefault="006B767E" w:rsidP="006B767E">
            <w:pPr>
              <w:autoSpaceDE w:val="0"/>
              <w:autoSpaceDN w:val="0"/>
              <w:adjustRightInd w:val="0"/>
              <w:spacing w:before="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Cili është impakti i mundshëm i këtij projekti ose politike në kohën dhe rrethanat aktuale?  </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14:paraId="4283FBE9" w14:textId="77777777" w:rsidR="006B767E" w:rsidRPr="006A3618" w:rsidRDefault="006B767E" w:rsidP="006B767E">
            <w:pPr>
              <w:autoSpaceDE w:val="0"/>
              <w:autoSpaceDN w:val="0"/>
              <w:adjustRightInd w:val="0"/>
              <w:spacing w:before="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Nevojiten supozime të besueshme për impaktin e mundshëm të bazuara në evidenca për outcome-t afatmesme dhe studimet dhe vlerësimet e mëparshme.  </w:t>
            </w:r>
          </w:p>
        </w:tc>
      </w:tr>
    </w:tbl>
    <w:p w14:paraId="1FB4D8DE" w14:textId="77777777" w:rsidR="006B767E" w:rsidRPr="006A3618" w:rsidRDefault="006B767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318CCD32" w14:textId="77777777" w:rsidR="006B767E" w:rsidRPr="006A3618" w:rsidRDefault="006B767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452A5C3E" w14:textId="77777777" w:rsidR="006B767E" w:rsidRPr="006A3618" w:rsidRDefault="006B767E" w:rsidP="006B767E">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Të dhënat e monitorimit që janë mbledhur sistematikisht gjatë zbatimit të projektit mund të përdoren për të vlerësuar kontributin e tij, ose për të konfirmuar se ai është në rrugën e duhur, për të alarmuar menaxherët për çështje shqetësuese ose për të ngritur pyetje që duhen eksploruar. Nuk </w:t>
      </w:r>
      <w:r w:rsidRPr="006A3618">
        <w:rPr>
          <w:rFonts w:ascii="Times New Roman" w:eastAsiaTheme="minorHAnsi" w:hAnsi="Times New Roman" w:cs="Times New Roman"/>
          <w:color w:val="000000"/>
          <w:sz w:val="24"/>
          <w:szCs w:val="24"/>
          <w:lang w:val="sq-AL"/>
        </w:rPr>
        <w:lastRenderedPageBreak/>
        <w:t>është gjithmonë praktike ose e mundur të pritet derisa impakti afatgjatë  të mund të matet në një proces të vlerësimit të tij, për të gjeneruar evidenca për të informuar vendimet për politikat, investimet dhe zbatimin.</w:t>
      </w:r>
    </w:p>
    <w:p w14:paraId="01A8D61A" w14:textId="77777777" w:rsidR="006B767E" w:rsidRPr="006A3618" w:rsidRDefault="006B767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28BA9C86" w14:textId="77777777" w:rsidR="00C1460C" w:rsidRPr="006A3618" w:rsidRDefault="00C1460C" w:rsidP="006B767E">
      <w:pPr>
        <w:pStyle w:val="Heading3"/>
        <w:rPr>
          <w:lang w:val="sq-AL"/>
        </w:rPr>
      </w:pPr>
      <w:bookmarkStart w:id="52" w:name="_Toc162477271"/>
      <w:r w:rsidRPr="006A3618">
        <w:rPr>
          <w:lang w:val="sq-AL"/>
        </w:rPr>
        <w:t>Matja, vlerësimi dhe ilustrimi</w:t>
      </w:r>
      <w:bookmarkEnd w:id="52"/>
      <w:r w:rsidRPr="006A3618">
        <w:rPr>
          <w:lang w:val="sq-AL"/>
        </w:rPr>
        <w:t xml:space="preserve"> </w:t>
      </w:r>
    </w:p>
    <w:p w14:paraId="55354280"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1A137B20"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Një mënyrë tjetër për të parë vlerësimin e impaktit është duke ndarë ndërhyrjet dhe projektet në ato që kërkojnë të masin ndryshimin, ato që duan të vlerësojnë ndryshimin dhe ato që duan të ilustrojnë ndryshimin. Në praktikë, shpesh këto terma përdoren për të nënkuptuar të njëjtën gjë. </w:t>
      </w:r>
    </w:p>
    <w:p w14:paraId="7867482C" w14:textId="77777777" w:rsidR="00C1460C" w:rsidRPr="006A3618" w:rsidRDefault="00C1460C" w:rsidP="00F174CF">
      <w:pPr>
        <w:numPr>
          <w:ilvl w:val="0"/>
          <w:numId w:val="13"/>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b/>
          <w:color w:val="000000"/>
          <w:sz w:val="24"/>
          <w:szCs w:val="24"/>
          <w:lang w:val="sq-AL"/>
        </w:rPr>
        <w:t>Matja e ndryshimit</w:t>
      </w:r>
      <w:r w:rsidRPr="006A3618">
        <w:rPr>
          <w:rFonts w:ascii="Times New Roman" w:eastAsiaTheme="minorHAnsi" w:hAnsi="Times New Roman" w:cs="Times New Roman"/>
          <w:color w:val="000000"/>
          <w:sz w:val="24"/>
          <w:szCs w:val="24"/>
          <w:lang w:val="sq-AL"/>
        </w:rPr>
        <w:t xml:space="preserve"> nënkupton që është e mundur të përcaktohet me saktësi ndryshimi që po përpiqet të sjellë ndërhyrje, dhe më pas të përcaktohet ai ndryshim (si dhe kontributi i ndërhyrjes në atë ndryshim) përtej dyshimit të arsyeshëm. Studime të mëdha që përfshijnë modele eksperimentale (p.sh. prova kontrolli të rastësishme (Random Control Trials, RCTs ose qasje gjysmë-eksperimentale) mund të përpiqen për të matur ndryshimin në treguesit e përzgjedhur, të paracaktuar nëpërmjet përdorimit të anketave të mëdha bazë (baseline assessments) dhe grupeve të kontrollit ose krahasimit.</w:t>
      </w:r>
    </w:p>
    <w:p w14:paraId="2D48C01D" w14:textId="494ECAAB" w:rsidR="00C1460C" w:rsidRPr="006A3618" w:rsidRDefault="0097193E" w:rsidP="00F174CF">
      <w:pPr>
        <w:numPr>
          <w:ilvl w:val="0"/>
          <w:numId w:val="13"/>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Shumë OSh</w:t>
      </w:r>
      <w:r w:rsidR="00C1460C" w:rsidRPr="006A3618">
        <w:rPr>
          <w:rFonts w:ascii="Times New Roman" w:eastAsiaTheme="minorHAnsi" w:hAnsi="Times New Roman" w:cs="Times New Roman"/>
          <w:color w:val="000000"/>
          <w:sz w:val="24"/>
          <w:szCs w:val="24"/>
          <w:lang w:val="sq-AL"/>
        </w:rPr>
        <w:t>C nuk janë në gjendje (ose nuk dëshirojnë) të përfshihen në studime të mëdha si ato të përshkruara më sipër. Përveç rasteve kur impakti që kërkojnë është i drejtpërdrejtë dhe i matur lehtësisht, ato zgjedhin të mbledhin të dhëna duke përdorur metoda cilësore, të tilla si intervistat, vëzhgimet, diskutimet në grupe të fokusuara, dhe forma të ndryshme të metodologjive pjesëmarrëse. Këto metoda u mundësojnë atyre të balancojnë të dhënat nga aktorë të ndryshëm, metodologji dhe vendndodhje të ndryshme dhe të arrijnë në një vlerësim kritik të impaktit dhe kontributin e një ndërhyrjeje për ndryshim.</w:t>
      </w:r>
    </w:p>
    <w:p w14:paraId="5AFEE363" w14:textId="208A423C" w:rsidR="00C1460C" w:rsidRPr="006A3618" w:rsidRDefault="00C1460C" w:rsidP="00F174CF">
      <w:pPr>
        <w:numPr>
          <w:ilvl w:val="0"/>
          <w:numId w:val="13"/>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Ndonjëherë nuk është e mundur (ose praktike) të matet impakti, as të bëhet një vlerësim i përgjithshëm</w:t>
      </w:r>
      <w:r w:rsidR="0097193E" w:rsidRPr="006A3618">
        <w:rPr>
          <w:rFonts w:ascii="Times New Roman" w:eastAsiaTheme="minorHAnsi" w:hAnsi="Times New Roman" w:cs="Times New Roman"/>
          <w:color w:val="000000"/>
          <w:sz w:val="24"/>
          <w:szCs w:val="24"/>
          <w:lang w:val="sq-AL"/>
        </w:rPr>
        <w:t xml:space="preserve"> i arsyeshëm. Në këto raste, OSh</w:t>
      </w:r>
      <w:r w:rsidRPr="006A3618">
        <w:rPr>
          <w:rFonts w:ascii="Times New Roman" w:eastAsiaTheme="minorHAnsi" w:hAnsi="Times New Roman" w:cs="Times New Roman"/>
          <w:color w:val="000000"/>
          <w:sz w:val="24"/>
          <w:szCs w:val="24"/>
          <w:lang w:val="sq-AL"/>
        </w:rPr>
        <w:t>C-të mund të përpiqen të ilustrojnë ndryshimin. Kjo nënkupton zhvillimin e disa rasteve studimore ose histori ndryshimi që tregojnë se si ndërhyrjet e tyre kanë ndikuar ose po ndikojnë në jetën e grupeve ose palëve të ndryshme të interesit. Rastet studimore ose historitë e ndryshimit mund të mos jenë përfaqësuese, por mund të tregojnë mënyra të ndryshme në të cilat po ndikohen jetët e njerëzve.</w:t>
      </w:r>
    </w:p>
    <w:p w14:paraId="7F663869"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lastRenderedPageBreak/>
        <w:t>Në disa raste, vlerësimi i impaktit fillon duke parë një projekt ose program, dhe më pas gjurmon ndryshimet për të parë se si aktivitetet janë përkthyer në rezultate, outcome dhe përfundimisht në impakt. Ky është shpesh rasti i vlerësimeve të impaktit të një projekti ose programi të vetëm.</w:t>
      </w:r>
    </w:p>
    <w:p w14:paraId="0F8F001F"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Një alternativë tjetër është të vlerësohet (ose të matet) impakti në një popullatë të synuar – jo medoemos duke u fokusuar në ndryshimet e parashikuara - dhe më pas të punohet mbrapsht për të vlerësuar nëse dhe si, iniciativa të ndryshme kanë kontribuar në këto ndryshime. Ky mund të jetë një opsion i mirë nëse vlerësimi i impaktit është projektuar për të mbuluar efektet kumulative të shumë projekteve ose programeve të ndryshme me kalimin e kohës.</w:t>
      </w:r>
    </w:p>
    <w:p w14:paraId="77451033" w14:textId="77777777" w:rsidR="00E0754B" w:rsidRPr="006A3618"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7C044EFE" w14:textId="65B07E5B" w:rsidR="00C1460C" w:rsidRPr="006A3618" w:rsidRDefault="002E7AD5" w:rsidP="002171D9">
      <w:pPr>
        <w:pStyle w:val="Heading2"/>
        <w:rPr>
          <w:lang w:val="sq-AL"/>
        </w:rPr>
      </w:pPr>
      <w:bookmarkStart w:id="53" w:name="_Toc162477272"/>
      <w:r>
        <w:rPr>
          <w:lang w:val="sq-AL"/>
        </w:rPr>
        <w:t>2.</w:t>
      </w:r>
      <w:r w:rsidR="002171D9" w:rsidRPr="006A3618">
        <w:rPr>
          <w:lang w:val="sq-AL"/>
        </w:rPr>
        <w:t xml:space="preserve">4.4. </w:t>
      </w:r>
      <w:r w:rsidR="00C1460C" w:rsidRPr="006A3618">
        <w:rPr>
          <w:lang w:val="sq-AL"/>
        </w:rPr>
        <w:t>Lidhja me Teorinë e Ndryshimit</w:t>
      </w:r>
      <w:bookmarkEnd w:id="53"/>
      <w:r w:rsidR="00C1460C" w:rsidRPr="006A3618">
        <w:rPr>
          <w:lang w:val="sq-AL"/>
        </w:rPr>
        <w:t xml:space="preserve">  </w:t>
      </w:r>
    </w:p>
    <w:p w14:paraId="2F8B5D5A"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4C576D25" w14:textId="0CAAF2E0" w:rsidR="00C1460C" w:rsidRPr="006A3618" w:rsidRDefault="0097193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OSh</w:t>
      </w:r>
      <w:r w:rsidR="00C1460C" w:rsidRPr="006A3618">
        <w:rPr>
          <w:rFonts w:ascii="Times New Roman" w:eastAsiaTheme="minorHAnsi" w:hAnsi="Times New Roman" w:cs="Times New Roman"/>
          <w:color w:val="000000"/>
          <w:sz w:val="24"/>
          <w:szCs w:val="24"/>
          <w:lang w:val="sq-AL"/>
        </w:rPr>
        <w:t>C-të po e lidhin gjithnjë e më shumë vlerësimin e impaktit me logjikën e Teorisë së Ndryshimit (ToC). Një Teori e Ndryshimit është një teori, ose model, për mënyrën se si një ndërhyrje synon të prodhojë ndryshim. Teoritë e Ndryshimit (ToC-të) shpesh përfaqësohen si modele logjike ose rrugë ndikimi që tregojnë se si ndryshimet në një nivel pritet të kontribuojnë në ndryshimet në nivele të tjera. Zakonisht, ToC-të përfshijnë supozime kryesore, si dhe përshkrime të faktorëve të tjerë që mund të ndikojë në ndryshimet e dëshiruara, përveç ndërhyrjes së zhvillimit në fjalë.</w:t>
      </w:r>
    </w:p>
    <w:p w14:paraId="5102FC7B"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7A9CE4EE" w14:textId="1A7E45E2" w:rsidR="00C1460C" w:rsidRPr="006A3618" w:rsidRDefault="0097193E"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OSh</w:t>
      </w:r>
      <w:r w:rsidR="00C1460C" w:rsidRPr="006A3618">
        <w:rPr>
          <w:rFonts w:ascii="Times New Roman" w:eastAsiaTheme="minorHAnsi" w:hAnsi="Times New Roman" w:cs="Times New Roman"/>
          <w:color w:val="000000"/>
          <w:sz w:val="24"/>
          <w:szCs w:val="24"/>
          <w:lang w:val="sq-AL"/>
        </w:rPr>
        <w:t xml:space="preserve">C-të kanë pasur gjithmonë të kuptuarit e tyre për mënyrën se si ndodh ndryshimi, i përfaqësuar në deklaratat e misionit dhe vizionit, por jo gjithmonë i kanë </w:t>
      </w:r>
      <w:r w:rsidR="00580F23" w:rsidRPr="006A3618">
        <w:rPr>
          <w:rFonts w:ascii="Times New Roman" w:eastAsiaTheme="minorHAnsi" w:hAnsi="Times New Roman" w:cs="Times New Roman"/>
          <w:color w:val="000000"/>
          <w:sz w:val="24"/>
          <w:szCs w:val="24"/>
          <w:lang w:val="sq-AL"/>
        </w:rPr>
        <w:t>bërë këto të qarta</w:t>
      </w:r>
      <w:r w:rsidR="004F188E">
        <w:rPr>
          <w:rFonts w:ascii="Times New Roman" w:eastAsiaTheme="minorHAnsi" w:hAnsi="Times New Roman" w:cs="Times New Roman"/>
          <w:color w:val="000000"/>
          <w:sz w:val="24"/>
          <w:szCs w:val="24"/>
          <w:lang w:val="sq-AL"/>
        </w:rPr>
        <w:t>.</w:t>
      </w:r>
      <w:r w:rsidR="00580F23" w:rsidRPr="006A3618">
        <w:rPr>
          <w:rStyle w:val="FootnoteReference"/>
          <w:rFonts w:ascii="Times New Roman" w:eastAsiaTheme="minorHAnsi" w:hAnsi="Times New Roman" w:cs="Times New Roman"/>
          <w:color w:val="000000"/>
          <w:sz w:val="24"/>
          <w:szCs w:val="24"/>
          <w:lang w:val="sq-AL"/>
        </w:rPr>
        <w:footnoteReference w:id="30"/>
      </w:r>
      <w:r w:rsidRPr="006A3618">
        <w:rPr>
          <w:rFonts w:ascii="Times New Roman" w:eastAsiaTheme="minorHAnsi" w:hAnsi="Times New Roman" w:cs="Times New Roman"/>
          <w:color w:val="000000"/>
          <w:sz w:val="24"/>
          <w:szCs w:val="24"/>
          <w:lang w:val="sq-AL"/>
        </w:rPr>
        <w:t xml:space="preserve"> Ndërkohë, vitet</w:t>
      </w:r>
      <w:r w:rsidR="00C01821">
        <w:rPr>
          <w:rFonts w:ascii="Times New Roman" w:eastAsiaTheme="minorHAnsi" w:hAnsi="Times New Roman" w:cs="Times New Roman"/>
          <w:color w:val="000000"/>
          <w:sz w:val="24"/>
          <w:szCs w:val="24"/>
          <w:lang w:val="sq-AL"/>
        </w:rPr>
        <w:t xml:space="preserve"> </w:t>
      </w:r>
      <w:r w:rsidRPr="006A3618">
        <w:rPr>
          <w:rFonts w:ascii="Times New Roman" w:eastAsiaTheme="minorHAnsi" w:hAnsi="Times New Roman" w:cs="Times New Roman"/>
          <w:color w:val="000000"/>
          <w:sz w:val="24"/>
          <w:szCs w:val="24"/>
          <w:lang w:val="sq-AL"/>
        </w:rPr>
        <w:t>e fundit OSh</w:t>
      </w:r>
      <w:r w:rsidR="00C1460C" w:rsidRPr="006A3618">
        <w:rPr>
          <w:rFonts w:ascii="Times New Roman" w:eastAsiaTheme="minorHAnsi" w:hAnsi="Times New Roman" w:cs="Times New Roman"/>
          <w:color w:val="000000"/>
          <w:sz w:val="24"/>
          <w:szCs w:val="24"/>
          <w:lang w:val="sq-AL"/>
        </w:rPr>
        <w:t>C-të zhvillojnë gjithmonë e më shumë teori ndryshimi të qarta</w:t>
      </w:r>
      <w:r w:rsidR="004F188E">
        <w:rPr>
          <w:rFonts w:ascii="Times New Roman" w:eastAsiaTheme="minorHAnsi" w:hAnsi="Times New Roman" w:cs="Times New Roman"/>
          <w:color w:val="000000"/>
          <w:sz w:val="24"/>
          <w:szCs w:val="24"/>
          <w:lang w:val="sq-AL"/>
        </w:rPr>
        <w:t>.</w:t>
      </w:r>
      <w:r w:rsidR="00580F23" w:rsidRPr="006A3618">
        <w:rPr>
          <w:rStyle w:val="FootnoteReference"/>
          <w:rFonts w:ascii="Times New Roman" w:eastAsiaTheme="minorHAnsi" w:hAnsi="Times New Roman" w:cs="Times New Roman"/>
          <w:color w:val="000000"/>
          <w:sz w:val="24"/>
          <w:szCs w:val="24"/>
          <w:lang w:val="sq-AL"/>
        </w:rPr>
        <w:footnoteReference w:id="31"/>
      </w:r>
      <w:r w:rsidR="00580F23" w:rsidRPr="006A3618">
        <w:rPr>
          <w:rFonts w:ascii="Times New Roman" w:eastAsiaTheme="minorHAnsi" w:hAnsi="Times New Roman" w:cs="Times New Roman"/>
          <w:color w:val="000000"/>
          <w:sz w:val="24"/>
          <w:szCs w:val="24"/>
          <w:lang w:val="sq-AL"/>
        </w:rPr>
        <w:t xml:space="preserve"> </w:t>
      </w:r>
      <w:r w:rsidR="00C1460C" w:rsidRPr="006A3618">
        <w:rPr>
          <w:rFonts w:ascii="Times New Roman" w:eastAsiaTheme="minorHAnsi" w:hAnsi="Times New Roman" w:cs="Times New Roman"/>
          <w:color w:val="000000"/>
          <w:sz w:val="24"/>
          <w:szCs w:val="24"/>
          <w:lang w:val="sq-AL"/>
        </w:rPr>
        <w:t xml:space="preserve"> ToC ofrojnë një kuadër të mirë konceptuar për ndërmarrjen e një vlerësimi impakti. Disa nga avantazhet e një teorie ndryshimi të qartë janë si më poshtë: </w:t>
      </w:r>
    </w:p>
    <w:p w14:paraId="70076E07" w14:textId="74D1D870" w:rsidR="00C1460C" w:rsidRPr="006A3618" w:rsidRDefault="004B4214"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Teoritë e n</w:t>
      </w:r>
      <w:r w:rsidR="00C1460C" w:rsidRPr="006A3618">
        <w:rPr>
          <w:rFonts w:ascii="Times New Roman" w:eastAsiaTheme="minorHAnsi" w:hAnsi="Times New Roman" w:cs="Times New Roman"/>
          <w:color w:val="000000"/>
          <w:sz w:val="24"/>
          <w:szCs w:val="24"/>
          <w:lang w:val="sq-AL"/>
        </w:rPr>
        <w:t>dryshimit informojnë organizatat se ku të kërkojnë ndryshim. Ato artikulojnë ndryshimet e pritshme në nivele të ndryshme, të cilat mund të eksplorohen  duke përdorur metoda dhe qasje të ndryshme.</w:t>
      </w:r>
    </w:p>
    <w:p w14:paraId="6814EE36"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lastRenderedPageBreak/>
        <w:t>Teoritë e ndryshimit mund ta bëjnë më të lehtë prodhimin e pyetjeve të vlerësimit (ose vlerësimit të impaktit), pasi ekziston një model i qartë ndryshimi që tregon se çfarë pritej të ndodhte. Gjithashtu e bën shumë më të lehtë përcaktimin e treguesve.</w:t>
      </w:r>
    </w:p>
    <w:p w14:paraId="06038E93"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Teoritë e ndryshimit mund të sigurojnë gjithashtu që palët e ndryshme të interesit të bien dakord se çfarë ndryshimesh priten dhe pse, dhe çfarë mund të konsiderohet sukses ose dështim afatgjatë. Përndryshe, ato mund të nxjerrin në sipërfaqe çdo dallim në mënyrë që të mund të eksplorohet dhe të zgjidhen.</w:t>
      </w:r>
    </w:p>
    <w:p w14:paraId="518141AB"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Nëse impakti nuk pritet brenda një projekti ose programi të kufizuar, atëherë Teoritë e Ndryshimit mund të ndihmojnë në artikulimin e rezultateve që mund të realizohen brenda kornizës kohore të projektit ose programit. Këto rezultate janë në të njëjtën kohë  hapa të rëndësishëm në rrugën drejt ndikimeve afatgjata. Kjo ndihmon për të bërë të qarta ndryshimet që janë të nevojshme për të arritur impaktin afatgjatë, edhe nëse ky impakt nuk mund të matet ose vlerësohet në atë kohë.</w:t>
      </w:r>
    </w:p>
    <w:p w14:paraId="66C113A9"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Nëse iniciativat janë të pasuksesshme, një Teori e Ndryshimit mund të ndihmojë në përcaktimin se ku nuk funksionojnë gjërat. Për shembull, nëse ndryshimet e hershme janë realizuar, por ato nuk kanë arritur të përkthehen në ndryshime të mëvonshme, një vlerësim i impaktit mund të hetojë pse. Kjo e bën më të lehtë për të gjetur nëse impakti nuk u arrit për shkak se teoria ishte e pasaktë, ose sepse projekti ose programi nuk u zbatua siç duhet.</w:t>
      </w:r>
    </w:p>
    <w:p w14:paraId="181C32BB"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Shumica e vlerësimeve kërkojnë një ToC të një lloji. Ndonjëherë këto janë të disponueshme paraprakisht, dhe ndonjëherë ato duhet të zhvillohen ose përshtaten në fillim të vlerësimit. Vlerësimet mund të zhvillojnë gjithashtu teori alternative se si erdhi ndryshimi dhe më pas të eksplorojnë prova që forcojnë ose dobësojnë këto teori alternative.</w:t>
      </w:r>
    </w:p>
    <w:p w14:paraId="0CD2FED6" w14:textId="77777777" w:rsidR="00C1460C" w:rsidRPr="006A3618" w:rsidRDefault="00C1460C" w:rsidP="00F174CF">
      <w:pPr>
        <w:numPr>
          <w:ilvl w:val="0"/>
          <w:numId w:val="14"/>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Teoritë e Ndryshimit zakonisht përmbajnë disa supozime kritike. Në vlerësimin e impaktit, këto supozime mund të testohen për të parë nëse ato janë të vërteta ose duhet të ndryshohen. Në këtë mënyrë, teoritë e ndryshimit mund të ndihmojnë në përforcimin ose refuzimin e supozimeve të ndryshme rreth mënyrës se si ndodh ndryshimi.</w:t>
      </w:r>
    </w:p>
    <w:p w14:paraId="1587157C"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7A50034B"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 xml:space="preserve">Në shumicën e rasteve në ditët e sotme, kur vlerësimi i impaktit merret seriozisht, ai lidhet me një teori formale dhe eksplicite të ndryshimit. Megjithatë, një aspekt i rëndësishëm i shumë vlerësimeve të </w:t>
      </w:r>
      <w:r w:rsidR="00914B9C" w:rsidRPr="006A3618">
        <w:rPr>
          <w:rFonts w:ascii="Times New Roman" w:eastAsiaTheme="minorHAnsi" w:hAnsi="Times New Roman" w:cs="Times New Roman"/>
          <w:color w:val="000000"/>
          <w:sz w:val="24"/>
          <w:szCs w:val="24"/>
          <w:lang w:val="sq-AL"/>
        </w:rPr>
        <w:t>impaktit</w:t>
      </w:r>
      <w:r w:rsidRPr="006A3618">
        <w:rPr>
          <w:rFonts w:ascii="Times New Roman" w:eastAsiaTheme="minorHAnsi" w:hAnsi="Times New Roman" w:cs="Times New Roman"/>
          <w:color w:val="000000"/>
          <w:sz w:val="24"/>
          <w:szCs w:val="24"/>
          <w:lang w:val="sq-AL"/>
        </w:rPr>
        <w:t xml:space="preserve"> është gjithashtu kërkimi i ndryshimeve të papritura dhe/ose negative – ato ndryshime që mund të mos jenë mbuluar nga Teoria e Ndryshimit, por që kanë ndodhur gjithsesi. </w:t>
      </w:r>
      <w:r w:rsidRPr="006A3618">
        <w:rPr>
          <w:rFonts w:ascii="Times New Roman" w:eastAsiaTheme="minorHAnsi" w:hAnsi="Times New Roman" w:cs="Times New Roman"/>
          <w:color w:val="000000"/>
          <w:sz w:val="24"/>
          <w:szCs w:val="24"/>
          <w:lang w:val="sq-AL"/>
        </w:rPr>
        <w:lastRenderedPageBreak/>
        <w:t>Ndarja formale e ndryshimeve të pritshme dhe të papritura mund të mos jetë aq e rëndësishme për qëllimet e llogaridhënies, por është shumë e rëndësishme për të mësuar dhe përmirësuar, dhe veçanërisht për të ushqyer rezultatet e punës së vlerësimit të impaktit në ndërhyrjet e ardhshme.</w:t>
      </w:r>
    </w:p>
    <w:p w14:paraId="794BAD83" w14:textId="77777777" w:rsidR="00E0754B" w:rsidRPr="006A3618"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6A9B5EDC" w14:textId="6AA3054B" w:rsidR="00C1460C" w:rsidRPr="006A3618" w:rsidRDefault="002E7AD5" w:rsidP="002171D9">
      <w:pPr>
        <w:pStyle w:val="Heading2"/>
        <w:rPr>
          <w:bCs/>
          <w:iCs/>
          <w:lang w:val="sq-AL"/>
        </w:rPr>
      </w:pPr>
      <w:bookmarkStart w:id="54" w:name="_Toc162477273"/>
      <w:r>
        <w:rPr>
          <w:lang w:val="sq-AL"/>
        </w:rPr>
        <w:t>2.</w:t>
      </w:r>
      <w:r w:rsidR="002171D9" w:rsidRPr="006A3618">
        <w:rPr>
          <w:lang w:val="sq-AL"/>
        </w:rPr>
        <w:t xml:space="preserve">4.5. </w:t>
      </w:r>
      <w:r w:rsidR="00C1460C" w:rsidRPr="006A3618">
        <w:rPr>
          <w:lang w:val="sq-AL"/>
        </w:rPr>
        <w:t>Sfidat</w:t>
      </w:r>
      <w:bookmarkEnd w:id="54"/>
      <w:r w:rsidR="00C1460C" w:rsidRPr="006A3618">
        <w:rPr>
          <w:lang w:val="sq-AL"/>
        </w:rPr>
        <w:t xml:space="preserve"> </w:t>
      </w:r>
      <w:r w:rsidR="00C1460C" w:rsidRPr="006A3618">
        <w:rPr>
          <w:bCs/>
          <w:iCs/>
          <w:lang w:val="sq-AL"/>
        </w:rPr>
        <w:t xml:space="preserve"> </w:t>
      </w:r>
    </w:p>
    <w:p w14:paraId="674C868E" w14:textId="77777777" w:rsidR="00E0754B" w:rsidRDefault="00E0754B"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65931F9F"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Së bashku me sfidën e përcaktimit çfarë është impakti dhe të të kuptuarit se ku duhet kërkuar ndryshimi, ka disa sfida të tjera që janë të zakonshme për vlerësimin e impaktit në shumë organizata.</w:t>
      </w:r>
    </w:p>
    <w:p w14:paraId="583100B6" w14:textId="77777777" w:rsidR="00C1460C" w:rsidRPr="006A3618" w:rsidRDefault="00C1460C" w:rsidP="00F174CF">
      <w:pPr>
        <w:numPr>
          <w:ilvl w:val="0"/>
          <w:numId w:val="15"/>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Vlerësimi i impaktit mund të kushtojë shumë kohë dhe para. Krijimi i ndryshimit në nivel individësh dhe komunitetesh mund të jetë shumë i vështirë dhe kërkon kohë. Dhe nëse gjetjet do të përdoren për të formësuar ndërhyrjet e ardhshme, duhet të ketë një shkallë të mjaftueshme sigurie për çdo përfundim dhe rekomandim, gjë që gjithashtu shton koston.</w:t>
      </w:r>
    </w:p>
    <w:p w14:paraId="6AF519CF" w14:textId="2B692D5E" w:rsidR="00C1460C" w:rsidRPr="006A3618" w:rsidRDefault="004B4214" w:rsidP="00F174CF">
      <w:pPr>
        <w:numPr>
          <w:ilvl w:val="0"/>
          <w:numId w:val="15"/>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Shumë OSh</w:t>
      </w:r>
      <w:r w:rsidR="00C1460C" w:rsidRPr="006A3618">
        <w:rPr>
          <w:rFonts w:ascii="Times New Roman" w:eastAsiaTheme="minorHAnsi" w:hAnsi="Times New Roman" w:cs="Times New Roman"/>
          <w:color w:val="000000"/>
          <w:sz w:val="24"/>
          <w:szCs w:val="24"/>
          <w:lang w:val="sq-AL"/>
        </w:rPr>
        <w:t>C punojnë përmes partnerëve. Në disa rrethana është e vështirë të përcaktohet</w:t>
      </w:r>
      <w:r w:rsidRPr="006A3618">
        <w:rPr>
          <w:rFonts w:ascii="Times New Roman" w:eastAsiaTheme="minorHAnsi" w:hAnsi="Times New Roman" w:cs="Times New Roman"/>
          <w:color w:val="000000"/>
          <w:sz w:val="24"/>
          <w:szCs w:val="24"/>
          <w:lang w:val="sq-AL"/>
        </w:rPr>
        <w:t xml:space="preserve"> se çfarë po arrihet nga një OSh</w:t>
      </w:r>
      <w:r w:rsidR="00C1460C" w:rsidRPr="006A3618">
        <w:rPr>
          <w:rFonts w:ascii="Times New Roman" w:eastAsiaTheme="minorHAnsi" w:hAnsi="Times New Roman" w:cs="Times New Roman"/>
          <w:color w:val="000000"/>
          <w:sz w:val="24"/>
          <w:szCs w:val="24"/>
          <w:lang w:val="sq-AL"/>
        </w:rPr>
        <w:t>C dhe çfarë po arrihet nga partnerët e tyre. Ndonjëherë nuk është as e qartë se kush duhet të kryejë vlerësimin e impaktit.</w:t>
      </w:r>
    </w:p>
    <w:p w14:paraId="57EC1648" w14:textId="77777777" w:rsidR="00C1460C" w:rsidRPr="006A3618" w:rsidRDefault="00C1460C" w:rsidP="00F174CF">
      <w:pPr>
        <w:numPr>
          <w:ilvl w:val="0"/>
          <w:numId w:val="15"/>
        </w:numPr>
        <w:autoSpaceDE w:val="0"/>
        <w:autoSpaceDN w:val="0"/>
        <w:adjustRightInd w:val="0"/>
        <w:spacing w:before="0" w:after="0"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Edhe aty ku impakti mund të matet ose vlerësohet me saktësi, mund të jetë shumë sfiduese t'i atribuohet vetëm një ndërhyrjeje ose grupi ndërhyrjesh. Gjithmonë ka shumë ndikime të tjera socio-ekonomike dhe politike në jetën e njerëzve, dhe ata shpesh ndikohen nga puna e shumë organizatave të ndryshme. Kjo është veçanërisht e vërtetë kur OShC-të punojnë në fusha të tilla si ndikimi i politikave, ku zakonisht ka shumë aktorë të ndryshëm që kontribuojnë në ndryshim.</w:t>
      </w:r>
    </w:p>
    <w:p w14:paraId="63E9FC75" w14:textId="3E774F4B" w:rsidR="00C1460C" w:rsidRPr="006A3618" w:rsidRDefault="00C1460C" w:rsidP="00F174CF">
      <w:pPr>
        <w:numPr>
          <w:ilvl w:val="0"/>
          <w:numId w:val="15"/>
        </w:numPr>
        <w:autoSpaceDE w:val="0"/>
        <w:autoSpaceDN w:val="0"/>
        <w:adjustRightInd w:val="0"/>
        <w:spacing w:before="0" w:after="66"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Tani ka kaq shumë mjete dhe metodologji të ndryshme për të zgjedhur, saqë OShC-të mund të ndjehen të mbingarkuara nga të gjitha mundësitë e ndryshme. Kjo mund të bëjë që projektuesit dhe planifikuesit e qasjeve të vlerësimit të impaktit të ndërlikojnë shumë procesin. Në disa raste, presioni për të adoptuar qasje ose metodologji specifik</w:t>
      </w:r>
      <w:r w:rsidR="004B4214" w:rsidRPr="006A3618">
        <w:rPr>
          <w:rFonts w:ascii="Times New Roman" w:eastAsiaTheme="minorHAnsi" w:hAnsi="Times New Roman" w:cs="Times New Roman"/>
          <w:color w:val="000000"/>
          <w:sz w:val="24"/>
          <w:szCs w:val="24"/>
          <w:lang w:val="sq-AL"/>
        </w:rPr>
        <w:t>e mund të çojë gjithashtu në OSh</w:t>
      </w:r>
      <w:r w:rsidRPr="006A3618">
        <w:rPr>
          <w:rFonts w:ascii="Times New Roman" w:eastAsiaTheme="minorHAnsi" w:hAnsi="Times New Roman" w:cs="Times New Roman"/>
          <w:color w:val="000000"/>
          <w:sz w:val="24"/>
          <w:szCs w:val="24"/>
          <w:lang w:val="sq-AL"/>
        </w:rPr>
        <w:t>C-të dhe partnerët të miratojnë mjete me të cilat nuk janë të kënaqur ose nuk i kuptojnë siç duhet.</w:t>
      </w:r>
    </w:p>
    <w:p w14:paraId="2287087F" w14:textId="19EF6C02" w:rsidR="00C1460C" w:rsidRPr="006A3618" w:rsidRDefault="00C1460C" w:rsidP="00F174CF">
      <w:pPr>
        <w:numPr>
          <w:ilvl w:val="0"/>
          <w:numId w:val="15"/>
        </w:numPr>
        <w:autoSpaceDE w:val="0"/>
        <w:autoSpaceDN w:val="0"/>
        <w:adjustRightInd w:val="0"/>
        <w:spacing w:before="0" w:after="66"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Orga</w:t>
      </w:r>
      <w:r w:rsidR="004B4214" w:rsidRPr="006A3618">
        <w:rPr>
          <w:rFonts w:ascii="Times New Roman" w:eastAsiaTheme="minorHAnsi" w:hAnsi="Times New Roman" w:cs="Times New Roman"/>
          <w:color w:val="000000"/>
          <w:sz w:val="24"/>
          <w:szCs w:val="24"/>
          <w:lang w:val="sq-AL"/>
        </w:rPr>
        <w:t>nizatat më të mëdha, si OJF-të n</w:t>
      </w:r>
      <w:r w:rsidRPr="006A3618">
        <w:rPr>
          <w:rFonts w:ascii="Times New Roman" w:eastAsiaTheme="minorHAnsi" w:hAnsi="Times New Roman" w:cs="Times New Roman"/>
          <w:color w:val="000000"/>
          <w:sz w:val="24"/>
          <w:szCs w:val="24"/>
          <w:lang w:val="sq-AL"/>
        </w:rPr>
        <w:t xml:space="preserve">dërkombëtare shpesh vihen nën presion për të grumbulluar impaktin në shumë programe, sektorë dhe vende të ndryshme. Ndërkohë që këto OJF mund të jenë në gjendje të kryejnë vlerësimin e impaktit në projekte dhe programe </w:t>
      </w:r>
      <w:r w:rsidRPr="006A3618">
        <w:rPr>
          <w:rFonts w:ascii="Times New Roman" w:eastAsiaTheme="minorHAnsi" w:hAnsi="Times New Roman" w:cs="Times New Roman"/>
          <w:color w:val="000000"/>
          <w:sz w:val="24"/>
          <w:szCs w:val="24"/>
          <w:lang w:val="sq-AL"/>
        </w:rPr>
        <w:lastRenderedPageBreak/>
        <w:t>të vetme, ato shpesh e kanë shumë të vështirë të përmbledhin impaktin në organizatat e tyre.</w:t>
      </w:r>
    </w:p>
    <w:p w14:paraId="315DAA82" w14:textId="7DD2DB1C" w:rsidR="00C1460C" w:rsidRPr="006A3618" w:rsidRDefault="00C1460C" w:rsidP="00F174CF">
      <w:pPr>
        <w:numPr>
          <w:ilvl w:val="0"/>
          <w:numId w:val="15"/>
        </w:numPr>
        <w:autoSpaceDE w:val="0"/>
        <w:autoSpaceDN w:val="0"/>
        <w:adjustRightInd w:val="0"/>
        <w:spacing w:before="0" w:after="66" w:line="360" w:lineRule="auto"/>
        <w:contextualSpacing/>
        <w:jc w:val="both"/>
        <w:rPr>
          <w:rFonts w:ascii="Times New Roman" w:eastAsiaTheme="minorHAnsi" w:hAnsi="Times New Roman" w:cs="Times New Roman"/>
          <w:color w:val="000000"/>
          <w:sz w:val="24"/>
          <w:szCs w:val="24"/>
          <w:lang w:val="sq-AL"/>
        </w:rPr>
      </w:pPr>
      <w:r w:rsidRPr="006A3618">
        <w:rPr>
          <w:rFonts w:ascii="Times New Roman" w:eastAsiaTheme="minorHAnsi" w:hAnsi="Times New Roman" w:cs="Times New Roman"/>
          <w:color w:val="000000"/>
          <w:sz w:val="24"/>
          <w:szCs w:val="24"/>
          <w:lang w:val="sq-AL"/>
        </w:rPr>
        <w:t>Së fundmi, ka pasur një tendencë në vitet e fundit që donatorët të konsiderojnë studime të mëdha statistikore, të bazuara në dizajne eksperimentale, si të vetmen formë të vlefshme të vlerësi</w:t>
      </w:r>
      <w:r w:rsidR="004B4214" w:rsidRPr="006A3618">
        <w:rPr>
          <w:rFonts w:ascii="Times New Roman" w:eastAsiaTheme="minorHAnsi" w:hAnsi="Times New Roman" w:cs="Times New Roman"/>
          <w:color w:val="000000"/>
          <w:sz w:val="24"/>
          <w:szCs w:val="24"/>
          <w:lang w:val="sq-AL"/>
        </w:rPr>
        <w:t>mit të impaktit. Ndonjëherë, OSh</w:t>
      </w:r>
      <w:r w:rsidRPr="006A3618">
        <w:rPr>
          <w:rFonts w:ascii="Times New Roman" w:eastAsiaTheme="minorHAnsi" w:hAnsi="Times New Roman" w:cs="Times New Roman"/>
          <w:color w:val="000000"/>
          <w:sz w:val="24"/>
          <w:szCs w:val="24"/>
          <w:lang w:val="sq-AL"/>
        </w:rPr>
        <w:t>C-të kanë ndjerë se procedurat e tyre të vlerësimit të impaktit nuk janë të vlefshme ose nuk vlerësohen. Në kohët e fundit kjo ka çuar në një interes më të madh për t'i bërë qasjet cilësore më rigoroze. Disa gjëra që duhen dhe nuk duhen bërë gjatë vlerësimit të impaktit paraqiten në tabelën më</w:t>
      </w:r>
      <w:r w:rsidR="00580F23" w:rsidRPr="006A3618">
        <w:rPr>
          <w:rFonts w:ascii="Times New Roman" w:eastAsiaTheme="minorHAnsi" w:hAnsi="Times New Roman" w:cs="Times New Roman"/>
          <w:color w:val="000000"/>
          <w:sz w:val="24"/>
          <w:szCs w:val="24"/>
          <w:lang w:val="sq-AL"/>
        </w:rPr>
        <w:t xml:space="preserve"> poshtë (shih </w:t>
      </w:r>
      <w:r w:rsidRPr="006A3618">
        <w:rPr>
          <w:rFonts w:ascii="Times New Roman" w:eastAsiaTheme="minorHAnsi" w:hAnsi="Times New Roman" w:cs="Times New Roman"/>
          <w:color w:val="000000"/>
          <w:sz w:val="24"/>
          <w:szCs w:val="24"/>
          <w:lang w:val="sq-AL"/>
        </w:rPr>
        <w:t>Stern 2015)</w:t>
      </w:r>
      <w:r w:rsidR="004F188E">
        <w:rPr>
          <w:rFonts w:ascii="Times New Roman" w:eastAsiaTheme="minorHAnsi" w:hAnsi="Times New Roman" w:cs="Times New Roman"/>
          <w:color w:val="000000"/>
          <w:sz w:val="24"/>
          <w:szCs w:val="24"/>
          <w:lang w:val="sq-AL"/>
        </w:rPr>
        <w:t>.</w:t>
      </w:r>
      <w:r w:rsidR="00580F23" w:rsidRPr="006A3618">
        <w:rPr>
          <w:rStyle w:val="FootnoteReference"/>
          <w:rFonts w:ascii="Times New Roman" w:eastAsiaTheme="minorHAnsi" w:hAnsi="Times New Roman" w:cs="Times New Roman"/>
          <w:color w:val="000000"/>
          <w:sz w:val="24"/>
          <w:szCs w:val="24"/>
          <w:lang w:val="sq-AL"/>
        </w:rPr>
        <w:footnoteReference w:id="32"/>
      </w:r>
    </w:p>
    <w:p w14:paraId="716303CE" w14:textId="6375ABAA" w:rsidR="00C1460C" w:rsidRPr="006A3618" w:rsidRDefault="00C1460C" w:rsidP="00C1460C">
      <w:pPr>
        <w:spacing w:before="0" w:after="160" w:line="360" w:lineRule="auto"/>
        <w:jc w:val="both"/>
        <w:rPr>
          <w:rFonts w:ascii="Times New Roman" w:eastAsiaTheme="minorHAnsi" w:hAnsi="Times New Roman" w:cs="Times New Roman"/>
          <w:b/>
          <w:color w:val="000000"/>
          <w:sz w:val="24"/>
          <w:szCs w:val="24"/>
          <w:lang w:val="sq-AL"/>
        </w:rPr>
      </w:pPr>
    </w:p>
    <w:p w14:paraId="6D2D5AB4" w14:textId="641E0909" w:rsidR="00327895" w:rsidRPr="00E0754B" w:rsidRDefault="00327895" w:rsidP="00E0754B">
      <w:pPr>
        <w:pStyle w:val="Caption"/>
        <w:keepNext/>
        <w:rPr>
          <w:lang w:val="sq-AL"/>
        </w:rPr>
      </w:pPr>
      <w:bookmarkStart w:id="55" w:name="_Toc162465577"/>
      <w:r w:rsidRPr="00E0754B">
        <w:rPr>
          <w:sz w:val="20"/>
          <w:lang w:val="sq-AL"/>
        </w:rPr>
        <w:t>Tab</w:t>
      </w:r>
      <w:r w:rsidR="0005560F">
        <w:rPr>
          <w:sz w:val="20"/>
          <w:lang w:val="sq-AL"/>
        </w:rPr>
        <w:t>e</w:t>
      </w:r>
      <w:r w:rsidRPr="00E0754B">
        <w:rPr>
          <w:sz w:val="20"/>
          <w:lang w:val="sq-AL"/>
        </w:rPr>
        <w:t>l</w:t>
      </w:r>
      <w:r w:rsidR="0005560F">
        <w:rPr>
          <w:sz w:val="20"/>
          <w:lang w:val="sq-AL"/>
        </w:rPr>
        <w:t>a</w:t>
      </w:r>
      <w:r w:rsidRPr="00E0754B">
        <w:rPr>
          <w:sz w:val="20"/>
          <w:lang w:val="sq-AL"/>
        </w:rPr>
        <w:t xml:space="preserve"> </w:t>
      </w:r>
      <w:r w:rsidRPr="00E0754B">
        <w:rPr>
          <w:sz w:val="20"/>
        </w:rPr>
        <w:fldChar w:fldCharType="begin"/>
      </w:r>
      <w:r w:rsidRPr="00E0754B">
        <w:rPr>
          <w:sz w:val="20"/>
          <w:lang w:val="sq-AL"/>
        </w:rPr>
        <w:instrText xml:space="preserve"> SEQ Table \* ARABIC </w:instrText>
      </w:r>
      <w:r w:rsidRPr="00E0754B">
        <w:rPr>
          <w:sz w:val="20"/>
        </w:rPr>
        <w:fldChar w:fldCharType="separate"/>
      </w:r>
      <w:r w:rsidRPr="00E0754B">
        <w:rPr>
          <w:noProof/>
          <w:sz w:val="20"/>
          <w:lang w:val="sq-AL"/>
        </w:rPr>
        <w:t>6</w:t>
      </w:r>
      <w:r w:rsidRPr="00E0754B">
        <w:rPr>
          <w:sz w:val="20"/>
        </w:rPr>
        <w:fldChar w:fldCharType="end"/>
      </w:r>
      <w:r w:rsidRPr="00E0754B">
        <w:rPr>
          <w:sz w:val="20"/>
          <w:lang w:val="sq-AL"/>
        </w:rPr>
        <w:t xml:space="preserve">. </w:t>
      </w:r>
      <w:r w:rsidR="00C01821" w:rsidRPr="00E0754B">
        <w:rPr>
          <w:sz w:val="20"/>
          <w:lang w:val="sq-AL"/>
        </w:rPr>
        <w:t>Çfarë</w:t>
      </w:r>
      <w:r w:rsidRPr="00E0754B">
        <w:rPr>
          <w:sz w:val="20"/>
          <w:lang w:val="sq-AL"/>
        </w:rPr>
        <w:t xml:space="preserve"> duhet dhe </w:t>
      </w:r>
      <w:r w:rsidR="00C01821" w:rsidRPr="00E0754B">
        <w:rPr>
          <w:sz w:val="20"/>
          <w:lang w:val="sq-AL"/>
        </w:rPr>
        <w:t>çfarë</w:t>
      </w:r>
      <w:r w:rsidRPr="00E0754B">
        <w:rPr>
          <w:sz w:val="20"/>
          <w:lang w:val="sq-AL"/>
        </w:rPr>
        <w:t xml:space="preserve"> jo n</w:t>
      </w:r>
      <w:r w:rsidR="004F188E" w:rsidRPr="00E0754B">
        <w:rPr>
          <w:sz w:val="20"/>
          <w:lang w:val="sq-AL"/>
        </w:rPr>
        <w:t>ë</w:t>
      </w:r>
      <w:r w:rsidRPr="00E0754B">
        <w:rPr>
          <w:sz w:val="20"/>
          <w:lang w:val="sq-AL"/>
        </w:rPr>
        <w:t xml:space="preserve"> vler</w:t>
      </w:r>
      <w:r w:rsidR="004F188E" w:rsidRPr="00E0754B">
        <w:rPr>
          <w:sz w:val="20"/>
          <w:lang w:val="sq-AL"/>
        </w:rPr>
        <w:t>ë</w:t>
      </w:r>
      <w:r w:rsidRPr="00E0754B">
        <w:rPr>
          <w:sz w:val="20"/>
          <w:lang w:val="sq-AL"/>
        </w:rPr>
        <w:t>simin e impaktit?</w:t>
      </w:r>
      <w:bookmarkEnd w:id="55"/>
    </w:p>
    <w:tbl>
      <w:tblPr>
        <w:tblStyle w:val="GridTable4-Accent1"/>
        <w:tblW w:w="0" w:type="auto"/>
        <w:tblLook w:val="04A0" w:firstRow="1" w:lastRow="0" w:firstColumn="1" w:lastColumn="0" w:noHBand="0" w:noVBand="1"/>
      </w:tblPr>
      <w:tblGrid>
        <w:gridCol w:w="4675"/>
        <w:gridCol w:w="4675"/>
      </w:tblGrid>
      <w:tr w:rsidR="006B767E" w:rsidRPr="006A3618" w14:paraId="11ED7A12" w14:textId="77777777" w:rsidTr="006B7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39CD03C" w14:textId="49820D34" w:rsidR="006B767E" w:rsidRPr="006A3618" w:rsidRDefault="006B767E" w:rsidP="00C1460C">
            <w:pPr>
              <w:autoSpaceDE w:val="0"/>
              <w:autoSpaceDN w:val="0"/>
              <w:adjustRightInd w:val="0"/>
              <w:spacing w:line="360" w:lineRule="auto"/>
              <w:jc w:val="both"/>
              <w:rPr>
                <w:rFonts w:ascii="Times New Roman" w:hAnsi="Times New Roman" w:cs="Times New Roman"/>
                <w:b w:val="0"/>
                <w:bCs w:val="0"/>
                <w:color w:val="000000"/>
                <w:sz w:val="24"/>
                <w:szCs w:val="24"/>
                <w:lang w:val="sq-AL"/>
              </w:rPr>
            </w:pPr>
            <w:r w:rsidRPr="006A3618">
              <w:rPr>
                <w:rFonts w:ascii="Times New Roman" w:eastAsiaTheme="minorHAnsi" w:hAnsi="Times New Roman" w:cs="Times New Roman"/>
                <w:color w:val="000000"/>
                <w:sz w:val="24"/>
                <w:szCs w:val="24"/>
                <w:lang w:val="sq-AL"/>
              </w:rPr>
              <w:t>Disa ‘duhet’ dhe ‘nuk duhet’ në vlerësimin e impaktit</w:t>
            </w:r>
          </w:p>
        </w:tc>
      </w:tr>
      <w:tr w:rsidR="00C1460C" w:rsidRPr="006A3618" w14:paraId="5C805AE1" w14:textId="77777777" w:rsidTr="006B7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A7E865" w14:textId="53D316D3" w:rsidR="00C1460C" w:rsidRPr="00E0754B" w:rsidRDefault="00E0754B" w:rsidP="00E0754B">
            <w:pPr>
              <w:autoSpaceDE w:val="0"/>
              <w:autoSpaceDN w:val="0"/>
              <w:adjustRightInd w:val="0"/>
              <w:spacing w:line="360" w:lineRule="auto"/>
              <w:jc w:val="both"/>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 xml:space="preserve">Duhet... </w:t>
            </w:r>
          </w:p>
        </w:tc>
        <w:tc>
          <w:tcPr>
            <w:tcW w:w="4675" w:type="dxa"/>
          </w:tcPr>
          <w:p w14:paraId="59F30E81" w14:textId="641F8A0C" w:rsidR="00C1460C" w:rsidRPr="00E0754B" w:rsidRDefault="00C1460C" w:rsidP="00E0754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b/>
                <w:bCs/>
                <w:color w:val="000000"/>
                <w:sz w:val="24"/>
                <w:szCs w:val="24"/>
                <w:lang w:val="sq-AL"/>
              </w:rPr>
              <w:t xml:space="preserve">Nuk duhet... </w:t>
            </w:r>
          </w:p>
        </w:tc>
      </w:tr>
      <w:tr w:rsidR="00C1460C" w:rsidRPr="006A3618" w14:paraId="0771A112" w14:textId="77777777" w:rsidTr="006B767E">
        <w:tc>
          <w:tcPr>
            <w:cnfStyle w:val="001000000000" w:firstRow="0" w:lastRow="0" w:firstColumn="1" w:lastColumn="0" w:oddVBand="0" w:evenVBand="0" w:oddHBand="0" w:evenHBand="0" w:firstRowFirstColumn="0" w:firstRowLastColumn="0" w:lastRowFirstColumn="0" w:lastRowLastColumn="0"/>
            <w:tcW w:w="4675" w:type="dxa"/>
          </w:tcPr>
          <w:p w14:paraId="432B58C8" w14:textId="0B0F0B88"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sz w:val="24"/>
                <w:szCs w:val="24"/>
                <w:lang w:val="sq-AL"/>
              </w:rPr>
              <w:t xml:space="preserve">Të inkurajohet zhvillimi i Teorisë së Ndryshimit që e bën të qartë impaktin që duhet të arrihet </w:t>
            </w:r>
            <w:r w:rsidR="00C01821">
              <w:rPr>
                <w:rFonts w:ascii="Times New Roman" w:hAnsi="Times New Roman" w:cs="Times New Roman"/>
                <w:b w:val="0"/>
                <w:sz w:val="24"/>
                <w:szCs w:val="24"/>
                <w:lang w:val="sq-AL"/>
              </w:rPr>
              <w:t>dhe</w:t>
            </w:r>
            <w:r w:rsidR="00C01821" w:rsidRPr="006A3618">
              <w:rPr>
                <w:rFonts w:ascii="Times New Roman" w:hAnsi="Times New Roman" w:cs="Times New Roman"/>
                <w:b w:val="0"/>
                <w:sz w:val="24"/>
                <w:szCs w:val="24"/>
                <w:lang w:val="sq-AL"/>
              </w:rPr>
              <w:t xml:space="preserve"> </w:t>
            </w:r>
            <w:r w:rsidRPr="006A3618">
              <w:rPr>
                <w:rFonts w:ascii="Times New Roman" w:hAnsi="Times New Roman" w:cs="Times New Roman"/>
                <w:b w:val="0"/>
                <w:sz w:val="24"/>
                <w:szCs w:val="24"/>
                <w:lang w:val="sq-AL"/>
              </w:rPr>
              <w:t xml:space="preserve">supozimet që janë bërë. Minimalisht, teoria e ndryshimit duhet të jetë e qartë për atë që shpresohet të arrihet, nga kush dhe pse është e rëndësishme. </w:t>
            </w:r>
            <w:r w:rsidRPr="006A3618">
              <w:rPr>
                <w:rFonts w:ascii="Times New Roman" w:hAnsi="Times New Roman" w:cs="Times New Roman"/>
                <w:b w:val="0"/>
                <w:color w:val="000000"/>
                <w:sz w:val="24"/>
                <w:szCs w:val="24"/>
                <w:lang w:val="sq-AL"/>
              </w:rPr>
              <w:t xml:space="preserve">Ky proces i ndihmon organizatat të drejtojnë saktë përpjekjet e vlerësimit të impaktit. </w:t>
            </w:r>
          </w:p>
          <w:p w14:paraId="70F9D1D6" w14:textId="7777777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sz w:val="24"/>
                <w:szCs w:val="24"/>
                <w:lang w:val="sq-AL"/>
              </w:rPr>
              <w:t>Të jeni realistë për atë që mund të ndryshojë organizata juaj drejtpërdrejtë dhe për ndryshimet indirekte që mund të ketë.</w:t>
            </w:r>
          </w:p>
          <w:p w14:paraId="3AF3EF23" w14:textId="7777777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color w:val="000000"/>
                <w:sz w:val="24"/>
                <w:szCs w:val="24"/>
                <w:lang w:val="sq-AL"/>
              </w:rPr>
              <w:t xml:space="preserve">Krijoni hapësira për të përfshirë vlerësimin e impaktit në proceset e vazhdueshme të </w:t>
            </w:r>
            <w:r w:rsidRPr="006A3618">
              <w:rPr>
                <w:rFonts w:ascii="Times New Roman" w:hAnsi="Times New Roman" w:cs="Times New Roman"/>
                <w:b w:val="0"/>
                <w:color w:val="000000"/>
                <w:sz w:val="24"/>
                <w:szCs w:val="24"/>
                <w:lang w:val="sq-AL"/>
              </w:rPr>
              <w:lastRenderedPageBreak/>
              <w:t xml:space="preserve">planifikimit, monitorimit, rishikimit dhe vlerësimit. </w:t>
            </w:r>
          </w:p>
          <w:p w14:paraId="3B29D6E0" w14:textId="7777777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color w:val="000000"/>
                <w:sz w:val="24"/>
                <w:szCs w:val="24"/>
                <w:lang w:val="sq-AL"/>
              </w:rPr>
              <w:t xml:space="preserve">Përpiquni të siguroheni për pjesëmarrjen e aktorëve të ndryshëm në të gjitha stadet e dizenjimit dhe zbatimit të procesit të vlerësimit të impaktit. </w:t>
            </w:r>
          </w:p>
          <w:p w14:paraId="4F251BF3" w14:textId="7777777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color w:val="000000"/>
                <w:sz w:val="24"/>
                <w:szCs w:val="24"/>
                <w:lang w:val="sq-AL"/>
              </w:rPr>
              <w:t xml:space="preserve">Siguroheni që merrni parasysh mendimet e palëve kyçe të interesit – qofshin përfitues, komunitete ose partner. Ata do e dinë më mirë nga të gjithë impaktin që keni! </w:t>
            </w:r>
          </w:p>
          <w:p w14:paraId="5DAE2B8B" w14:textId="7777777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b w:val="0"/>
                <w:color w:val="000000"/>
                <w:sz w:val="24"/>
                <w:szCs w:val="24"/>
                <w:lang w:val="sq-AL"/>
              </w:rPr>
            </w:pPr>
            <w:r w:rsidRPr="006A3618">
              <w:rPr>
                <w:rFonts w:ascii="Times New Roman" w:hAnsi="Times New Roman" w:cs="Times New Roman"/>
                <w:b w:val="0"/>
                <w:color w:val="000000"/>
                <w:sz w:val="24"/>
                <w:szCs w:val="24"/>
                <w:lang w:val="sq-AL"/>
              </w:rPr>
              <w:t xml:space="preserve">Përpiquni të krijoni një kulturë të të mësuarit dhe të menduarit kritik brenda organizatës suaj, </w:t>
            </w:r>
          </w:p>
          <w:p w14:paraId="7DC94D68" w14:textId="2D076397" w:rsidR="00C1460C" w:rsidRPr="006A3618" w:rsidRDefault="00C1460C" w:rsidP="00F174CF">
            <w:pPr>
              <w:numPr>
                <w:ilvl w:val="0"/>
                <w:numId w:val="16"/>
              </w:numPr>
              <w:autoSpaceDE w:val="0"/>
              <w:autoSpaceDN w:val="0"/>
              <w:adjustRightInd w:val="0"/>
              <w:spacing w:line="360" w:lineRule="auto"/>
              <w:ind w:left="247"/>
              <w:jc w:val="both"/>
              <w:rPr>
                <w:rFonts w:ascii="Times New Roman" w:hAnsi="Times New Roman" w:cs="Times New Roman"/>
                <w:color w:val="000000"/>
                <w:sz w:val="24"/>
                <w:szCs w:val="24"/>
                <w:lang w:val="sq-AL"/>
              </w:rPr>
            </w:pPr>
            <w:r w:rsidRPr="006A3618">
              <w:rPr>
                <w:rFonts w:ascii="Times New Roman" w:hAnsi="Times New Roman" w:cs="Times New Roman"/>
                <w:b w:val="0"/>
                <w:color w:val="000000"/>
                <w:sz w:val="24"/>
                <w:szCs w:val="24"/>
                <w:lang w:val="sq-AL"/>
              </w:rPr>
              <w:t>Përdorni gjetjet e vlerësimit të imp</w:t>
            </w:r>
            <w:r w:rsidR="006B767E" w:rsidRPr="006A3618">
              <w:rPr>
                <w:rFonts w:ascii="Times New Roman" w:hAnsi="Times New Roman" w:cs="Times New Roman"/>
                <w:b w:val="0"/>
                <w:color w:val="000000"/>
                <w:sz w:val="24"/>
                <w:szCs w:val="24"/>
                <w:lang w:val="sq-AL"/>
              </w:rPr>
              <w:t>aktit gjerësisht dhe në mënyrë k</w:t>
            </w:r>
            <w:r w:rsidRPr="006A3618">
              <w:rPr>
                <w:rFonts w:ascii="Times New Roman" w:hAnsi="Times New Roman" w:cs="Times New Roman"/>
                <w:b w:val="0"/>
                <w:color w:val="000000"/>
                <w:sz w:val="24"/>
                <w:szCs w:val="24"/>
                <w:lang w:val="sq-AL"/>
              </w:rPr>
              <w:t>reative.</w:t>
            </w:r>
            <w:r w:rsidRPr="006A3618">
              <w:rPr>
                <w:rFonts w:ascii="Times New Roman" w:hAnsi="Times New Roman" w:cs="Times New Roman"/>
                <w:color w:val="000000"/>
                <w:sz w:val="24"/>
                <w:szCs w:val="24"/>
                <w:lang w:val="sq-AL"/>
              </w:rPr>
              <w:t xml:space="preserve"> </w:t>
            </w:r>
          </w:p>
        </w:tc>
        <w:tc>
          <w:tcPr>
            <w:tcW w:w="4675" w:type="dxa"/>
          </w:tcPr>
          <w:p w14:paraId="2EAB8DC9"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lastRenderedPageBreak/>
              <w:t xml:space="preserve">Të shqetësoheni shumë për përkufizimin e impaktit. Në fund, shumica e organizatave dhe njerëzve e kuptojnë se çfarë do të thotë impakt, edhe nëse nuk arrijnë ta përkufizojnë saktë. </w:t>
            </w:r>
          </w:p>
          <w:p w14:paraId="066B2D5E"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Të mbivlerësoni ndikimin e vërtetë që mund të ketë organizata juaj. Jini të qartë për rastet kur jeni duke e matur, vlerësuar apo vetëm ilustruar impaktin. </w:t>
            </w:r>
          </w:p>
          <w:p w14:paraId="58B81E5A"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Të përpiqeni të përdorni mjete dhe metodologji komplekse, përveç rasteve kur keni ekspertizën dhe eksperiencën për t’i përdorur në mënyrën e duhur dhe të </w:t>
            </w:r>
            <w:r w:rsidRPr="006A3618">
              <w:rPr>
                <w:rFonts w:ascii="Times New Roman" w:hAnsi="Times New Roman" w:cs="Times New Roman"/>
                <w:color w:val="000000"/>
                <w:sz w:val="24"/>
                <w:szCs w:val="24"/>
                <w:lang w:val="sq-AL"/>
              </w:rPr>
              <w:lastRenderedPageBreak/>
              <w:t xml:space="preserve">kuptoni kur janë dhe kur nuk janë të përshtatshme. </w:t>
            </w:r>
          </w:p>
          <w:p w14:paraId="2A714D2C"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Të trajtoni përfituesit dhe komunitetet si entitete homogjene. Gjithmonë bëni përpjekje për të kuptuar se çfarë impakti kanë ndërhyrjet në grupe të ndryshme, si p.sh. gratë dhe burrat, të rinjtë, fëmijët etj. </w:t>
            </w:r>
          </w:p>
          <w:p w14:paraId="57AA48BB"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Të injoroni gjetje nga vlerësimi i impaktit, edhe në rastet kur ato nuk janë çfarë do të donit të dëgjonit. </w:t>
            </w:r>
          </w:p>
          <w:p w14:paraId="3AB50D2B" w14:textId="77777777" w:rsidR="00C1460C" w:rsidRPr="006A3618" w:rsidRDefault="00C1460C" w:rsidP="00F174CF">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 Të realizoni një vlerësim impakti pa qenë të qartë/a për atë që doni të dini, dhe për mënyrën që do të përdorini gjetjet. </w:t>
            </w:r>
          </w:p>
          <w:p w14:paraId="433C9D76" w14:textId="619E9B73" w:rsidR="00C1460C" w:rsidRPr="002E7AD5" w:rsidRDefault="00C1460C" w:rsidP="00C1460C">
            <w:pPr>
              <w:numPr>
                <w:ilvl w:val="0"/>
                <w:numId w:val="16"/>
              </w:numPr>
              <w:autoSpaceDE w:val="0"/>
              <w:autoSpaceDN w:val="0"/>
              <w:adjustRightInd w:val="0"/>
              <w:spacing w:line="360" w:lineRule="auto"/>
              <w:ind w:left="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Të përdorni vetëm një metodë e as të mblidhni informacion vetëm nga një burim. </w:t>
            </w:r>
          </w:p>
        </w:tc>
      </w:tr>
    </w:tbl>
    <w:p w14:paraId="2D3CE3EA" w14:textId="77777777" w:rsidR="00C1460C" w:rsidRPr="006A3618" w:rsidRDefault="00C1460C" w:rsidP="00C1460C">
      <w:pPr>
        <w:tabs>
          <w:tab w:val="left" w:pos="4188"/>
        </w:tabs>
        <w:spacing w:before="0" w:after="160" w:line="360" w:lineRule="auto"/>
        <w:jc w:val="both"/>
        <w:rPr>
          <w:rFonts w:ascii="Times New Roman" w:eastAsiaTheme="minorHAnsi" w:hAnsi="Times New Roman" w:cs="Times New Roman"/>
          <w:sz w:val="24"/>
          <w:szCs w:val="24"/>
          <w:lang w:val="sq-AL"/>
        </w:rPr>
      </w:pPr>
    </w:p>
    <w:p w14:paraId="2DA8BB0E"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3D1CCEF8" w14:textId="1CBE81D7" w:rsidR="00C1460C" w:rsidRPr="006A3618" w:rsidRDefault="002E7AD5" w:rsidP="002171D9">
      <w:pPr>
        <w:pStyle w:val="Heading2"/>
        <w:rPr>
          <w:lang w:val="sq-AL"/>
        </w:rPr>
      </w:pPr>
      <w:bookmarkStart w:id="56" w:name="_Toc162477274"/>
      <w:r>
        <w:rPr>
          <w:lang w:val="sq-AL"/>
        </w:rPr>
        <w:t>2.</w:t>
      </w:r>
      <w:r w:rsidR="002171D9" w:rsidRPr="006A3618">
        <w:rPr>
          <w:lang w:val="sq-AL"/>
        </w:rPr>
        <w:t xml:space="preserve">4.6. </w:t>
      </w:r>
      <w:r w:rsidR="00C1460C" w:rsidRPr="006A3618">
        <w:rPr>
          <w:lang w:val="sq-AL"/>
        </w:rPr>
        <w:t>Llojet e pyetjeve për vlerësimin e impaktit</w:t>
      </w:r>
      <w:bookmarkEnd w:id="56"/>
    </w:p>
    <w:p w14:paraId="153CD37E"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color w:val="000000"/>
          <w:sz w:val="24"/>
          <w:szCs w:val="24"/>
          <w:lang w:val="sq-AL"/>
        </w:rPr>
      </w:pPr>
    </w:p>
    <w:p w14:paraId="598A429E" w14:textId="28FFCFB1"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color w:val="000000"/>
          <w:sz w:val="24"/>
          <w:szCs w:val="24"/>
          <w:lang w:val="sq-AL"/>
        </w:rPr>
        <w:t>Vlerësimi i impaktit përfshin dhënien e përgjigjes ndaj tre lloje pyetjesh – des</w:t>
      </w:r>
      <w:r w:rsidR="00C01821">
        <w:rPr>
          <w:rFonts w:ascii="Times New Roman" w:eastAsiaTheme="minorHAnsi" w:hAnsi="Times New Roman" w:cs="Times New Roman"/>
          <w:color w:val="000000"/>
          <w:sz w:val="24"/>
          <w:szCs w:val="24"/>
          <w:lang w:val="sq-AL"/>
        </w:rPr>
        <w:t>k</w:t>
      </w:r>
      <w:r w:rsidRPr="006A3618">
        <w:rPr>
          <w:rFonts w:ascii="Times New Roman" w:eastAsiaTheme="minorHAnsi" w:hAnsi="Times New Roman" w:cs="Times New Roman"/>
          <w:color w:val="000000"/>
          <w:sz w:val="24"/>
          <w:szCs w:val="24"/>
          <w:lang w:val="sq-AL"/>
        </w:rPr>
        <w:t xml:space="preserve">riptive, shkakore dhe vlerësuese. </w:t>
      </w:r>
    </w:p>
    <w:p w14:paraId="282A89EE" w14:textId="4E04C0FC" w:rsidR="00C1460C" w:rsidRPr="006A3618" w:rsidRDefault="00C1460C" w:rsidP="00F174CF">
      <w:pPr>
        <w:numPr>
          <w:ilvl w:val="0"/>
          <w:numId w:val="17"/>
        </w:numPr>
        <w:autoSpaceDE w:val="0"/>
        <w:autoSpaceDN w:val="0"/>
        <w:adjustRightInd w:val="0"/>
        <w:spacing w:before="0" w:after="88"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bCs/>
          <w:sz w:val="24"/>
          <w:szCs w:val="24"/>
          <w:lang w:val="sq-AL"/>
        </w:rPr>
        <w:t xml:space="preserve">Pyetjet deskriptive </w:t>
      </w:r>
      <w:r w:rsidRPr="006A3618">
        <w:rPr>
          <w:rFonts w:ascii="Times New Roman" w:eastAsiaTheme="minorHAnsi" w:hAnsi="Times New Roman" w:cs="Times New Roman"/>
          <w:bCs/>
          <w:sz w:val="24"/>
          <w:szCs w:val="24"/>
          <w:lang w:val="sq-AL"/>
        </w:rPr>
        <w:t xml:space="preserve">pyesin për mënyrën se si janë gjërat dhe çfarë ka ndodhur. Ato përshkruajnë situatën fillestare dhe mënyrën se si ka ndryshuar, </w:t>
      </w:r>
      <w:r w:rsidR="00C01821" w:rsidRPr="006A3618">
        <w:rPr>
          <w:rFonts w:ascii="Times New Roman" w:eastAsiaTheme="minorHAnsi" w:hAnsi="Times New Roman" w:cs="Times New Roman"/>
          <w:bCs/>
          <w:sz w:val="24"/>
          <w:szCs w:val="24"/>
          <w:lang w:val="sq-AL"/>
        </w:rPr>
        <w:t>ndërhyrjen</w:t>
      </w:r>
      <w:r w:rsidRPr="006A3618">
        <w:rPr>
          <w:rFonts w:ascii="Times New Roman" w:eastAsiaTheme="minorHAnsi" w:hAnsi="Times New Roman" w:cs="Times New Roman"/>
          <w:bCs/>
          <w:sz w:val="24"/>
          <w:szCs w:val="24"/>
          <w:lang w:val="sq-AL"/>
        </w:rPr>
        <w:t xml:space="preserve"> dhe programe/projekte të ngjashme, kontekstin, </w:t>
      </w:r>
      <w:r w:rsidR="00C01821" w:rsidRPr="006A3618">
        <w:rPr>
          <w:rFonts w:ascii="Times New Roman" w:eastAsiaTheme="minorHAnsi" w:hAnsi="Times New Roman" w:cs="Times New Roman"/>
          <w:bCs/>
          <w:sz w:val="24"/>
          <w:szCs w:val="24"/>
          <w:lang w:val="sq-AL"/>
        </w:rPr>
        <w:t>karakteristikat</w:t>
      </w:r>
      <w:r w:rsidRPr="006A3618">
        <w:rPr>
          <w:rFonts w:ascii="Times New Roman" w:eastAsiaTheme="minorHAnsi" w:hAnsi="Times New Roman" w:cs="Times New Roman"/>
          <w:bCs/>
          <w:sz w:val="24"/>
          <w:szCs w:val="24"/>
          <w:lang w:val="sq-AL"/>
        </w:rPr>
        <w:t xml:space="preserve"> e pjesëmarrësve dhe mjedisin. </w:t>
      </w:r>
      <w:r w:rsidRPr="006A3618">
        <w:rPr>
          <w:rFonts w:ascii="Times New Roman" w:eastAsiaTheme="minorHAnsi" w:hAnsi="Times New Roman" w:cs="Times New Roman"/>
          <w:sz w:val="24"/>
          <w:szCs w:val="24"/>
          <w:lang w:val="sq-AL"/>
        </w:rPr>
        <w:t xml:space="preserve"> </w:t>
      </w:r>
    </w:p>
    <w:p w14:paraId="02FA43D6" w14:textId="77777777" w:rsidR="00C1460C" w:rsidRPr="006A3618" w:rsidRDefault="00C1460C" w:rsidP="00F174CF">
      <w:pPr>
        <w:numPr>
          <w:ilvl w:val="0"/>
          <w:numId w:val="17"/>
        </w:numPr>
        <w:autoSpaceDE w:val="0"/>
        <w:autoSpaceDN w:val="0"/>
        <w:adjustRightInd w:val="0"/>
        <w:spacing w:before="0" w:after="88"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bCs/>
          <w:sz w:val="24"/>
          <w:szCs w:val="24"/>
          <w:lang w:val="sq-AL"/>
        </w:rPr>
        <w:t xml:space="preserve">Pyetjet shkakore </w:t>
      </w:r>
      <w:r w:rsidRPr="006A3618">
        <w:rPr>
          <w:rFonts w:ascii="Times New Roman" w:eastAsiaTheme="minorHAnsi" w:hAnsi="Times New Roman" w:cs="Times New Roman"/>
          <w:sz w:val="24"/>
          <w:szCs w:val="24"/>
          <w:lang w:val="sq-AL"/>
        </w:rPr>
        <w:t xml:space="preserve">pyesin nëse ndryshimet e dukshme janë pasojë e ndërhyrjes dhe në se po, në çfarë shkalle janë të tilla. Analiza e shkakësisë synon të kuptojë se si një ndërhyrje kontribuon në arritjen e impaktin bashkë me faktorë dhe projekte të tjera. </w:t>
      </w:r>
    </w:p>
    <w:p w14:paraId="56090A16" w14:textId="77777777" w:rsidR="00C1460C" w:rsidRPr="006A3618" w:rsidRDefault="00914B9C" w:rsidP="00F174CF">
      <w:pPr>
        <w:numPr>
          <w:ilvl w:val="0"/>
          <w:numId w:val="17"/>
        </w:numPr>
        <w:autoSpaceDE w:val="0"/>
        <w:autoSpaceDN w:val="0"/>
        <w:adjustRightInd w:val="0"/>
        <w:spacing w:before="0" w:after="88"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bCs/>
          <w:sz w:val="24"/>
          <w:szCs w:val="24"/>
          <w:lang w:val="sq-AL"/>
        </w:rPr>
        <w:lastRenderedPageBreak/>
        <w:t>Pyetjet</w:t>
      </w:r>
      <w:r w:rsidR="00C1460C" w:rsidRPr="006A3618">
        <w:rPr>
          <w:rFonts w:ascii="Times New Roman" w:eastAsiaTheme="minorHAnsi" w:hAnsi="Times New Roman" w:cs="Times New Roman"/>
          <w:b/>
          <w:bCs/>
          <w:sz w:val="24"/>
          <w:szCs w:val="24"/>
          <w:lang w:val="sq-AL"/>
        </w:rPr>
        <w:t xml:space="preserve"> vlerësuese </w:t>
      </w:r>
      <w:r w:rsidR="00C1460C" w:rsidRPr="006A3618">
        <w:rPr>
          <w:rFonts w:ascii="Times New Roman" w:eastAsiaTheme="minorHAnsi" w:hAnsi="Times New Roman" w:cs="Times New Roman"/>
          <w:sz w:val="24"/>
          <w:szCs w:val="24"/>
          <w:lang w:val="sq-AL"/>
        </w:rPr>
        <w:t xml:space="preserve">pyesin për vlerën e përgjithshme të projektit ose politikës, duke marrë në konsideratë impaktin e qëllimshëm dhe të paqëllimshëm, kritere dhe standard dhe mënyrën se si duhet të sintetizohet dhe të peshohet performance në fusha të ndryshme. </w:t>
      </w:r>
    </w:p>
    <w:p w14:paraId="33D4C151" w14:textId="77777777" w:rsidR="00C1460C" w:rsidRDefault="00C1460C"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Për më tepër, vlerë</w:t>
      </w:r>
      <w:r w:rsidR="00914B9C" w:rsidRPr="006A3618">
        <w:rPr>
          <w:rFonts w:ascii="Times New Roman" w:eastAsiaTheme="minorHAnsi" w:hAnsi="Times New Roman" w:cs="Times New Roman"/>
          <w:sz w:val="24"/>
          <w:szCs w:val="24"/>
          <w:lang w:val="sq-AL"/>
        </w:rPr>
        <w:t xml:space="preserve">simi i impaktit </w:t>
      </w:r>
      <w:r w:rsidRPr="006A3618">
        <w:rPr>
          <w:rFonts w:ascii="Times New Roman" w:eastAsiaTheme="minorHAnsi" w:hAnsi="Times New Roman" w:cs="Times New Roman"/>
          <w:sz w:val="24"/>
          <w:szCs w:val="24"/>
          <w:lang w:val="sq-AL"/>
        </w:rPr>
        <w:t xml:space="preserve">që përfshin rekomandime duhet t’u përgjigjet pyetjeve për identifikimin dhe vlerësimin e opsioneve të mundshme për të reaguar ndaj gjetjeve. </w:t>
      </w:r>
    </w:p>
    <w:p w14:paraId="5387E0A2" w14:textId="77777777" w:rsidR="002E7AD5" w:rsidRPr="006A3618" w:rsidRDefault="002E7AD5"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p>
    <w:p w14:paraId="04090A4F"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Këto lloj pyetjesh shpesh kombinohen në pyetje të veçanta kryesore të vlerësimit, secila prej të cilave kërkon një grup të ndryshëm metodash për t'iu përgjigjur:</w:t>
      </w:r>
    </w:p>
    <w:p w14:paraId="69DD2FEB"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A solli ndryshim ndërhyrja?</w:t>
      </w:r>
    </w:p>
    <w:p w14:paraId="6584458D"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Sa ndryshim solli ndërhyrja?</w:t>
      </w:r>
    </w:p>
    <w:p w14:paraId="1E6D23BE"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Për kë, në çfarë situatash dhe në çfarë mënyrash ndërhyrja solli ndryshim?</w:t>
      </w:r>
    </w:p>
    <w:p w14:paraId="5C00EA9E"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Në çfarë shkalle mund t'i atribuohet një ndikim</w:t>
      </w:r>
      <w:r w:rsidR="00914B9C" w:rsidRPr="006A3618">
        <w:rPr>
          <w:rFonts w:ascii="Times New Roman" w:eastAsiaTheme="minorHAnsi" w:hAnsi="Times New Roman" w:cs="Times New Roman"/>
          <w:sz w:val="24"/>
          <w:szCs w:val="24"/>
          <w:lang w:val="sq-AL"/>
        </w:rPr>
        <w:t>/ndryshim</w:t>
      </w:r>
      <w:r w:rsidRPr="006A3618">
        <w:rPr>
          <w:rFonts w:ascii="Times New Roman" w:eastAsiaTheme="minorHAnsi" w:hAnsi="Times New Roman" w:cs="Times New Roman"/>
          <w:sz w:val="24"/>
          <w:szCs w:val="24"/>
          <w:lang w:val="sq-AL"/>
        </w:rPr>
        <w:t xml:space="preserve"> specifik ndërhyrjes?</w:t>
      </w:r>
    </w:p>
    <w:p w14:paraId="2A358AE3"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Si solli ndryshim ndërhyrja?</w:t>
      </w:r>
    </w:p>
    <w:p w14:paraId="631DF7FC"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A do të funksionojë ndërhyrja diku tjetër?</w:t>
      </w:r>
    </w:p>
    <w:p w14:paraId="0FBF705E" w14:textId="77777777" w:rsidR="00C1460C" w:rsidRPr="006A3618" w:rsidRDefault="00C1460C" w:rsidP="00F174CF">
      <w:pPr>
        <w:numPr>
          <w:ilvl w:val="0"/>
          <w:numId w:val="18"/>
        </w:num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Çfarë nevojitet që ndërhyrja të funksionojë diku tjetër?</w:t>
      </w:r>
    </w:p>
    <w:p w14:paraId="3E467641"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p>
    <w:p w14:paraId="3033669E" w14:textId="77777777" w:rsidR="00C1460C" w:rsidRPr="006A3618" w:rsidRDefault="00C1460C"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Një vlerësim ka të ngjarë të ketë elementë të secilës prej këtyre pyetjeve të vlerësimit. Për këtë arsye, një paketë metodash do të nevojiten për t'iu përgjigjur atyre. Për shembull, një vlerësim që informon nëse do të vazhdojë financimi për një projekt do të duhet të përfshijë pyetje përshkruese (për atë që ka ndodhur), pyetje shkakore (për rolin e projektit në prodhimin e ndryshimeve të vëzhguara) dhe pyetje vlerësuese (nëse programi ka qenë një sukses në përgjithësi, dhe nëse kostot dhe përfitimet justifikojnë vazhdimin).</w:t>
      </w:r>
    </w:p>
    <w:p w14:paraId="3EF48E6B" w14:textId="77777777" w:rsidR="000A2709" w:rsidRPr="006A3618" w:rsidRDefault="000A2709" w:rsidP="00C1460C">
      <w:pPr>
        <w:autoSpaceDE w:val="0"/>
        <w:autoSpaceDN w:val="0"/>
        <w:adjustRightInd w:val="0"/>
        <w:spacing w:before="0" w:after="0" w:line="360" w:lineRule="auto"/>
        <w:jc w:val="both"/>
        <w:rPr>
          <w:rFonts w:ascii="Times New Roman" w:eastAsiaTheme="minorHAnsi" w:hAnsi="Times New Roman" w:cs="Times New Roman"/>
          <w:sz w:val="24"/>
          <w:szCs w:val="24"/>
          <w:lang w:val="sq-AL"/>
        </w:rPr>
      </w:pPr>
    </w:p>
    <w:p w14:paraId="4708829A" w14:textId="1EC1844A" w:rsidR="00C1460C" w:rsidRPr="006A3618" w:rsidRDefault="002E7AD5" w:rsidP="000A2709">
      <w:pPr>
        <w:pStyle w:val="Heading2"/>
        <w:rPr>
          <w:lang w:val="sq-AL"/>
        </w:rPr>
      </w:pPr>
      <w:bookmarkStart w:id="57" w:name="_Toc162477275"/>
      <w:r>
        <w:rPr>
          <w:lang w:val="sq-AL"/>
        </w:rPr>
        <w:t>2.</w:t>
      </w:r>
      <w:r w:rsidR="002171D9" w:rsidRPr="006A3618">
        <w:rPr>
          <w:lang w:val="sq-AL"/>
        </w:rPr>
        <w:t xml:space="preserve">4.7. </w:t>
      </w:r>
      <w:r w:rsidR="000A2709" w:rsidRPr="006A3618">
        <w:rPr>
          <w:lang w:val="sq-AL"/>
        </w:rPr>
        <w:t>Vler</w:t>
      </w:r>
      <w:r w:rsidR="00914B9C" w:rsidRPr="006A3618">
        <w:rPr>
          <w:lang w:val="sq-AL"/>
        </w:rPr>
        <w:t>ë</w:t>
      </w:r>
      <w:r w:rsidR="000A2709" w:rsidRPr="006A3618">
        <w:rPr>
          <w:lang w:val="sq-AL"/>
        </w:rPr>
        <w:t>simi i impaktit dhe llojet e tjera t</w:t>
      </w:r>
      <w:r w:rsidR="00914B9C" w:rsidRPr="006A3618">
        <w:rPr>
          <w:lang w:val="sq-AL"/>
        </w:rPr>
        <w:t>ë</w:t>
      </w:r>
      <w:r w:rsidR="000A2709" w:rsidRPr="006A3618">
        <w:rPr>
          <w:lang w:val="sq-AL"/>
        </w:rPr>
        <w:t xml:space="preserve"> vler</w:t>
      </w:r>
      <w:r w:rsidR="00914B9C" w:rsidRPr="006A3618">
        <w:rPr>
          <w:lang w:val="sq-AL"/>
        </w:rPr>
        <w:t>ë</w:t>
      </w:r>
      <w:r w:rsidR="000A2709" w:rsidRPr="006A3618">
        <w:rPr>
          <w:lang w:val="sq-AL"/>
        </w:rPr>
        <w:t>simit t</w:t>
      </w:r>
      <w:r w:rsidR="00914B9C" w:rsidRPr="006A3618">
        <w:rPr>
          <w:lang w:val="sq-AL"/>
        </w:rPr>
        <w:t>ë</w:t>
      </w:r>
      <w:r w:rsidR="000A2709" w:rsidRPr="006A3618">
        <w:rPr>
          <w:lang w:val="sq-AL"/>
        </w:rPr>
        <w:t xml:space="preserve"> programeve</w:t>
      </w:r>
      <w:bookmarkEnd w:id="57"/>
    </w:p>
    <w:p w14:paraId="2C871EB8"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p>
    <w:p w14:paraId="56B24B57"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Llojet e vlerësimit të programeve</w:t>
      </w:r>
    </w:p>
    <w:p w14:paraId="110121EC"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1. Vlerësimi Formativ: Ky lloj vlerësimi kryhet gjatë fazës së zhvillimit ose zbatimit të një programi për të ofruar sugjerime për përmirësim. Ai fokusohet në identifikimin e pikave të forta dhe të dobëta në procesin e hartimit dhe zbatimit të programit.</w:t>
      </w:r>
    </w:p>
    <w:p w14:paraId="737F21FD"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p>
    <w:p w14:paraId="6F47DD25"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 xml:space="preserve">2. Vlerësimi përmbledhës: Vlerësimi përmbledhës zakonisht kryhet në fund të një programi për të vlerësuar efektivitetin dhe </w:t>
      </w:r>
      <w:r w:rsidR="00914B9C" w:rsidRPr="006A3618">
        <w:rPr>
          <w:rFonts w:ascii="Times New Roman" w:eastAsiaTheme="minorHAnsi" w:hAnsi="Times New Roman" w:cs="Times New Roman"/>
          <w:sz w:val="24"/>
          <w:szCs w:val="24"/>
          <w:lang w:val="sq-AL"/>
        </w:rPr>
        <w:t>impaktin</w:t>
      </w:r>
      <w:r w:rsidRPr="006A3618">
        <w:rPr>
          <w:rFonts w:ascii="Times New Roman" w:eastAsiaTheme="minorHAnsi" w:hAnsi="Times New Roman" w:cs="Times New Roman"/>
          <w:sz w:val="24"/>
          <w:szCs w:val="24"/>
          <w:lang w:val="sq-AL"/>
        </w:rPr>
        <w:t xml:space="preserve"> e tij të përgjithshëm. Ai synon të përcaktojë nëse programi i ka arritur rezultatet dhe objektivat e synuara.</w:t>
      </w:r>
    </w:p>
    <w:p w14:paraId="32FBC68F"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3. Vlerësimi i procesit: Vlerësimi i procesit fokusohet në vlerësimin se sa mirë po zbatohet një program sipas planit të tij origjinal. Ai shqyrton shpërndarjen e aktiviteteve të programit, respektimin e protokolleve dhe cilësinë e shërbimeve të ofruara.</w:t>
      </w:r>
    </w:p>
    <w:p w14:paraId="7FFD27FF"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4. Vlerësimi i impaktit: Vlerësimi i impaktit mat efektet ose rezultatet afatgjata të një programi në popullsinë ose komunitetin e tij të synuar. Ai kërkon të përcaktojë shkallën në të cilën programi ka kontribuar në ndryshimet ose përmirësimet e dëshiruara.</w:t>
      </w:r>
    </w:p>
    <w:p w14:paraId="2DF46FDA"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5. Vlerësimi i rezultateve (outcomes): Vlerësimi i rezultateve shqyrton rezultatet e menjëhershme ose afatshkurtra të një programi. Ai fokusohet në matjen e rezultateve ose rezultateve specifike që mund t'i atribuohen drejtpërdrejt aktiviteteve të programit.</w:t>
      </w:r>
    </w:p>
    <w:p w14:paraId="1573CEBF"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6. Analiza kosto-përfitim: Ky lloj vlerësimi përfshin krahasimin e kostove të zbatimit të një programi me përfitimet ose rezultatet e tij. Ai i ndihmon palët e interesuara të përcaktojnë nëse përfitimet e programit justifikojnë burimet e investuara në të.</w:t>
      </w:r>
    </w:p>
    <w:p w14:paraId="16CF32FB"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7. Vlerësimi zhvillimor: Vlerësimi zhvillimor përdoret për programe që janë inovative ose që evoluojnë me shpejtësi. Ai përfshin reagime dhe përshtatje të vazhdueshme për të mbështetur mësimin dhe përmirësimin e vazhdueshëm gjatë gjithë ciklit të programit.</w:t>
      </w:r>
    </w:p>
    <w:p w14:paraId="25E38680"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8. Vlerësimi ex-post: Vlerësimi ex-post kryhet pasi një program të jetë përfunduar për të vlerësuar ndikimin e tij të përgjithshëm dhe qëndrueshmërinë me kalimin e kohës. Ai ofron njohuri mbi efektet afatgjata të programit përtej fazës fillestare të zbatimit.</w:t>
      </w:r>
    </w:p>
    <w:p w14:paraId="24ABA2A3" w14:textId="77777777" w:rsidR="000A2709" w:rsidRPr="006A3618" w:rsidRDefault="000A2709" w:rsidP="000A2709">
      <w:pPr>
        <w:tabs>
          <w:tab w:val="left" w:pos="4188"/>
        </w:tabs>
        <w:spacing w:before="0" w:after="160"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t>Këto janë disa lloje të zakonshme të metodave të vlerësimit të programeve që përdoren për të vlerësuar efektivitetin, efikasitetin dhe impaktin e programeve të ndryshme nëpër sektorë të ndryshëm.</w:t>
      </w:r>
    </w:p>
    <w:p w14:paraId="678AFB4A" w14:textId="77777777" w:rsidR="00BB7C9E" w:rsidRPr="006A3618" w:rsidRDefault="00B90AD8" w:rsidP="002171D9">
      <w:pPr>
        <w:pStyle w:val="Heading3"/>
        <w:rPr>
          <w:lang w:val="sq-AL"/>
        </w:rPr>
      </w:pPr>
      <w:bookmarkStart w:id="58" w:name="_Toc162477276"/>
      <w:r w:rsidRPr="006A3618">
        <w:rPr>
          <w:lang w:val="sq-AL"/>
        </w:rPr>
        <w:t>Si dallon vler</w:t>
      </w:r>
      <w:r w:rsidR="00914B9C" w:rsidRPr="006A3618">
        <w:rPr>
          <w:lang w:val="sq-AL"/>
        </w:rPr>
        <w:t>ë</w:t>
      </w:r>
      <w:r w:rsidRPr="006A3618">
        <w:rPr>
          <w:lang w:val="sq-AL"/>
        </w:rPr>
        <w:t>simi i impaktit nga llojet e tjera t</w:t>
      </w:r>
      <w:r w:rsidR="00914B9C" w:rsidRPr="006A3618">
        <w:rPr>
          <w:lang w:val="sq-AL"/>
        </w:rPr>
        <w:t>ë</w:t>
      </w:r>
      <w:r w:rsidRPr="006A3618">
        <w:rPr>
          <w:lang w:val="sq-AL"/>
        </w:rPr>
        <w:t xml:space="preserve"> vler</w:t>
      </w:r>
      <w:r w:rsidR="00914B9C" w:rsidRPr="006A3618">
        <w:rPr>
          <w:lang w:val="sq-AL"/>
        </w:rPr>
        <w:t>ë</w:t>
      </w:r>
      <w:r w:rsidRPr="006A3618">
        <w:rPr>
          <w:lang w:val="sq-AL"/>
        </w:rPr>
        <w:t>simit?</w:t>
      </w:r>
      <w:bookmarkEnd w:id="58"/>
    </w:p>
    <w:p w14:paraId="276C50F3" w14:textId="77777777" w:rsidR="00E0754B" w:rsidRDefault="00E0754B" w:rsidP="00B90AD8">
      <w:pPr>
        <w:spacing w:line="360" w:lineRule="auto"/>
        <w:jc w:val="both"/>
        <w:rPr>
          <w:rFonts w:ascii="Times New Roman" w:eastAsiaTheme="minorHAnsi" w:hAnsi="Times New Roman" w:cs="Times New Roman"/>
          <w:sz w:val="24"/>
          <w:szCs w:val="24"/>
          <w:lang w:val="sq-AL"/>
        </w:rPr>
      </w:pPr>
    </w:p>
    <w:p w14:paraId="59D728F0"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sz w:val="24"/>
          <w:szCs w:val="24"/>
          <w:lang w:val="sq-AL"/>
        </w:rPr>
        <w:lastRenderedPageBreak/>
        <w:t xml:space="preserve">Vlerësimi i impaktit është një lloj vlerësimi specifik që fokusohet në vlerësimin e </w:t>
      </w:r>
      <w:r w:rsidRPr="006A3618">
        <w:rPr>
          <w:rFonts w:ascii="Times New Roman" w:eastAsiaTheme="minorHAnsi" w:hAnsi="Times New Roman" w:cs="Times New Roman"/>
          <w:b/>
          <w:sz w:val="24"/>
          <w:szCs w:val="24"/>
          <w:lang w:val="sq-AL"/>
        </w:rPr>
        <w:t>ndryshimeve</w:t>
      </w:r>
      <w:r w:rsidRPr="006A3618">
        <w:rPr>
          <w:rFonts w:ascii="Times New Roman" w:eastAsiaTheme="minorHAnsi" w:hAnsi="Times New Roman" w:cs="Times New Roman"/>
          <w:sz w:val="24"/>
          <w:szCs w:val="24"/>
          <w:lang w:val="sq-AL"/>
        </w:rPr>
        <w:t xml:space="preserve"> që mund t'i atribuohen një ndërhyrjeje të caktuar, siç është një program ose politikë</w:t>
      </w:r>
      <w:r w:rsidR="0035446A" w:rsidRPr="006A3618">
        <w:rPr>
          <w:rFonts w:ascii="Times New Roman" w:eastAsiaTheme="minorHAnsi" w:hAnsi="Times New Roman" w:cs="Times New Roman"/>
          <w:sz w:val="24"/>
          <w:szCs w:val="24"/>
          <w:lang w:val="sq-AL"/>
        </w:rPr>
        <w:t xml:space="preserve"> sociale</w:t>
      </w:r>
      <w:r w:rsidRPr="006A3618">
        <w:rPr>
          <w:rFonts w:ascii="Times New Roman" w:eastAsiaTheme="minorHAnsi" w:hAnsi="Times New Roman" w:cs="Times New Roman"/>
          <w:sz w:val="24"/>
          <w:szCs w:val="24"/>
          <w:lang w:val="sq-AL"/>
        </w:rPr>
        <w:t xml:space="preserve">. Ai synon të përcaktojë shkallën në të cilën këto ndryshime </w:t>
      </w:r>
      <w:r w:rsidR="0035446A" w:rsidRPr="006A3618">
        <w:rPr>
          <w:rFonts w:ascii="Times New Roman" w:eastAsiaTheme="minorHAnsi" w:hAnsi="Times New Roman" w:cs="Times New Roman"/>
          <w:sz w:val="24"/>
          <w:szCs w:val="24"/>
          <w:lang w:val="sq-AL"/>
        </w:rPr>
        <w:t>kan</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ardhur</w:t>
      </w:r>
      <w:r w:rsidRPr="006A3618">
        <w:rPr>
          <w:rFonts w:ascii="Times New Roman" w:eastAsiaTheme="minorHAnsi" w:hAnsi="Times New Roman" w:cs="Times New Roman"/>
          <w:sz w:val="24"/>
          <w:szCs w:val="24"/>
          <w:lang w:val="sq-AL"/>
        </w:rPr>
        <w:t xml:space="preserve"> për shkak të vetë ndërhyrjes, në vend të faktorëve të jashtëm. Vlerësimi i </w:t>
      </w:r>
      <w:r w:rsidR="0035446A"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përdoret zakonisht për të matur efektivitetin dhe efikasitetin e ndërhyrjeve në arritjen e rezultateve dhe </w:t>
      </w:r>
      <w:r w:rsidR="0035446A" w:rsidRPr="006A3618">
        <w:rPr>
          <w:rFonts w:ascii="Times New Roman" w:eastAsiaTheme="minorHAnsi" w:hAnsi="Times New Roman" w:cs="Times New Roman"/>
          <w:sz w:val="24"/>
          <w:szCs w:val="24"/>
          <w:lang w:val="sq-AL"/>
        </w:rPr>
        <w:t>impaktit t</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synuar</w:t>
      </w:r>
      <w:r w:rsidRPr="006A3618">
        <w:rPr>
          <w:rFonts w:ascii="Times New Roman" w:eastAsiaTheme="minorHAnsi" w:hAnsi="Times New Roman" w:cs="Times New Roman"/>
          <w:sz w:val="24"/>
          <w:szCs w:val="24"/>
          <w:lang w:val="sq-AL"/>
        </w:rPr>
        <w:t>.</w:t>
      </w:r>
      <w:r w:rsidR="0035446A" w:rsidRPr="006A3618">
        <w:rPr>
          <w:rFonts w:ascii="Times New Roman" w:eastAsiaTheme="minorHAnsi" w:hAnsi="Times New Roman" w:cs="Times New Roman"/>
          <w:sz w:val="24"/>
          <w:szCs w:val="24"/>
          <w:lang w:val="sq-AL"/>
        </w:rPr>
        <w:t xml:space="preserve"> Disa karakteristika t</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vler</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simit t</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impaktit q</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jan</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p</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rmendur dhe m</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sip</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r, q</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e dallojn</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nga format e tjera t</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 xml:space="preserve"> vler</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simit jan</w:t>
      </w:r>
      <w:r w:rsidR="00914B9C" w:rsidRPr="006A3618">
        <w:rPr>
          <w:rFonts w:ascii="Times New Roman" w:eastAsiaTheme="minorHAnsi" w:hAnsi="Times New Roman" w:cs="Times New Roman"/>
          <w:sz w:val="24"/>
          <w:szCs w:val="24"/>
          <w:lang w:val="sq-AL"/>
        </w:rPr>
        <w:t>ë</w:t>
      </w:r>
      <w:r w:rsidR="0035446A" w:rsidRPr="006A3618">
        <w:rPr>
          <w:rFonts w:ascii="Times New Roman" w:eastAsiaTheme="minorHAnsi" w:hAnsi="Times New Roman" w:cs="Times New Roman"/>
          <w:sz w:val="24"/>
          <w:szCs w:val="24"/>
          <w:lang w:val="sq-AL"/>
        </w:rPr>
        <w:t>:</w:t>
      </w:r>
    </w:p>
    <w:p w14:paraId="2E4A5DF9"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sz w:val="24"/>
          <w:szCs w:val="24"/>
          <w:lang w:val="sq-AL"/>
        </w:rPr>
        <w:t>Qëllimi</w:t>
      </w:r>
      <w:r w:rsidRPr="006A3618">
        <w:rPr>
          <w:rFonts w:ascii="Times New Roman" w:eastAsiaTheme="minorHAnsi" w:hAnsi="Times New Roman" w:cs="Times New Roman"/>
          <w:sz w:val="24"/>
          <w:szCs w:val="24"/>
          <w:lang w:val="sq-AL"/>
        </w:rPr>
        <w:t xml:space="preserve">: Qëllimi kryesor i vlerësimit të </w:t>
      </w:r>
      <w:r w:rsidR="0035446A"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ë</w:t>
      </w:r>
      <w:r w:rsidR="0035446A" w:rsidRPr="006A3618">
        <w:rPr>
          <w:rFonts w:ascii="Times New Roman" w:eastAsiaTheme="minorHAnsi" w:hAnsi="Times New Roman" w:cs="Times New Roman"/>
          <w:sz w:val="24"/>
          <w:szCs w:val="24"/>
          <w:lang w:val="sq-AL"/>
        </w:rPr>
        <w:t>shtë të vlerësojë lidhjen shkakore</w:t>
      </w:r>
      <w:r w:rsidRPr="006A3618">
        <w:rPr>
          <w:rFonts w:ascii="Times New Roman" w:eastAsiaTheme="minorHAnsi" w:hAnsi="Times New Roman" w:cs="Times New Roman"/>
          <w:sz w:val="24"/>
          <w:szCs w:val="24"/>
          <w:lang w:val="sq-AL"/>
        </w:rPr>
        <w:t xml:space="preserve"> midis një ndërhyrjeje dhe rezultateve ose </w:t>
      </w:r>
      <w:r w:rsidR="0035446A" w:rsidRPr="006A3618">
        <w:rPr>
          <w:rFonts w:ascii="Times New Roman" w:eastAsiaTheme="minorHAnsi" w:hAnsi="Times New Roman" w:cs="Times New Roman"/>
          <w:sz w:val="24"/>
          <w:szCs w:val="24"/>
          <w:lang w:val="sq-AL"/>
        </w:rPr>
        <w:t>impaktit t</w:t>
      </w:r>
      <w:r w:rsidR="00914B9C" w:rsidRPr="006A3618">
        <w:rPr>
          <w:rFonts w:ascii="Times New Roman" w:eastAsiaTheme="minorHAnsi" w:hAnsi="Times New Roman" w:cs="Times New Roman"/>
          <w:sz w:val="24"/>
          <w:szCs w:val="24"/>
          <w:lang w:val="sq-AL"/>
        </w:rPr>
        <w:t>ë</w:t>
      </w:r>
      <w:r w:rsidRPr="006A3618">
        <w:rPr>
          <w:rFonts w:ascii="Times New Roman" w:eastAsiaTheme="minorHAnsi" w:hAnsi="Times New Roman" w:cs="Times New Roman"/>
          <w:sz w:val="24"/>
          <w:szCs w:val="24"/>
          <w:lang w:val="sq-AL"/>
        </w:rPr>
        <w:t xml:space="preserve"> saj. Në të kundërt, llojet e tjera të vlerësimit, si vlerësimi i procesit ose vlerësimi formues, fokusohen në aspekte të ndryshme të ndërhyrjes, si proceset e zbatimit ose reagimet e palëve të interesuara.</w:t>
      </w:r>
    </w:p>
    <w:p w14:paraId="7603EAAD"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sz w:val="24"/>
          <w:szCs w:val="24"/>
          <w:lang w:val="sq-AL"/>
        </w:rPr>
        <w:t>Fokusimi në atribuimin</w:t>
      </w:r>
      <w:r w:rsidRPr="006A3618">
        <w:rPr>
          <w:rFonts w:ascii="Times New Roman" w:eastAsiaTheme="minorHAnsi" w:hAnsi="Times New Roman" w:cs="Times New Roman"/>
          <w:sz w:val="24"/>
          <w:szCs w:val="24"/>
          <w:lang w:val="sq-AL"/>
        </w:rPr>
        <w:t xml:space="preserve">: Vlerësimi i </w:t>
      </w:r>
      <w:r w:rsidR="0035446A"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vendos një theks të fortë në atribuimin e ndryshimeve në ndërhyrjen që vlerësohet. Kjo përfshin krahasimin e rezultateve midis një grupi që ka marrë ndërhyrjen dhe një grupi të krahasueshëm që nuk e ka marrë, për të izoluar efektet e ndërhyrjes nga faktorë të tjerë. Llojet e tjera të vlerësimit mund të mos i japin përparësi këtij niveli të atribuimit.</w:t>
      </w:r>
    </w:p>
    <w:p w14:paraId="0F4EEB28"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sz w:val="24"/>
          <w:szCs w:val="24"/>
          <w:lang w:val="sq-AL"/>
        </w:rPr>
        <w:t>Koha</w:t>
      </w:r>
      <w:r w:rsidRPr="006A3618">
        <w:rPr>
          <w:rFonts w:ascii="Times New Roman" w:eastAsiaTheme="minorHAnsi" w:hAnsi="Times New Roman" w:cs="Times New Roman"/>
          <w:sz w:val="24"/>
          <w:szCs w:val="24"/>
          <w:lang w:val="sq-AL"/>
        </w:rPr>
        <w:t xml:space="preserve">: Vlerësimi i </w:t>
      </w:r>
      <w:r w:rsidR="0035446A"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kryhet shpesh pasi një ndërhyrje është zbatuar për një periudhë të caktuar për të lejuar që të ndodhin ndryshime të dukshme. Nga ana tjetër, lloje të tjera vlerësimi mund të kryhen gjatë ose edhe përpara një ndërhyrjeje për të informuar hartimin ose zbatimin e saj.</w:t>
      </w:r>
    </w:p>
    <w:p w14:paraId="61A01E31"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sz w:val="24"/>
          <w:szCs w:val="24"/>
          <w:lang w:val="sq-AL"/>
        </w:rPr>
        <w:t>Rigoroziteti Metodologjik</w:t>
      </w:r>
      <w:r w:rsidRPr="006A3618">
        <w:rPr>
          <w:rFonts w:ascii="Times New Roman" w:eastAsiaTheme="minorHAnsi" w:hAnsi="Times New Roman" w:cs="Times New Roman"/>
          <w:sz w:val="24"/>
          <w:szCs w:val="24"/>
          <w:lang w:val="sq-AL"/>
        </w:rPr>
        <w:t xml:space="preserve">: Vlerësimet e </w:t>
      </w:r>
      <w:r w:rsidR="0035446A"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zakonisht kërkojnë metodologji më rigoroze, të tilla si provat e kontrolluara të rastësishme (RCT) ose modele thuajse-eksperimentale, për të vendosur shkakësinë. Llojet e tjera të vlerësimit mund të përdorin metoda më pak të rrepta, të tilla si anketat ose intervistat, për të mbledhur komente cilësore o</w:t>
      </w:r>
      <w:r w:rsidR="00914B9C" w:rsidRPr="006A3618">
        <w:rPr>
          <w:rFonts w:ascii="Times New Roman" w:eastAsiaTheme="minorHAnsi" w:hAnsi="Times New Roman" w:cs="Times New Roman"/>
          <w:sz w:val="24"/>
          <w:szCs w:val="24"/>
          <w:lang w:val="sq-AL"/>
        </w:rPr>
        <w:t>se për të monitoruar progresin.</w:t>
      </w:r>
    </w:p>
    <w:p w14:paraId="56B334A3" w14:textId="77777777" w:rsidR="00B90AD8" w:rsidRPr="006A3618" w:rsidRDefault="00B90AD8" w:rsidP="00B90AD8">
      <w:pPr>
        <w:spacing w:line="360" w:lineRule="auto"/>
        <w:jc w:val="both"/>
        <w:rPr>
          <w:rFonts w:ascii="Times New Roman" w:eastAsiaTheme="minorHAnsi" w:hAnsi="Times New Roman" w:cs="Times New Roman"/>
          <w:sz w:val="24"/>
          <w:szCs w:val="24"/>
          <w:lang w:val="sq-AL"/>
        </w:rPr>
      </w:pPr>
      <w:r w:rsidRPr="006A3618">
        <w:rPr>
          <w:rFonts w:ascii="Times New Roman" w:eastAsiaTheme="minorHAnsi" w:hAnsi="Times New Roman" w:cs="Times New Roman"/>
          <w:b/>
          <w:sz w:val="24"/>
          <w:szCs w:val="24"/>
          <w:lang w:val="sq-AL"/>
        </w:rPr>
        <w:t>Matja e rezultateve</w:t>
      </w:r>
      <w:r w:rsidRPr="006A3618">
        <w:rPr>
          <w:rFonts w:ascii="Times New Roman" w:eastAsiaTheme="minorHAnsi" w:hAnsi="Times New Roman" w:cs="Times New Roman"/>
          <w:sz w:val="24"/>
          <w:szCs w:val="24"/>
          <w:lang w:val="sq-AL"/>
        </w:rPr>
        <w:t xml:space="preserve">: Vlerësimet e </w:t>
      </w:r>
      <w:r w:rsidR="00914B9C" w:rsidRPr="006A3618">
        <w:rPr>
          <w:rFonts w:ascii="Times New Roman" w:eastAsiaTheme="minorHAnsi" w:hAnsi="Times New Roman" w:cs="Times New Roman"/>
          <w:sz w:val="24"/>
          <w:szCs w:val="24"/>
          <w:lang w:val="sq-AL"/>
        </w:rPr>
        <w:t>impaktit</w:t>
      </w:r>
      <w:r w:rsidRPr="006A3618">
        <w:rPr>
          <w:rFonts w:ascii="Times New Roman" w:eastAsiaTheme="minorHAnsi" w:hAnsi="Times New Roman" w:cs="Times New Roman"/>
          <w:sz w:val="24"/>
          <w:szCs w:val="24"/>
          <w:lang w:val="sq-AL"/>
        </w:rPr>
        <w:t xml:space="preserve"> fokusohen në matjen e rezultateve dhe ndikimeve specifike që lidhen drejtpërdrejt me objektivat e ndërhyrjes.</w:t>
      </w:r>
      <w:r w:rsidR="00914B9C" w:rsidRPr="006A3618">
        <w:rPr>
          <w:rFonts w:ascii="Times New Roman" w:eastAsiaTheme="minorHAnsi" w:hAnsi="Times New Roman" w:cs="Times New Roman"/>
          <w:sz w:val="24"/>
          <w:szCs w:val="24"/>
          <w:lang w:val="sq-AL"/>
        </w:rPr>
        <w:t xml:space="preserve"> L</w:t>
      </w:r>
      <w:r w:rsidRPr="006A3618">
        <w:rPr>
          <w:rFonts w:ascii="Times New Roman" w:eastAsiaTheme="minorHAnsi" w:hAnsi="Times New Roman" w:cs="Times New Roman"/>
          <w:sz w:val="24"/>
          <w:szCs w:val="24"/>
          <w:lang w:val="sq-AL"/>
        </w:rPr>
        <w:t>lojet e tjera të vlerësimit mund të shikojnë një gamë më të gjerë të produkteve, aktiviteteve ose faktorëve kontekstualë pa i lidhur domosdoshmërisht ato drejtpërdrejt me rezultatet.</w:t>
      </w:r>
    </w:p>
    <w:p w14:paraId="1AAE1047" w14:textId="00FCD1C5" w:rsidR="00AF1849" w:rsidRPr="00E0754B" w:rsidRDefault="002E7AD5" w:rsidP="00BB7C9E">
      <w:pPr>
        <w:pStyle w:val="Heading1"/>
        <w:rPr>
          <w:lang w:val="sq-AL"/>
        </w:rPr>
      </w:pPr>
      <w:bookmarkStart w:id="59" w:name="_Toc162477277"/>
      <w:r>
        <w:rPr>
          <w:lang w:val="sq-AL"/>
        </w:rPr>
        <w:lastRenderedPageBreak/>
        <w:t>2.</w:t>
      </w:r>
      <w:r w:rsidR="002171D9" w:rsidRPr="00E0754B">
        <w:rPr>
          <w:lang w:val="sq-AL"/>
        </w:rPr>
        <w:t xml:space="preserve">5. </w:t>
      </w:r>
      <w:r w:rsidR="004D15C4" w:rsidRPr="00E0754B">
        <w:rPr>
          <w:lang w:val="sq-AL"/>
        </w:rPr>
        <w:t>M</w:t>
      </w:r>
      <w:r w:rsidR="00D375D3" w:rsidRPr="00E0754B">
        <w:rPr>
          <w:lang w:val="sq-AL"/>
        </w:rPr>
        <w:t>ë</w:t>
      </w:r>
      <w:r w:rsidR="004D15C4" w:rsidRPr="00E0754B">
        <w:rPr>
          <w:lang w:val="sq-AL"/>
        </w:rPr>
        <w:t>nyra m</w:t>
      </w:r>
      <w:r w:rsidR="00D375D3" w:rsidRPr="00E0754B">
        <w:rPr>
          <w:lang w:val="sq-AL"/>
        </w:rPr>
        <w:t>ë</w:t>
      </w:r>
      <w:r w:rsidR="004D15C4" w:rsidRPr="00E0754B">
        <w:rPr>
          <w:lang w:val="sq-AL"/>
        </w:rPr>
        <w:t xml:space="preserve"> e thjesht</w:t>
      </w:r>
      <w:r w:rsidR="00D375D3" w:rsidRPr="00E0754B">
        <w:rPr>
          <w:lang w:val="sq-AL"/>
        </w:rPr>
        <w:t>ë</w:t>
      </w:r>
      <w:r w:rsidR="004D15C4" w:rsidRPr="00E0754B">
        <w:rPr>
          <w:lang w:val="sq-AL"/>
        </w:rPr>
        <w:t xml:space="preserve"> p</w:t>
      </w:r>
      <w:r w:rsidR="00D375D3" w:rsidRPr="00E0754B">
        <w:rPr>
          <w:lang w:val="sq-AL"/>
        </w:rPr>
        <w:t>ë</w:t>
      </w:r>
      <w:r w:rsidR="004D15C4" w:rsidRPr="00E0754B">
        <w:rPr>
          <w:lang w:val="sq-AL"/>
        </w:rPr>
        <w:t>r matjen e impaktit: pre dhe post test</w:t>
      </w:r>
      <w:r w:rsidR="00AF1849" w:rsidRPr="00E0754B">
        <w:rPr>
          <w:lang w:val="sq-AL"/>
        </w:rPr>
        <w:t>i</w:t>
      </w:r>
      <w:r w:rsidR="004D15C4" w:rsidRPr="00E0754B">
        <w:rPr>
          <w:lang w:val="sq-AL"/>
        </w:rPr>
        <w:t>.</w:t>
      </w:r>
      <w:bookmarkEnd w:id="59"/>
      <w:r w:rsidR="004D15C4" w:rsidRPr="00E0754B">
        <w:rPr>
          <w:lang w:val="sq-AL"/>
        </w:rPr>
        <w:t xml:space="preserve"> </w:t>
      </w:r>
    </w:p>
    <w:p w14:paraId="7E081F98" w14:textId="77777777" w:rsidR="002E7AD5" w:rsidRDefault="002E7AD5" w:rsidP="00E0754B">
      <w:pPr>
        <w:spacing w:line="360" w:lineRule="auto"/>
        <w:jc w:val="both"/>
        <w:rPr>
          <w:rFonts w:ascii="Times New Roman" w:eastAsiaTheme="minorHAnsi" w:hAnsi="Times New Roman" w:cs="Times New Roman"/>
          <w:sz w:val="24"/>
          <w:szCs w:val="24"/>
          <w:lang w:val="sq-AL"/>
        </w:rPr>
      </w:pPr>
    </w:p>
    <w:p w14:paraId="24D828DF" w14:textId="3B895634" w:rsidR="00327895" w:rsidRPr="00E0754B" w:rsidRDefault="00327895"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Modeli më i thjeshtë për të vlerësuar ndryshimin e një ndërhyrje, përfshi impaktin e një fushate ndërgjegjësimi (me një sërë aktivitetesh), është aplikimi i pre-post testimit. Në</w:t>
      </w:r>
      <w:r w:rsidR="00082502">
        <w:rPr>
          <w:rFonts w:ascii="Times New Roman" w:eastAsiaTheme="minorHAnsi" w:hAnsi="Times New Roman" w:cs="Times New Roman"/>
          <w:sz w:val="24"/>
          <w:szCs w:val="24"/>
          <w:lang w:val="sq-AL"/>
        </w:rPr>
        <w:t>se</w:t>
      </w:r>
      <w:r w:rsidRPr="00E0754B">
        <w:rPr>
          <w:rFonts w:ascii="Times New Roman" w:eastAsiaTheme="minorHAnsi" w:hAnsi="Times New Roman" w:cs="Times New Roman"/>
          <w:sz w:val="24"/>
          <w:szCs w:val="24"/>
          <w:lang w:val="sq-AL"/>
        </w:rPr>
        <w:t xml:space="preserve"> aplikohet siç duhet, pre-post testimi mund të shërbejë për të matur nëse ndryshimet e pritshme ndodhën tek pjesëmarrësit në një program/ndërhyrje. Një testim i standardizuar (sondazh apo pyetësor) hartohet dhe aplikohet përpara fillimit të pjesëmarrjes në program/fillimit të ndërhyrjes dhe ri-aplikohet pas një periudhe, ose në fund të programi. Të dhënat që mblidhen  nga pre-testimi shërbejnë si një baseline me të cilin do të krahasohen dhe kontrastohen të dhënat që do të mblidhen nga post-testimi. </w:t>
      </w:r>
    </w:p>
    <w:p w14:paraId="13A4C669" w14:textId="03683DBA" w:rsidR="00327895" w:rsidRPr="00E0754B" w:rsidRDefault="00327895"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 xml:space="preserve">Në kontekstin e </w:t>
      </w:r>
      <w:r w:rsidR="0048344D" w:rsidRPr="0005560F">
        <w:rPr>
          <w:rFonts w:ascii="Times New Roman" w:eastAsiaTheme="minorHAnsi" w:hAnsi="Times New Roman" w:cs="Times New Roman"/>
          <w:sz w:val="24"/>
          <w:szCs w:val="24"/>
          <w:lang w:val="sq-AL"/>
        </w:rPr>
        <w:t>programeve/ndërhyrjev</w:t>
      </w:r>
      <w:r w:rsidRPr="00E0754B">
        <w:rPr>
          <w:rFonts w:ascii="Times New Roman" w:eastAsiaTheme="minorHAnsi" w:hAnsi="Times New Roman" w:cs="Times New Roman"/>
          <w:sz w:val="24"/>
          <w:szCs w:val="24"/>
          <w:lang w:val="sq-AL"/>
        </w:rPr>
        <w:t>e</w:t>
      </w:r>
      <w:r w:rsidR="0048344D">
        <w:rPr>
          <w:rFonts w:ascii="Times New Roman" w:eastAsiaTheme="minorHAnsi" w:hAnsi="Times New Roman" w:cs="Times New Roman"/>
          <w:sz w:val="24"/>
          <w:szCs w:val="24"/>
          <w:lang w:val="sq-AL"/>
        </w:rPr>
        <w:t xml:space="preserve"> </w:t>
      </w:r>
      <w:r w:rsidR="00C01821">
        <w:rPr>
          <w:rFonts w:ascii="Times New Roman" w:eastAsiaTheme="minorHAnsi" w:hAnsi="Times New Roman" w:cs="Times New Roman"/>
          <w:sz w:val="24"/>
          <w:szCs w:val="24"/>
          <w:lang w:val="sq-AL"/>
        </w:rPr>
        <w:t>të</w:t>
      </w:r>
      <w:r w:rsidR="0048344D">
        <w:rPr>
          <w:rFonts w:ascii="Times New Roman" w:eastAsiaTheme="minorHAnsi" w:hAnsi="Times New Roman" w:cs="Times New Roman"/>
          <w:sz w:val="24"/>
          <w:szCs w:val="24"/>
          <w:lang w:val="sq-AL"/>
        </w:rPr>
        <w:t xml:space="preserve"> OSHC-ve të grave, një</w:t>
      </w:r>
      <w:r w:rsidR="0048344D" w:rsidRPr="0005560F">
        <w:rPr>
          <w:rFonts w:ascii="Times New Roman" w:eastAsiaTheme="minorHAnsi" w:hAnsi="Times New Roman" w:cs="Times New Roman"/>
          <w:sz w:val="24"/>
          <w:szCs w:val="24"/>
          <w:lang w:val="sq-AL"/>
        </w:rPr>
        <w:t xml:space="preserve"> model</w:t>
      </w:r>
      <w:r w:rsidR="0048344D">
        <w:rPr>
          <w:rFonts w:ascii="Times New Roman" w:eastAsiaTheme="minorHAnsi" w:hAnsi="Times New Roman" w:cs="Times New Roman"/>
          <w:sz w:val="24"/>
          <w:szCs w:val="24"/>
          <w:lang w:val="sq-AL"/>
        </w:rPr>
        <w:t xml:space="preserve"> </w:t>
      </w:r>
      <w:r w:rsidRPr="00E0754B">
        <w:rPr>
          <w:rFonts w:ascii="Times New Roman" w:eastAsiaTheme="minorHAnsi" w:hAnsi="Times New Roman" w:cs="Times New Roman"/>
          <w:sz w:val="24"/>
          <w:szCs w:val="24"/>
          <w:lang w:val="sq-AL"/>
        </w:rPr>
        <w:t>i përshtatshëm për aplikim</w:t>
      </w:r>
      <w:r w:rsidR="0048344D">
        <w:rPr>
          <w:rFonts w:ascii="Times New Roman" w:eastAsiaTheme="minorHAnsi" w:hAnsi="Times New Roman" w:cs="Times New Roman"/>
          <w:sz w:val="24"/>
          <w:szCs w:val="24"/>
          <w:lang w:val="sq-AL"/>
        </w:rPr>
        <w:t xml:space="preserve"> është ai</w:t>
      </w:r>
      <w:r w:rsidRPr="00E0754B">
        <w:rPr>
          <w:rFonts w:ascii="Times New Roman" w:eastAsiaTheme="minorHAnsi" w:hAnsi="Times New Roman" w:cs="Times New Roman"/>
          <w:sz w:val="24"/>
          <w:szCs w:val="24"/>
          <w:lang w:val="sq-AL"/>
        </w:rPr>
        <w:t xml:space="preserve"> quazi-eksperimental me grup kontrolli jo-rastësor. Ky model për aplikimin e pre-post testimit është i përshtatshëm në ato raste kur qëllimi është të masim efektet e ndërhyrjes, por, për arsye të ndryshme, mund ta kemi të pamundur që të përcaktojnë pjesëmarrësit në grupin e ndërhyrjes dhe ata të grupit të kontrollit në mënyrë rastësore. </w:t>
      </w:r>
      <w:r w:rsidR="00C01821">
        <w:rPr>
          <w:rFonts w:ascii="Times New Roman" w:eastAsiaTheme="minorHAnsi" w:hAnsi="Times New Roman" w:cs="Times New Roman"/>
          <w:sz w:val="24"/>
          <w:szCs w:val="24"/>
          <w:lang w:val="sq-AL"/>
        </w:rPr>
        <w:t>Për</w:t>
      </w:r>
      <w:r w:rsidR="0048344D">
        <w:rPr>
          <w:rFonts w:ascii="Times New Roman" w:eastAsiaTheme="minorHAnsi" w:hAnsi="Times New Roman" w:cs="Times New Roman"/>
          <w:sz w:val="24"/>
          <w:szCs w:val="24"/>
          <w:lang w:val="sq-AL"/>
        </w:rPr>
        <w:t xml:space="preserve"> shembull</w:t>
      </w:r>
      <w:r w:rsidRPr="00E0754B">
        <w:rPr>
          <w:rFonts w:ascii="Times New Roman" w:eastAsiaTheme="minorHAnsi" w:hAnsi="Times New Roman" w:cs="Times New Roman"/>
          <w:sz w:val="24"/>
          <w:szCs w:val="24"/>
          <w:lang w:val="sq-AL"/>
        </w:rPr>
        <w:t xml:space="preserve">, kur gratë përfituese, të targetuara në mënyrë të drejtpërdrejtë në </w:t>
      </w:r>
      <w:r w:rsidR="0048344D">
        <w:rPr>
          <w:rFonts w:ascii="Times New Roman" w:eastAsiaTheme="minorHAnsi" w:hAnsi="Times New Roman" w:cs="Times New Roman"/>
          <w:sz w:val="24"/>
          <w:szCs w:val="24"/>
          <w:lang w:val="sq-AL"/>
        </w:rPr>
        <w:t>nj</w:t>
      </w:r>
      <w:r w:rsidRPr="00E0754B">
        <w:rPr>
          <w:rFonts w:ascii="Times New Roman" w:eastAsiaTheme="minorHAnsi" w:hAnsi="Times New Roman" w:cs="Times New Roman"/>
          <w:sz w:val="24"/>
          <w:szCs w:val="24"/>
          <w:lang w:val="sq-AL"/>
        </w:rPr>
        <w:t xml:space="preserve">ë program nuk do të zgjidhen në mënyrë rastësore për pjesëmarrje në pre-post testim. Po kështu, edhe grupi/grupet e kontrollit nuk do të ketë mundësi për t’u përzgjedhur në mënyrë rastësore si pasojë e mënyrave që do të aplikohen për rekrutimin e tyre. </w:t>
      </w:r>
    </w:p>
    <w:p w14:paraId="335C63FE" w14:textId="77777777" w:rsidR="00327895" w:rsidRPr="00E0754B" w:rsidRDefault="00327895"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 xml:space="preserve">Skema e pre-post testimit me një model quazi-eksperimental, me grup kontrolli jo-rastësor: </w:t>
      </w:r>
    </w:p>
    <w:p w14:paraId="7A74C370" w14:textId="77777777" w:rsidR="00327895" w:rsidRDefault="00327895" w:rsidP="00327895">
      <w:pPr>
        <w:jc w:val="center"/>
        <w:rPr>
          <w:sz w:val="22"/>
          <w:szCs w:val="22"/>
          <w:lang w:val="sq-AL"/>
        </w:rPr>
      </w:pPr>
      <w:r w:rsidRPr="00E0754B">
        <w:rPr>
          <w:noProof/>
          <w:sz w:val="22"/>
          <w:szCs w:val="22"/>
          <w:lang w:eastAsia="zh-CN"/>
        </w:rPr>
        <w:drawing>
          <wp:inline distT="0" distB="0" distL="0" distR="0" wp14:anchorId="66E44D6C" wp14:editId="5F7B1CAC">
            <wp:extent cx="4425950" cy="1187450"/>
            <wp:effectExtent l="1905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18CBEC8" w14:textId="77777777" w:rsidR="004F188E" w:rsidRDefault="00327895" w:rsidP="00E0754B">
      <w:pPr>
        <w:keepNext/>
        <w:jc w:val="center"/>
      </w:pPr>
      <w:r w:rsidRPr="00E0754B">
        <w:rPr>
          <w:noProof/>
          <w:sz w:val="22"/>
          <w:szCs w:val="22"/>
          <w:lang w:eastAsia="zh-CN"/>
        </w:rPr>
        <w:lastRenderedPageBreak/>
        <w:drawing>
          <wp:inline distT="0" distB="0" distL="0" distR="0" wp14:anchorId="1107D6AB" wp14:editId="74C30BF9">
            <wp:extent cx="4362450" cy="104775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C7A9A6B" w14:textId="11A4D6CD" w:rsidR="00327895" w:rsidRPr="00E0754B" w:rsidRDefault="004F188E" w:rsidP="00E0754B">
      <w:pPr>
        <w:pStyle w:val="Caption"/>
        <w:jc w:val="center"/>
        <w:rPr>
          <w:sz w:val="28"/>
          <w:szCs w:val="22"/>
          <w:lang w:val="sq-AL"/>
        </w:rPr>
      </w:pPr>
      <w:bookmarkStart w:id="60" w:name="_Toc162465565"/>
      <w:r w:rsidRPr="00E0754B">
        <w:rPr>
          <w:sz w:val="20"/>
        </w:rPr>
        <w:t>Figur</w:t>
      </w:r>
      <w:r>
        <w:rPr>
          <w:sz w:val="20"/>
        </w:rPr>
        <w:t>a</w:t>
      </w:r>
      <w:r w:rsidRPr="00E0754B">
        <w:rPr>
          <w:sz w:val="20"/>
        </w:rPr>
        <w:t xml:space="preserve"> </w:t>
      </w:r>
      <w:r w:rsidRPr="00E0754B">
        <w:rPr>
          <w:sz w:val="20"/>
        </w:rPr>
        <w:fldChar w:fldCharType="begin"/>
      </w:r>
      <w:r w:rsidRPr="00E0754B">
        <w:rPr>
          <w:sz w:val="20"/>
        </w:rPr>
        <w:instrText xml:space="preserve"> SEQ Figure \* ARABIC </w:instrText>
      </w:r>
      <w:r w:rsidRPr="00E0754B">
        <w:rPr>
          <w:sz w:val="20"/>
        </w:rPr>
        <w:fldChar w:fldCharType="separate"/>
      </w:r>
      <w:r w:rsidR="0005560F">
        <w:rPr>
          <w:noProof/>
          <w:sz w:val="20"/>
        </w:rPr>
        <w:t>7</w:t>
      </w:r>
      <w:r w:rsidRPr="00E0754B">
        <w:rPr>
          <w:sz w:val="20"/>
        </w:rPr>
        <w:fldChar w:fldCharType="end"/>
      </w:r>
      <w:r w:rsidRPr="00E0754B">
        <w:rPr>
          <w:sz w:val="20"/>
        </w:rPr>
        <w:t>. Skema e pre-post testimit</w:t>
      </w:r>
      <w:bookmarkEnd w:id="60"/>
    </w:p>
    <w:p w14:paraId="48A3A5A6" w14:textId="77777777" w:rsidR="004F188E" w:rsidRDefault="004F188E" w:rsidP="00327895">
      <w:pPr>
        <w:jc w:val="center"/>
        <w:rPr>
          <w:sz w:val="22"/>
          <w:szCs w:val="22"/>
          <w:lang w:val="sq-AL"/>
        </w:rPr>
      </w:pPr>
    </w:p>
    <w:p w14:paraId="4916B615" w14:textId="77777777" w:rsidR="004F188E" w:rsidRPr="00177686" w:rsidRDefault="004F188E" w:rsidP="00327895">
      <w:pPr>
        <w:jc w:val="center"/>
        <w:rPr>
          <w:sz w:val="22"/>
          <w:szCs w:val="22"/>
          <w:lang w:val="sq-AL"/>
        </w:rPr>
      </w:pPr>
    </w:p>
    <w:p w14:paraId="3682E917" w14:textId="18B110CB" w:rsidR="00327895" w:rsidRPr="00177686" w:rsidRDefault="002E7AD5" w:rsidP="00327895">
      <w:pPr>
        <w:pStyle w:val="Heading1"/>
        <w:jc w:val="both"/>
        <w:rPr>
          <w:lang w:val="sq-AL"/>
        </w:rPr>
      </w:pPr>
      <w:bookmarkStart w:id="61" w:name="_Toc162477278"/>
      <w:r>
        <w:rPr>
          <w:lang w:val="sq-AL"/>
        </w:rPr>
        <w:t xml:space="preserve">2.5.1. </w:t>
      </w:r>
      <w:r w:rsidR="00327895" w:rsidRPr="00177686">
        <w:rPr>
          <w:lang w:val="sq-AL"/>
        </w:rPr>
        <w:t>Hapat p</w:t>
      </w:r>
      <w:r w:rsidR="0048344D">
        <w:rPr>
          <w:lang w:val="sq-AL"/>
        </w:rPr>
        <w:t>ër zbatimin e pre-post testimit</w:t>
      </w:r>
      <w:bookmarkEnd w:id="61"/>
    </w:p>
    <w:p w14:paraId="5BDE0373" w14:textId="77777777" w:rsidR="002E7AD5" w:rsidRDefault="002E7AD5" w:rsidP="00E0754B">
      <w:pPr>
        <w:spacing w:line="360" w:lineRule="auto"/>
        <w:jc w:val="both"/>
        <w:rPr>
          <w:rFonts w:ascii="Times New Roman" w:eastAsiaTheme="minorHAnsi" w:hAnsi="Times New Roman" w:cs="Times New Roman"/>
          <w:sz w:val="24"/>
          <w:szCs w:val="24"/>
          <w:lang w:val="sq-AL"/>
        </w:rPr>
      </w:pPr>
    </w:p>
    <w:p w14:paraId="2A5F6020" w14:textId="21A49F5F"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Një dizajn p</w:t>
      </w:r>
      <w:r>
        <w:rPr>
          <w:rFonts w:ascii="Times New Roman" w:eastAsiaTheme="minorHAnsi" w:hAnsi="Times New Roman" w:cs="Times New Roman"/>
          <w:sz w:val="24"/>
          <w:szCs w:val="24"/>
          <w:lang w:val="sq-AL"/>
        </w:rPr>
        <w:t>re</w:t>
      </w:r>
      <w:r w:rsidRPr="00E0754B">
        <w:rPr>
          <w:rFonts w:ascii="Times New Roman" w:eastAsiaTheme="minorHAnsi" w:hAnsi="Times New Roman" w:cs="Times New Roman"/>
          <w:sz w:val="24"/>
          <w:szCs w:val="24"/>
          <w:lang w:val="sq-AL"/>
        </w:rPr>
        <w:t xml:space="preserve">-post testimi është një metodologji e zakonshme kërkimore e përdorur për të vlerësuar ndikimin ose efektivitetin e një ndërhyrjeje, programi ose trajtimi. Ky dizajn përfshin matjen e rezultateve para dhe pas zbatimit të ndërhyrjes për të përcaktuar nëse ka pasur ndonjë ndryshim apo përmirësim. </w:t>
      </w:r>
      <w:r>
        <w:rPr>
          <w:rFonts w:ascii="Times New Roman" w:eastAsiaTheme="minorHAnsi" w:hAnsi="Times New Roman" w:cs="Times New Roman"/>
          <w:sz w:val="24"/>
          <w:szCs w:val="24"/>
          <w:lang w:val="sq-AL"/>
        </w:rPr>
        <w:t>M</w:t>
      </w:r>
      <w:r w:rsidRPr="00E0754B">
        <w:rPr>
          <w:rFonts w:ascii="Times New Roman" w:eastAsiaTheme="minorHAnsi" w:hAnsi="Times New Roman" w:cs="Times New Roman"/>
          <w:sz w:val="24"/>
          <w:szCs w:val="24"/>
          <w:lang w:val="sq-AL"/>
        </w:rPr>
        <w:t>ë</w:t>
      </w:r>
      <w:r>
        <w:rPr>
          <w:rFonts w:ascii="Times New Roman" w:eastAsiaTheme="minorHAnsi" w:hAnsi="Times New Roman" w:cs="Times New Roman"/>
          <w:sz w:val="24"/>
          <w:szCs w:val="24"/>
          <w:lang w:val="sq-AL"/>
        </w:rPr>
        <w:t xml:space="preserve"> </w:t>
      </w:r>
      <w:r w:rsidR="00C01821">
        <w:rPr>
          <w:rFonts w:ascii="Times New Roman" w:eastAsiaTheme="minorHAnsi" w:hAnsi="Times New Roman" w:cs="Times New Roman"/>
          <w:sz w:val="24"/>
          <w:szCs w:val="24"/>
          <w:lang w:val="sq-AL"/>
        </w:rPr>
        <w:t>poshtë</w:t>
      </w:r>
      <w:r w:rsidRPr="00E0754B">
        <w:rPr>
          <w:rFonts w:ascii="Times New Roman" w:eastAsiaTheme="minorHAnsi" w:hAnsi="Times New Roman" w:cs="Times New Roman"/>
          <w:sz w:val="24"/>
          <w:szCs w:val="24"/>
          <w:lang w:val="sq-AL"/>
        </w:rPr>
        <w:t xml:space="preserve"> </w:t>
      </w:r>
      <w:r>
        <w:rPr>
          <w:rFonts w:ascii="Times New Roman" w:eastAsiaTheme="minorHAnsi" w:hAnsi="Times New Roman" w:cs="Times New Roman"/>
          <w:sz w:val="24"/>
          <w:szCs w:val="24"/>
          <w:lang w:val="sq-AL"/>
        </w:rPr>
        <w:t>paraqitet</w:t>
      </w:r>
      <w:r w:rsidRPr="00E0754B">
        <w:rPr>
          <w:rFonts w:ascii="Times New Roman" w:eastAsiaTheme="minorHAnsi" w:hAnsi="Times New Roman" w:cs="Times New Roman"/>
          <w:sz w:val="24"/>
          <w:szCs w:val="24"/>
          <w:lang w:val="sq-AL"/>
        </w:rPr>
        <w:t xml:space="preserve"> një përmbledhje se si </w:t>
      </w:r>
      <w:r>
        <w:rPr>
          <w:rFonts w:ascii="Times New Roman" w:eastAsiaTheme="minorHAnsi" w:hAnsi="Times New Roman" w:cs="Times New Roman"/>
          <w:sz w:val="24"/>
          <w:szCs w:val="24"/>
          <w:lang w:val="sq-AL"/>
        </w:rPr>
        <w:t xml:space="preserve">ai </w:t>
      </w:r>
      <w:r w:rsidRPr="00E0754B">
        <w:rPr>
          <w:rFonts w:ascii="Times New Roman" w:eastAsiaTheme="minorHAnsi" w:hAnsi="Times New Roman" w:cs="Times New Roman"/>
          <w:sz w:val="24"/>
          <w:szCs w:val="24"/>
          <w:lang w:val="sq-AL"/>
        </w:rPr>
        <w:t xml:space="preserve">funksionon </w:t>
      </w:r>
      <w:r>
        <w:rPr>
          <w:rFonts w:ascii="Times New Roman" w:eastAsiaTheme="minorHAnsi" w:hAnsi="Times New Roman" w:cs="Times New Roman"/>
          <w:sz w:val="24"/>
          <w:szCs w:val="24"/>
          <w:lang w:val="sq-AL"/>
        </w:rPr>
        <w:t xml:space="preserve">hap pas hapi. </w:t>
      </w:r>
    </w:p>
    <w:p w14:paraId="5A1EE210" w14:textId="4CE4D494"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E0754B">
        <w:rPr>
          <w:rFonts w:ascii="Times New Roman" w:eastAsiaTheme="minorHAnsi" w:hAnsi="Times New Roman" w:cs="Times New Roman"/>
          <w:b/>
          <w:sz w:val="24"/>
          <w:szCs w:val="24"/>
          <w:lang w:val="sq-AL"/>
        </w:rPr>
        <w:t>Vlerësimi Bazë (P</w:t>
      </w:r>
      <w:r>
        <w:rPr>
          <w:rFonts w:ascii="Times New Roman" w:eastAsiaTheme="minorHAnsi" w:hAnsi="Times New Roman" w:cs="Times New Roman"/>
          <w:b/>
          <w:sz w:val="24"/>
          <w:szCs w:val="24"/>
          <w:lang w:val="sq-AL"/>
        </w:rPr>
        <w:t>re</w:t>
      </w:r>
      <w:r w:rsidRPr="00E0754B">
        <w:rPr>
          <w:rFonts w:ascii="Times New Roman" w:eastAsiaTheme="minorHAnsi" w:hAnsi="Times New Roman" w:cs="Times New Roman"/>
          <w:b/>
          <w:sz w:val="24"/>
          <w:szCs w:val="24"/>
          <w:lang w:val="sq-AL"/>
        </w:rPr>
        <w:t>-test):</w:t>
      </w:r>
    </w:p>
    <w:p w14:paraId="602EACD2"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Përpara se të fillojë ndërhyrja, studiuesit mbledhin të dhëna për variablat përkatëse të rezultateve nga popullata e synuar. Ky vlerësim bazë shërben si një pikë referimi për të kuptuar statusin fillestar ose gjendjen e pjesëmarrësve përpara se të marrin ndërhyrjen.</w:t>
      </w:r>
    </w:p>
    <w:p w14:paraId="79A8E3B4"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Matja para testit zakonisht përfshin administrimin e anketave, kryerjen e intervistave ose përdorimin e mjeteve të tjera vlerësimi për të mbledhur të dhëna sasiore dhe/ose cilësore në lidhje me rezultatet e interesit.</w:t>
      </w:r>
    </w:p>
    <w:p w14:paraId="5F34746A" w14:textId="77777777"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E0754B">
        <w:rPr>
          <w:rFonts w:ascii="Times New Roman" w:eastAsiaTheme="minorHAnsi" w:hAnsi="Times New Roman" w:cs="Times New Roman"/>
          <w:b/>
          <w:sz w:val="24"/>
          <w:szCs w:val="24"/>
          <w:lang w:val="sq-AL"/>
        </w:rPr>
        <w:t>Zbatimi i ndërhyrjes:</w:t>
      </w:r>
    </w:p>
    <w:p w14:paraId="3E960462"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Pasi të përfundojë vlerësimi bazë, ndërhyrja zbatohet sipas protokollit të paracaktuar ose planit të trajtimit. Kjo mund të përfshijë ofrimin e programeve arsimore, ofrimin e shërbimeve ose zbatimin e ndryshimeve të politikave, në varësi të natyrës së ndërhyrjes.</w:t>
      </w:r>
    </w:p>
    <w:p w14:paraId="1C32FCD8" w14:textId="77777777"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E0754B">
        <w:rPr>
          <w:rFonts w:ascii="Times New Roman" w:eastAsiaTheme="minorHAnsi" w:hAnsi="Times New Roman" w:cs="Times New Roman"/>
          <w:b/>
          <w:sz w:val="24"/>
          <w:szCs w:val="24"/>
          <w:lang w:val="sq-AL"/>
        </w:rPr>
        <w:t>Vlerësimi vijues (Post-test):</w:t>
      </w:r>
    </w:p>
    <w:p w14:paraId="7915A878"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lastRenderedPageBreak/>
        <w:t>Pasi ndërhyrja është zbatuar për një periudhë të caktuar kohore, studiuesit kryejnë një vlerësim vijues për të matur të njëjtat variabla të rezultateve të vlerësuara në para-test.</w:t>
      </w:r>
    </w:p>
    <w:p w14:paraId="4EECF542"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Mjete dhe metoda të ngjashme vlerësimi të përdorura në para-test mund të përdoren gjatë pas-testit për të siguruar qëndrueshmëri dhe krahasueshmëri të të dhënave.</w:t>
      </w:r>
    </w:p>
    <w:p w14:paraId="7389D3F1" w14:textId="0CA9BD35"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05560F">
        <w:rPr>
          <w:rFonts w:ascii="Times New Roman" w:eastAsiaTheme="minorHAnsi" w:hAnsi="Times New Roman" w:cs="Times New Roman"/>
          <w:b/>
          <w:sz w:val="24"/>
          <w:szCs w:val="24"/>
          <w:lang w:val="sq-AL"/>
        </w:rPr>
        <w:t>Krahasimi i të dhënave pre- dhe post-</w:t>
      </w:r>
      <w:r w:rsidRPr="00E0754B">
        <w:rPr>
          <w:rFonts w:ascii="Times New Roman" w:eastAsiaTheme="minorHAnsi" w:hAnsi="Times New Roman" w:cs="Times New Roman"/>
          <w:b/>
          <w:sz w:val="24"/>
          <w:szCs w:val="24"/>
          <w:lang w:val="sq-AL"/>
        </w:rPr>
        <w:t>testi</w:t>
      </w:r>
      <w:r>
        <w:rPr>
          <w:rFonts w:ascii="Times New Roman" w:eastAsiaTheme="minorHAnsi" w:hAnsi="Times New Roman" w:cs="Times New Roman"/>
          <w:b/>
          <w:sz w:val="24"/>
          <w:szCs w:val="24"/>
          <w:lang w:val="sq-AL"/>
        </w:rPr>
        <w:t>mit</w:t>
      </w:r>
      <w:r w:rsidRPr="00E0754B">
        <w:rPr>
          <w:rFonts w:ascii="Times New Roman" w:eastAsiaTheme="minorHAnsi" w:hAnsi="Times New Roman" w:cs="Times New Roman"/>
          <w:b/>
          <w:sz w:val="24"/>
          <w:szCs w:val="24"/>
          <w:lang w:val="sq-AL"/>
        </w:rPr>
        <w:t>:</w:t>
      </w:r>
    </w:p>
    <w:p w14:paraId="2B5B5124"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Të dhënat e mbledhura nga vlerësimet para dhe pas testimit krahasohen për të përcaktuar nëse ka pasur ndonjë ndryshim ose përmirësim në variablat e rezultatit pas ndërhyrjes.</w:t>
      </w:r>
    </w:p>
    <w:p w14:paraId="694496DC" w14:textId="26ECE436"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Analizat statistikore, të tilla si t-testet e çiftuara ose testet chi-square, mund të përdoren për të vlerësuar rëndësinë e dal</w:t>
      </w:r>
      <w:r w:rsidRPr="0005560F">
        <w:rPr>
          <w:rFonts w:ascii="Times New Roman" w:eastAsiaTheme="minorHAnsi" w:hAnsi="Times New Roman" w:cs="Times New Roman"/>
          <w:sz w:val="24"/>
          <w:szCs w:val="24"/>
          <w:lang w:val="sq-AL"/>
        </w:rPr>
        <w:t>limeve midis rezultateve të pre</w:t>
      </w:r>
      <w:r w:rsidRPr="00E0754B">
        <w:rPr>
          <w:rFonts w:ascii="Times New Roman" w:eastAsiaTheme="minorHAnsi" w:hAnsi="Times New Roman" w:cs="Times New Roman"/>
          <w:sz w:val="24"/>
          <w:szCs w:val="24"/>
          <w:lang w:val="sq-AL"/>
        </w:rPr>
        <w:t>-testit dhe p</w:t>
      </w:r>
      <w:r>
        <w:rPr>
          <w:rFonts w:ascii="Times New Roman" w:eastAsiaTheme="minorHAnsi" w:hAnsi="Times New Roman" w:cs="Times New Roman"/>
          <w:sz w:val="24"/>
          <w:szCs w:val="24"/>
          <w:lang w:val="sq-AL"/>
        </w:rPr>
        <w:t>ost</w:t>
      </w:r>
      <w:r w:rsidRPr="00E0754B">
        <w:rPr>
          <w:rFonts w:ascii="Times New Roman" w:eastAsiaTheme="minorHAnsi" w:hAnsi="Times New Roman" w:cs="Times New Roman"/>
          <w:sz w:val="24"/>
          <w:szCs w:val="24"/>
          <w:lang w:val="sq-AL"/>
        </w:rPr>
        <w:t>-testit.</w:t>
      </w:r>
    </w:p>
    <w:p w14:paraId="075C6C63" w14:textId="77777777"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E0754B">
        <w:rPr>
          <w:rFonts w:ascii="Times New Roman" w:eastAsiaTheme="minorHAnsi" w:hAnsi="Times New Roman" w:cs="Times New Roman"/>
          <w:b/>
          <w:sz w:val="24"/>
          <w:szCs w:val="24"/>
          <w:lang w:val="sq-AL"/>
        </w:rPr>
        <w:t>Interpretimi i gjetjeve:</w:t>
      </w:r>
    </w:p>
    <w:p w14:paraId="22C12637"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Gjetjet nga dizajni i testimit para-post ofrojnë njohuri mbi ndikimin ose efektivitetin e ndërhyrjes. Ndryshimet pozitive në variablat e rezultatit nga para-testi në pas-test sugjerojnë se ndërhyrja ka pasur një efekt të dobishëm.</w:t>
      </w:r>
    </w:p>
    <w:p w14:paraId="66E3CFF0"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Studiuesit marrin parasysh faktorë të tillë si madhësia e ndryshimit, konsistenca e rezultateve nëpër nëngrupe të ndryshme dhe variablat e mundshëm ngatërrues kur interpretojnë gjetjet.</w:t>
      </w:r>
    </w:p>
    <w:p w14:paraId="4CAD20B9" w14:textId="77777777" w:rsidR="0048344D" w:rsidRPr="00E0754B" w:rsidRDefault="0048344D" w:rsidP="00E0754B">
      <w:pPr>
        <w:spacing w:line="360" w:lineRule="auto"/>
        <w:jc w:val="both"/>
        <w:rPr>
          <w:rFonts w:ascii="Times New Roman" w:eastAsiaTheme="minorHAnsi" w:hAnsi="Times New Roman" w:cs="Times New Roman"/>
          <w:b/>
          <w:sz w:val="24"/>
          <w:szCs w:val="24"/>
          <w:lang w:val="sq-AL"/>
        </w:rPr>
      </w:pPr>
      <w:r w:rsidRPr="00E0754B">
        <w:rPr>
          <w:rFonts w:ascii="Times New Roman" w:eastAsiaTheme="minorHAnsi" w:hAnsi="Times New Roman" w:cs="Times New Roman"/>
          <w:b/>
          <w:sz w:val="24"/>
          <w:szCs w:val="24"/>
          <w:lang w:val="sq-AL"/>
        </w:rPr>
        <w:t>Kufizimet dhe konsideratat:</w:t>
      </w:r>
    </w:p>
    <w:p w14:paraId="65374D7E" w14:textId="22E89B6E"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Ndërsa modelet e testimit para-post ofrojnë njohuri të vlefshme për ndikimin e ndërhyrjeve, ato kanë kufizime. Këto përfshijnë kërcënime të mundshme për vlefshmërinë e brendshme (p.sh., efektet e histori</w:t>
      </w:r>
      <w:r>
        <w:rPr>
          <w:rFonts w:ascii="Times New Roman" w:eastAsiaTheme="minorHAnsi" w:hAnsi="Times New Roman" w:cs="Times New Roman"/>
          <w:sz w:val="24"/>
          <w:szCs w:val="24"/>
          <w:lang w:val="sq-AL"/>
        </w:rPr>
        <w:t>kut</w:t>
      </w:r>
      <w:r w:rsidRPr="00E0754B">
        <w:rPr>
          <w:rFonts w:ascii="Times New Roman" w:eastAsiaTheme="minorHAnsi" w:hAnsi="Times New Roman" w:cs="Times New Roman"/>
          <w:sz w:val="24"/>
          <w:szCs w:val="24"/>
          <w:lang w:val="sq-AL"/>
        </w:rPr>
        <w:t>, maturimi) dhe mungesën e një grupi kontrolli për krahasim.</w:t>
      </w:r>
    </w:p>
    <w:p w14:paraId="15A4C566" w14:textId="4380B0CA" w:rsidR="0048344D" w:rsidRPr="00E0754B"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t>Studiuesit mund të përdorin modele kërkimore shtesë, të tilla si provat e kontrolluara të rastësishme (RCT) ose modele thuajse eksperimentale, për të forcuar bazën e provave dhe për të adresuar kufizimet e mun</w:t>
      </w:r>
      <w:r w:rsidRPr="0005560F">
        <w:rPr>
          <w:rFonts w:ascii="Times New Roman" w:eastAsiaTheme="minorHAnsi" w:hAnsi="Times New Roman" w:cs="Times New Roman"/>
          <w:sz w:val="24"/>
          <w:szCs w:val="24"/>
          <w:lang w:val="sq-AL"/>
        </w:rPr>
        <w:t>dshme të modeleve të testimit p</w:t>
      </w:r>
      <w:r w:rsidRPr="00E0754B">
        <w:rPr>
          <w:rFonts w:ascii="Times New Roman" w:eastAsiaTheme="minorHAnsi" w:hAnsi="Times New Roman" w:cs="Times New Roman"/>
          <w:sz w:val="24"/>
          <w:szCs w:val="24"/>
          <w:lang w:val="sq-AL"/>
        </w:rPr>
        <w:t>r</w:t>
      </w:r>
      <w:r>
        <w:rPr>
          <w:rFonts w:ascii="Times New Roman" w:eastAsiaTheme="minorHAnsi" w:hAnsi="Times New Roman" w:cs="Times New Roman"/>
          <w:sz w:val="24"/>
          <w:szCs w:val="24"/>
          <w:lang w:val="sq-AL"/>
        </w:rPr>
        <w:t>e</w:t>
      </w:r>
      <w:r w:rsidRPr="00E0754B">
        <w:rPr>
          <w:rFonts w:ascii="Times New Roman" w:eastAsiaTheme="minorHAnsi" w:hAnsi="Times New Roman" w:cs="Times New Roman"/>
          <w:sz w:val="24"/>
          <w:szCs w:val="24"/>
          <w:lang w:val="sq-AL"/>
        </w:rPr>
        <w:t>-p</w:t>
      </w:r>
      <w:r>
        <w:rPr>
          <w:rFonts w:ascii="Times New Roman" w:eastAsiaTheme="minorHAnsi" w:hAnsi="Times New Roman" w:cs="Times New Roman"/>
          <w:sz w:val="24"/>
          <w:szCs w:val="24"/>
          <w:lang w:val="sq-AL"/>
        </w:rPr>
        <w:t>ost</w:t>
      </w:r>
      <w:r w:rsidRPr="00E0754B">
        <w:rPr>
          <w:rFonts w:ascii="Times New Roman" w:eastAsiaTheme="minorHAnsi" w:hAnsi="Times New Roman" w:cs="Times New Roman"/>
          <w:sz w:val="24"/>
          <w:szCs w:val="24"/>
          <w:lang w:val="sq-AL"/>
        </w:rPr>
        <w:t>.</w:t>
      </w:r>
    </w:p>
    <w:p w14:paraId="01B02914" w14:textId="509F8EEC" w:rsidR="00327895" w:rsidRDefault="0048344D" w:rsidP="00E0754B">
      <w:pPr>
        <w:spacing w:line="360" w:lineRule="auto"/>
        <w:jc w:val="both"/>
        <w:rPr>
          <w:rFonts w:ascii="Times New Roman" w:eastAsiaTheme="minorHAnsi" w:hAnsi="Times New Roman" w:cs="Times New Roman"/>
          <w:sz w:val="24"/>
          <w:szCs w:val="24"/>
          <w:lang w:val="sq-AL"/>
        </w:rPr>
      </w:pPr>
      <w:r w:rsidRPr="00E0754B">
        <w:rPr>
          <w:rFonts w:ascii="Times New Roman" w:eastAsiaTheme="minorHAnsi" w:hAnsi="Times New Roman" w:cs="Times New Roman"/>
          <w:sz w:val="24"/>
          <w:szCs w:val="24"/>
          <w:lang w:val="sq-AL"/>
        </w:rPr>
        <w:lastRenderedPageBreak/>
        <w:t>Në përgjithësi, dizajnet e testimit para-post janë një qasje praktike dhe informuese për vlerësimin e ndikimit të ndërhyrjeve, duke ofruar dëshmi të vlefshme për të informuar vendimmarrjen, zhvillimin e politikave dhe përpjekjet për përmirësimin e programit.</w:t>
      </w:r>
      <w:r>
        <w:rPr>
          <w:rStyle w:val="FootnoteReference"/>
          <w:rFonts w:ascii="Times New Roman" w:eastAsiaTheme="minorHAnsi" w:hAnsi="Times New Roman" w:cs="Times New Roman"/>
          <w:sz w:val="24"/>
          <w:szCs w:val="24"/>
          <w:lang w:val="sq-AL"/>
        </w:rPr>
        <w:footnoteReference w:id="33"/>
      </w:r>
    </w:p>
    <w:p w14:paraId="47D0A8BA" w14:textId="77777777" w:rsidR="0048344D" w:rsidRPr="00E0754B" w:rsidRDefault="0048344D" w:rsidP="00E0754B">
      <w:pPr>
        <w:spacing w:line="360" w:lineRule="auto"/>
        <w:jc w:val="both"/>
        <w:rPr>
          <w:rFonts w:ascii="Times New Roman" w:eastAsiaTheme="minorHAnsi" w:hAnsi="Times New Roman" w:cs="Times New Roman"/>
          <w:sz w:val="24"/>
          <w:szCs w:val="24"/>
          <w:lang w:val="sq-AL"/>
        </w:rPr>
      </w:pPr>
    </w:p>
    <w:p w14:paraId="4E946CA0" w14:textId="56DF0689" w:rsidR="004D15C4" w:rsidRPr="006A3618" w:rsidRDefault="002E7AD5" w:rsidP="00BB7C9E">
      <w:pPr>
        <w:pStyle w:val="Heading1"/>
        <w:rPr>
          <w:lang w:val="sq-AL"/>
        </w:rPr>
      </w:pPr>
      <w:bookmarkStart w:id="62" w:name="_Toc162477279"/>
      <w:r>
        <w:rPr>
          <w:lang w:val="sq-AL"/>
        </w:rPr>
        <w:t>2.</w:t>
      </w:r>
      <w:r w:rsidR="002171D9" w:rsidRPr="006A3618">
        <w:rPr>
          <w:lang w:val="sq-AL"/>
        </w:rPr>
        <w:t>6.</w:t>
      </w:r>
      <w:r w:rsidR="004D15C4" w:rsidRPr="006A3618">
        <w:rPr>
          <w:lang w:val="sq-AL"/>
        </w:rPr>
        <w:t>Vler</w:t>
      </w:r>
      <w:r w:rsidR="00D375D3" w:rsidRPr="006A3618">
        <w:rPr>
          <w:lang w:val="sq-AL"/>
        </w:rPr>
        <w:t>ë</w:t>
      </w:r>
      <w:r w:rsidR="004D15C4" w:rsidRPr="006A3618">
        <w:rPr>
          <w:lang w:val="sq-AL"/>
        </w:rPr>
        <w:t>simi i impaktit n</w:t>
      </w:r>
      <w:r w:rsidR="00D375D3" w:rsidRPr="006A3618">
        <w:rPr>
          <w:lang w:val="sq-AL"/>
        </w:rPr>
        <w:t>ë</w:t>
      </w:r>
      <w:r w:rsidR="004D15C4" w:rsidRPr="006A3618">
        <w:rPr>
          <w:lang w:val="sq-AL"/>
        </w:rPr>
        <w:t xml:space="preserve"> fushatat nd</w:t>
      </w:r>
      <w:r w:rsidR="00D375D3" w:rsidRPr="006A3618">
        <w:rPr>
          <w:lang w:val="sq-AL"/>
        </w:rPr>
        <w:t>ë</w:t>
      </w:r>
      <w:r w:rsidR="004D15C4" w:rsidRPr="006A3618">
        <w:rPr>
          <w:lang w:val="sq-AL"/>
        </w:rPr>
        <w:t>rgjegj</w:t>
      </w:r>
      <w:r w:rsidR="00D375D3" w:rsidRPr="006A3618">
        <w:rPr>
          <w:lang w:val="sq-AL"/>
        </w:rPr>
        <w:t>ë</w:t>
      </w:r>
      <w:r w:rsidR="00AF1849" w:rsidRPr="006A3618">
        <w:rPr>
          <w:lang w:val="sq-AL"/>
        </w:rPr>
        <w:t>suese online</w:t>
      </w:r>
      <w:bookmarkEnd w:id="62"/>
      <w:r w:rsidR="00AF1849" w:rsidRPr="006A3618">
        <w:rPr>
          <w:lang w:val="sq-AL"/>
        </w:rPr>
        <w:t xml:space="preserve"> </w:t>
      </w:r>
    </w:p>
    <w:p w14:paraId="23C202BC" w14:textId="77777777" w:rsidR="00E0754B" w:rsidRDefault="00E0754B" w:rsidP="0002132E">
      <w:pPr>
        <w:spacing w:line="360" w:lineRule="auto"/>
        <w:jc w:val="both"/>
        <w:rPr>
          <w:rFonts w:ascii="Times New Roman" w:hAnsi="Times New Roman" w:cs="Times New Roman"/>
          <w:sz w:val="24"/>
          <w:szCs w:val="24"/>
          <w:lang w:val="sq-AL"/>
        </w:rPr>
      </w:pPr>
    </w:p>
    <w:p w14:paraId="2F18130A" w14:textId="733EC6B6" w:rsidR="00BB7C9E" w:rsidRPr="006A3618" w:rsidRDefault="00BB7C9E" w:rsidP="0002132E">
      <w:pPr>
        <w:spacing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Fushatat 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rgjegj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rmes mediave sociale jan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rdorura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shkak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mund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arritur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z me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kosto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ul</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 Fushatat online shpesh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rdorin mund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reklamave (ads)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rmes mediave sociale si Facebook, Instagram, Snapchat, TikTok, </w:t>
      </w:r>
      <w:r w:rsidR="00C01821" w:rsidRPr="006A3618">
        <w:rPr>
          <w:rFonts w:ascii="Times New Roman" w:hAnsi="Times New Roman" w:cs="Times New Roman"/>
          <w:sz w:val="24"/>
          <w:szCs w:val="24"/>
          <w:lang w:val="sq-AL"/>
        </w:rPr>
        <w:t>T</w:t>
      </w:r>
      <w:r w:rsidR="00C01821">
        <w:rPr>
          <w:rFonts w:ascii="Times New Roman" w:hAnsi="Times New Roman" w:cs="Times New Roman"/>
          <w:sz w:val="24"/>
          <w:szCs w:val="24"/>
          <w:lang w:val="sq-AL"/>
        </w:rPr>
        <w:t>w</w:t>
      </w:r>
      <w:r w:rsidR="00C01821" w:rsidRPr="006A3618">
        <w:rPr>
          <w:rFonts w:ascii="Times New Roman" w:hAnsi="Times New Roman" w:cs="Times New Roman"/>
          <w:sz w:val="24"/>
          <w:szCs w:val="24"/>
          <w:lang w:val="sq-AL"/>
        </w:rPr>
        <w:t xml:space="preserve">itter </w:t>
      </w:r>
      <w:r w:rsidRPr="006A3618">
        <w:rPr>
          <w:rFonts w:ascii="Times New Roman" w:hAnsi="Times New Roman" w:cs="Times New Roman"/>
          <w:sz w:val="24"/>
          <w:szCs w:val="24"/>
          <w:lang w:val="sq-AL"/>
        </w:rPr>
        <w:t>dhe Youtube ose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rmes reklamave/mesazheve promocionale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vendosura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faqe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tjera internet ose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00C01821" w:rsidRPr="006A3618">
        <w:rPr>
          <w:rFonts w:ascii="Times New Roman" w:hAnsi="Times New Roman" w:cs="Times New Roman"/>
          <w:sz w:val="24"/>
          <w:szCs w:val="24"/>
          <w:lang w:val="sq-AL"/>
        </w:rPr>
        <w:t>motorë</w:t>
      </w:r>
      <w:r w:rsidRPr="006A3618">
        <w:rPr>
          <w:rFonts w:ascii="Times New Roman" w:hAnsi="Times New Roman" w:cs="Times New Roman"/>
          <w:sz w:val="24"/>
          <w:szCs w:val="24"/>
          <w:lang w:val="sq-AL"/>
        </w:rPr>
        <w:t xml:space="preserve">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rkimi</w:t>
      </w:r>
      <w:r w:rsidR="00E0754B">
        <w:rPr>
          <w:rFonts w:ascii="Times New Roman" w:hAnsi="Times New Roman" w:cs="Times New Roman"/>
          <w:sz w:val="24"/>
          <w:szCs w:val="24"/>
          <w:lang w:val="sq-AL"/>
        </w:rPr>
        <w:t>.</w:t>
      </w:r>
      <w:r w:rsidR="00580F23" w:rsidRPr="006A3618">
        <w:rPr>
          <w:rStyle w:val="FootnoteReference"/>
          <w:rFonts w:ascii="Times New Roman" w:hAnsi="Times New Roman" w:cs="Times New Roman"/>
          <w:sz w:val="24"/>
          <w:szCs w:val="24"/>
          <w:lang w:val="sq-AL"/>
        </w:rPr>
        <w:footnoteReference w:id="34"/>
      </w:r>
      <w:r w:rsidRPr="006A3618">
        <w:rPr>
          <w:rFonts w:ascii="Times New Roman" w:hAnsi="Times New Roman" w:cs="Times New Roman"/>
          <w:sz w:val="24"/>
          <w:szCs w:val="24"/>
          <w:lang w:val="sq-AL"/>
        </w:rPr>
        <w:t xml:space="preserve"> </w:t>
      </w:r>
    </w:p>
    <w:p w14:paraId="499F231A" w14:textId="4A5A366B" w:rsidR="00BB7C9E" w:rsidRDefault="00BB7C9E" w:rsidP="0002132E">
      <w:pPr>
        <w:spacing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Pavar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sisht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tij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rdorimi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gjer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fushatave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rgjegj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online ka pak informacione empirike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efikasitetin e tyre.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rishikim literature i realizuar nga Qendra Globale e Migracionit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Analiz</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nave, ku jan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shqyrtuar 60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 sasiore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fushatave online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emigrant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 potencial</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00C01821" w:rsidRPr="006A3618">
        <w:rPr>
          <w:rFonts w:ascii="Times New Roman" w:hAnsi="Times New Roman" w:cs="Times New Roman"/>
          <w:sz w:val="24"/>
          <w:szCs w:val="24"/>
          <w:lang w:val="sq-AL"/>
        </w:rPr>
        <w:t>tregoi</w:t>
      </w:r>
      <w:r w:rsidRPr="006A3618">
        <w:rPr>
          <w:rFonts w:ascii="Times New Roman" w:hAnsi="Times New Roman" w:cs="Times New Roman"/>
          <w:sz w:val="24"/>
          <w:szCs w:val="24"/>
          <w:lang w:val="sq-AL"/>
        </w:rPr>
        <w:t xml:space="preserve"> se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pak  studime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metoda strikte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simin e impaktit. Autor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 e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tij rishikimi sistematik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literatur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 theksojn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rdorimi i fushata online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rgjegj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ka tejkaluar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rpjekjet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 rigoroze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impaktin e tyre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grupet e targetuara.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munges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evidencave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besueshme, shpesh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rdoren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na j</w:t>
      </w:r>
      <w:r w:rsidR="00580F23" w:rsidRPr="006A3618">
        <w:rPr>
          <w:rFonts w:ascii="Times New Roman" w:hAnsi="Times New Roman" w:cs="Times New Roman"/>
          <w:sz w:val="24"/>
          <w:szCs w:val="24"/>
          <w:lang w:val="sq-AL"/>
        </w:rPr>
        <w:t>o-zyrtare</w:t>
      </w:r>
      <w:r w:rsidRPr="006A3618">
        <w:rPr>
          <w:rFonts w:ascii="Times New Roman" w:hAnsi="Times New Roman" w:cs="Times New Roman"/>
          <w:sz w:val="24"/>
          <w:szCs w:val="24"/>
          <w:lang w:val="sq-AL"/>
        </w:rPr>
        <w:t>.</w:t>
      </w:r>
      <w:r w:rsidR="00580F23" w:rsidRPr="006A3618">
        <w:rPr>
          <w:rStyle w:val="FootnoteReference"/>
          <w:rFonts w:ascii="Times New Roman" w:hAnsi="Times New Roman" w:cs="Times New Roman"/>
          <w:sz w:val="24"/>
          <w:szCs w:val="24"/>
          <w:lang w:val="sq-AL"/>
        </w:rPr>
        <w:footnoteReference w:id="35"/>
      </w:r>
      <w:r w:rsidRPr="006A3618">
        <w:rPr>
          <w:rFonts w:ascii="Times New Roman" w:hAnsi="Times New Roman" w:cs="Times New Roman"/>
          <w:sz w:val="24"/>
          <w:szCs w:val="24"/>
          <w:lang w:val="sq-AL"/>
        </w:rPr>
        <w:t xml:space="preserve"> </w:t>
      </w:r>
    </w:p>
    <w:p w14:paraId="022CA012" w14:textId="77777777" w:rsidR="00E0754B" w:rsidRPr="006A3618" w:rsidRDefault="00E0754B" w:rsidP="0002132E">
      <w:pPr>
        <w:spacing w:line="360" w:lineRule="auto"/>
        <w:jc w:val="both"/>
        <w:rPr>
          <w:rFonts w:ascii="Times New Roman" w:hAnsi="Times New Roman" w:cs="Times New Roman"/>
          <w:sz w:val="24"/>
          <w:szCs w:val="24"/>
          <w:lang w:val="sq-AL"/>
        </w:rPr>
      </w:pPr>
    </w:p>
    <w:p w14:paraId="79126652" w14:textId="450A90BC" w:rsidR="00BB7C9E" w:rsidRPr="006A3618" w:rsidRDefault="002E7AD5" w:rsidP="002171D9">
      <w:pPr>
        <w:pStyle w:val="Heading2"/>
        <w:rPr>
          <w:lang w:val="sq-AL"/>
        </w:rPr>
      </w:pPr>
      <w:bookmarkStart w:id="63" w:name="_Toc162477280"/>
      <w:r>
        <w:rPr>
          <w:lang w:val="sq-AL"/>
        </w:rPr>
        <w:t>2.</w:t>
      </w:r>
      <w:r w:rsidR="002171D9" w:rsidRPr="006A3618">
        <w:rPr>
          <w:lang w:val="sq-AL"/>
        </w:rPr>
        <w:t xml:space="preserve">6.1. </w:t>
      </w:r>
      <w:r w:rsidR="00BB7C9E" w:rsidRPr="006A3618">
        <w:rPr>
          <w:lang w:val="sq-AL"/>
        </w:rPr>
        <w:t>P</w:t>
      </w:r>
      <w:r w:rsidR="0002132E" w:rsidRPr="006A3618">
        <w:rPr>
          <w:lang w:val="sq-AL"/>
        </w:rPr>
        <w:t>ë</w:t>
      </w:r>
      <w:r w:rsidR="00BB7C9E" w:rsidRPr="006A3618">
        <w:rPr>
          <w:lang w:val="sq-AL"/>
        </w:rPr>
        <w:t>rkufizimi dhe matja e impaktit n</w:t>
      </w:r>
      <w:r w:rsidR="0002132E" w:rsidRPr="006A3618">
        <w:rPr>
          <w:lang w:val="sq-AL"/>
        </w:rPr>
        <w:t>ë</w:t>
      </w:r>
      <w:r w:rsidR="00BB7C9E" w:rsidRPr="006A3618">
        <w:rPr>
          <w:lang w:val="sq-AL"/>
        </w:rPr>
        <w:t xml:space="preserve"> fushatat e nd</w:t>
      </w:r>
      <w:r w:rsidR="0002132E" w:rsidRPr="006A3618">
        <w:rPr>
          <w:lang w:val="sq-AL"/>
        </w:rPr>
        <w:t>ë</w:t>
      </w:r>
      <w:r w:rsidR="00BB7C9E" w:rsidRPr="006A3618">
        <w:rPr>
          <w:lang w:val="sq-AL"/>
        </w:rPr>
        <w:t>rgjegj</w:t>
      </w:r>
      <w:r w:rsidR="0002132E" w:rsidRPr="006A3618">
        <w:rPr>
          <w:lang w:val="sq-AL"/>
        </w:rPr>
        <w:t>ë</w:t>
      </w:r>
      <w:r w:rsidR="00BB7C9E" w:rsidRPr="006A3618">
        <w:rPr>
          <w:lang w:val="sq-AL"/>
        </w:rPr>
        <w:t>simit online</w:t>
      </w:r>
      <w:bookmarkEnd w:id="63"/>
    </w:p>
    <w:p w14:paraId="01E67BEB" w14:textId="77777777" w:rsidR="00E0754B" w:rsidRDefault="00E0754B" w:rsidP="0002132E">
      <w:pPr>
        <w:pStyle w:val="Default"/>
        <w:spacing w:line="360" w:lineRule="auto"/>
        <w:jc w:val="both"/>
        <w:rPr>
          <w:rFonts w:ascii="Times New Roman" w:hAnsi="Times New Roman" w:cs="Times New Roman"/>
          <w:lang w:val="sq-AL"/>
        </w:rPr>
      </w:pPr>
    </w:p>
    <w:p w14:paraId="51EC5BBD" w14:textId="050580C7" w:rsidR="00BB7C9E" w:rsidRPr="006A3618" w:rsidRDefault="00BB7C9E" w:rsidP="0002132E">
      <w:pPr>
        <w:pStyle w:val="Default"/>
        <w:spacing w:line="360" w:lineRule="auto"/>
        <w:jc w:val="both"/>
        <w:rPr>
          <w:rFonts w:ascii="Times New Roman" w:hAnsi="Times New Roman" w:cs="Times New Roman"/>
          <w:color w:val="auto"/>
          <w:lang w:val="sq-AL"/>
        </w:rPr>
      </w:pPr>
      <w:r w:rsidRPr="006A3618">
        <w:rPr>
          <w:rFonts w:ascii="Times New Roman" w:hAnsi="Times New Roman" w:cs="Times New Roman"/>
          <w:lang w:val="sq-AL"/>
        </w:rPr>
        <w:t>Impakti, si</w:t>
      </w:r>
      <w:r w:rsidR="0002132E" w:rsidRPr="006A3618">
        <w:rPr>
          <w:rFonts w:ascii="Times New Roman" w:hAnsi="Times New Roman" w:cs="Times New Roman"/>
          <w:lang w:val="sq-AL"/>
        </w:rPr>
        <w:t>ç</w:t>
      </w:r>
      <w:r w:rsidRPr="006A3618">
        <w:rPr>
          <w:rFonts w:ascii="Times New Roman" w:hAnsi="Times New Roman" w:cs="Times New Roman"/>
          <w:lang w:val="sq-AL"/>
        </w:rPr>
        <w:t xml:space="preserve">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rmendur deri tani, mund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rkufizohet si ‘efekti/et afatgjata pozitive dhe negative, par</w:t>
      </w:r>
      <w:r w:rsidR="0002132E" w:rsidRPr="006A3618">
        <w:rPr>
          <w:rFonts w:ascii="Times New Roman" w:hAnsi="Times New Roman" w:cs="Times New Roman"/>
          <w:lang w:val="sq-AL"/>
        </w:rPr>
        <w:t>ë</w:t>
      </w:r>
      <w:r w:rsidRPr="006A3618">
        <w:rPr>
          <w:rFonts w:ascii="Times New Roman" w:hAnsi="Times New Roman" w:cs="Times New Roman"/>
          <w:lang w:val="sq-AL"/>
        </w:rPr>
        <w:t>sore dhe dyt</w:t>
      </w:r>
      <w:r w:rsidR="0002132E" w:rsidRPr="006A3618">
        <w:rPr>
          <w:rFonts w:ascii="Times New Roman" w:hAnsi="Times New Roman" w:cs="Times New Roman"/>
          <w:lang w:val="sq-AL"/>
        </w:rPr>
        <w:t>ë</w:t>
      </w:r>
      <w:r w:rsidRPr="006A3618">
        <w:rPr>
          <w:rFonts w:ascii="Times New Roman" w:hAnsi="Times New Roman" w:cs="Times New Roman"/>
          <w:lang w:val="sq-AL"/>
        </w:rPr>
        <w:t>sore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prodhohen nga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w:t>
      </w:r>
      <w:r w:rsidR="0002132E" w:rsidRPr="006A3618">
        <w:rPr>
          <w:rFonts w:ascii="Times New Roman" w:hAnsi="Times New Roman" w:cs="Times New Roman"/>
          <w:lang w:val="sq-AL"/>
        </w:rPr>
        <w:t>ë</w:t>
      </w:r>
      <w:r w:rsidRPr="006A3618">
        <w:rPr>
          <w:rFonts w:ascii="Times New Roman" w:hAnsi="Times New Roman" w:cs="Times New Roman"/>
          <w:lang w:val="sq-AL"/>
        </w:rPr>
        <w:t>rhyrje p</w:t>
      </w:r>
      <w:r w:rsidR="0002132E" w:rsidRPr="006A3618">
        <w:rPr>
          <w:rFonts w:ascii="Times New Roman" w:hAnsi="Times New Roman" w:cs="Times New Roman"/>
          <w:lang w:val="sq-AL"/>
        </w:rPr>
        <w:t>ë</w:t>
      </w:r>
      <w:r w:rsidRPr="006A3618">
        <w:rPr>
          <w:rFonts w:ascii="Times New Roman" w:hAnsi="Times New Roman" w:cs="Times New Roman"/>
          <w:lang w:val="sq-AL"/>
        </w:rPr>
        <w:t>r zhvillim, direkt ose indirekt,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w:t>
      </w:r>
      <w:r w:rsidR="0002132E" w:rsidRPr="006A3618">
        <w:rPr>
          <w:rFonts w:ascii="Times New Roman" w:hAnsi="Times New Roman" w:cs="Times New Roman"/>
          <w:lang w:val="sq-AL"/>
        </w:rPr>
        <w:t>ë</w:t>
      </w:r>
      <w:r w:rsidRPr="006A3618">
        <w:rPr>
          <w:rFonts w:ascii="Times New Roman" w:hAnsi="Times New Roman" w:cs="Times New Roman"/>
          <w:lang w:val="sq-AL"/>
        </w:rPr>
        <w:t>nyr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00580F23" w:rsidRPr="006A3618">
        <w:rPr>
          <w:rFonts w:ascii="Times New Roman" w:hAnsi="Times New Roman" w:cs="Times New Roman"/>
          <w:lang w:val="sq-AL"/>
        </w:rPr>
        <w:t>llimshme ose jo’</w:t>
      </w:r>
      <w:r w:rsidR="00327895">
        <w:rPr>
          <w:rFonts w:ascii="Times New Roman" w:hAnsi="Times New Roman" w:cs="Times New Roman"/>
          <w:lang w:val="sq-AL"/>
        </w:rPr>
        <w:t>.</w:t>
      </w:r>
      <w:r w:rsidR="00580F23" w:rsidRPr="006A3618">
        <w:rPr>
          <w:rStyle w:val="FootnoteReference"/>
          <w:rFonts w:ascii="Times New Roman" w:hAnsi="Times New Roman" w:cs="Times New Roman"/>
          <w:lang w:val="sq-AL"/>
        </w:rPr>
        <w:footnoteReference w:id="36"/>
      </w:r>
      <w:r w:rsidRPr="006A3618">
        <w:rPr>
          <w:rFonts w:ascii="Times New Roman" w:hAnsi="Times New Roman" w:cs="Times New Roman"/>
          <w:color w:val="auto"/>
          <w:lang w:val="sq-AL"/>
        </w:rPr>
        <w:t xml:space="preserve"> P</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r </w:t>
      </w:r>
      <w:r w:rsidR="0002132E" w:rsidRPr="006A3618">
        <w:rPr>
          <w:rFonts w:ascii="Times New Roman" w:hAnsi="Times New Roman" w:cs="Times New Roman"/>
          <w:color w:val="auto"/>
          <w:lang w:val="sq-AL"/>
        </w:rPr>
        <w:t>çë</w:t>
      </w:r>
      <w:r w:rsidRPr="006A3618">
        <w:rPr>
          <w:rFonts w:ascii="Times New Roman" w:hAnsi="Times New Roman" w:cs="Times New Roman"/>
          <w:color w:val="auto"/>
          <w:lang w:val="sq-AL"/>
        </w:rPr>
        <w:t>shtje t</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dhun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s me baz</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gjinore ose t</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barazis</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gjinor</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impakti mund t</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ishte nj</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rritje 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njohuri p</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r dhun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n me baz</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gjinore ose p</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r barazin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gjinore, nj</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ndryshim 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perceptimin e rrezikut dhe 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t</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kuptuarit e marr</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dh</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nieve ku ekziston dhun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me baz</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gjinore, ose nj</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ndryshim 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q</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ndrimet patriarkale q</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tolerojn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ose promo</w:t>
      </w:r>
      <w:r w:rsidR="00C01821">
        <w:rPr>
          <w:rFonts w:ascii="Times New Roman" w:hAnsi="Times New Roman" w:cs="Times New Roman"/>
          <w:color w:val="auto"/>
          <w:lang w:val="sq-AL"/>
        </w:rPr>
        <w:t>vo</w:t>
      </w:r>
      <w:r w:rsidRPr="006A3618">
        <w:rPr>
          <w:rFonts w:ascii="Times New Roman" w:hAnsi="Times New Roman" w:cs="Times New Roman"/>
          <w:color w:val="auto"/>
          <w:lang w:val="sq-AL"/>
        </w:rPr>
        <w:t>jn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 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nshtrimin e gruas dhe/ose dhun</w:t>
      </w:r>
      <w:r w:rsidR="0002132E" w:rsidRPr="006A3618">
        <w:rPr>
          <w:rFonts w:ascii="Times New Roman" w:hAnsi="Times New Roman" w:cs="Times New Roman"/>
          <w:color w:val="auto"/>
          <w:lang w:val="sq-AL"/>
        </w:rPr>
        <w:t>ë</w:t>
      </w:r>
      <w:r w:rsidRPr="006A3618">
        <w:rPr>
          <w:rFonts w:ascii="Times New Roman" w:hAnsi="Times New Roman" w:cs="Times New Roman"/>
          <w:color w:val="auto"/>
          <w:lang w:val="sq-AL"/>
        </w:rPr>
        <w:t xml:space="preserve">n ndaj saj.  </w:t>
      </w:r>
    </w:p>
    <w:p w14:paraId="7388368D" w14:textId="77777777" w:rsidR="00BB7C9E" w:rsidRPr="006A3618" w:rsidRDefault="00BB7C9E" w:rsidP="0002132E">
      <w:pPr>
        <w:spacing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Profesionist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 ekspert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 e monitorimit dhe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dhe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rkuesit kan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kuptuar ndryshe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dhe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nyr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ta matur at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Sipas tyre, ka forma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ndryshme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matur rezultatet e fushatave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rgjegj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cilat dallojn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nga kompleksiteti, besueshm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ria dhe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llimi.  </w:t>
      </w:r>
    </w:p>
    <w:p w14:paraId="4BA1B7B5" w14:textId="3F29F92D" w:rsidR="00BB7C9E" w:rsidRPr="006A3618" w:rsidRDefault="00BB7C9E" w:rsidP="0002132E">
      <w:pPr>
        <w:spacing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simet rigoroze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jan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ideale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t’u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rdorur si mjet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‘kuantifikuar’ impaktin 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aktiviteti specifik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grup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targetuar dhe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rcaktuar qart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to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thelb kan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pyetjen: ‘</w:t>
      </w:r>
      <w:r w:rsidR="0002132E" w:rsidRPr="006A3618">
        <w:rPr>
          <w:rFonts w:ascii="Times New Roman" w:hAnsi="Times New Roman" w:cs="Times New Roman"/>
          <w:sz w:val="24"/>
          <w:szCs w:val="24"/>
          <w:lang w:val="sq-AL"/>
        </w:rPr>
        <w:t>Ç</w:t>
      </w:r>
      <w:r w:rsidRPr="006A3618">
        <w:rPr>
          <w:rFonts w:ascii="Times New Roman" w:hAnsi="Times New Roman" w:cs="Times New Roman"/>
          <w:sz w:val="24"/>
          <w:szCs w:val="24"/>
          <w:lang w:val="sq-AL"/>
        </w:rPr>
        <w:t>far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kishte ndodhur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rhyrja nuk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ishte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Kjo qasje (e quajtur shpesh eksperimentale ose gjysm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-eksperimentale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gjetjen e shkak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rkon disa faza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mbledhjes 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nave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ndryshme dhe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grup krahasimi (grup kontrolli)  (shih p.sh. Gertler et al., 2016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detaje)</w:t>
      </w:r>
      <w:r w:rsidR="0048344D">
        <w:rPr>
          <w:rFonts w:ascii="Times New Roman" w:hAnsi="Times New Roman" w:cs="Times New Roman"/>
          <w:sz w:val="24"/>
          <w:szCs w:val="24"/>
          <w:lang w:val="sq-AL"/>
        </w:rPr>
        <w:t>.</w:t>
      </w:r>
      <w:r w:rsidR="00B34DB1" w:rsidRPr="006A3618">
        <w:rPr>
          <w:rStyle w:val="FootnoteReference"/>
          <w:rFonts w:ascii="Times New Roman" w:hAnsi="Times New Roman" w:cs="Times New Roman"/>
          <w:sz w:val="24"/>
          <w:szCs w:val="24"/>
          <w:lang w:val="sq-AL"/>
        </w:rPr>
        <w:footnoteReference w:id="37"/>
      </w:r>
    </w:p>
    <w:p w14:paraId="16117798" w14:textId="35F6A145" w:rsidR="00BB7C9E" w:rsidRDefault="00BB7C9E" w:rsidP="0002132E">
      <w:pPr>
        <w:spacing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Qeverit</w:t>
      </w:r>
      <w:r w:rsidR="0002132E" w:rsidRPr="006A3618">
        <w:rPr>
          <w:rFonts w:ascii="Times New Roman" w:hAnsi="Times New Roman" w:cs="Times New Roman"/>
          <w:sz w:val="24"/>
          <w:szCs w:val="24"/>
          <w:lang w:val="sq-AL"/>
        </w:rPr>
        <w:t>ë</w:t>
      </w:r>
      <w:r w:rsidR="004B4214" w:rsidRPr="006A3618">
        <w:rPr>
          <w:rFonts w:ascii="Times New Roman" w:hAnsi="Times New Roman" w:cs="Times New Roman"/>
          <w:sz w:val="24"/>
          <w:szCs w:val="24"/>
          <w:lang w:val="sq-AL"/>
        </w:rPr>
        <w:t>, bizneset dhe OSh</w:t>
      </w:r>
      <w:r w:rsidRPr="006A3618">
        <w:rPr>
          <w:rFonts w:ascii="Times New Roman" w:hAnsi="Times New Roman" w:cs="Times New Roman"/>
          <w:sz w:val="24"/>
          <w:szCs w:val="24"/>
          <w:lang w:val="sq-AL"/>
        </w:rPr>
        <w:t>C-t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investojn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gjithnj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kryerjen 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simeve rigoroze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suar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program/politik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ka patur efekt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shkak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002A0621" w:rsidRPr="006A3618">
        <w:rPr>
          <w:rFonts w:ascii="Times New Roman" w:hAnsi="Times New Roman" w:cs="Times New Roman"/>
          <w:sz w:val="24"/>
          <w:szCs w:val="24"/>
          <w:lang w:val="sq-AL"/>
        </w:rPr>
        <w:t>rdorura</w:t>
      </w:r>
      <w:r w:rsidR="00755F4C" w:rsidRPr="006A3618">
        <w:rPr>
          <w:rStyle w:val="FootnoteReference"/>
          <w:rFonts w:ascii="Times New Roman" w:hAnsi="Times New Roman" w:cs="Times New Roman"/>
          <w:sz w:val="24"/>
          <w:szCs w:val="24"/>
          <w:lang w:val="sq-AL"/>
        </w:rPr>
        <w:footnoteReference w:id="38"/>
      </w:r>
      <w:r w:rsidRPr="006A3618">
        <w:rPr>
          <w:rFonts w:ascii="Times New Roman" w:hAnsi="Times New Roman" w:cs="Times New Roman"/>
          <w:sz w:val="24"/>
          <w:szCs w:val="24"/>
          <w:lang w:val="sq-AL"/>
        </w:rPr>
        <w:t>.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simet e impaktit duan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masin ndryshimet e dukshme pas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rhyrjeje, duke i ndar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to nga faktor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tjer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jasht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m.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to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synojn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izolojn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efektet 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rhyrjes specifike, duke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rdorur kryesisht metod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e  provave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kontrolli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rast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sishme - PKR (Randomized control trial, RCT). PKR konsiderohen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nyra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mir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kryerjen 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ngaq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lejojn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kontrollohen ndikimet nga faktor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jasht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m.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Pr="006A3618">
        <w:rPr>
          <w:rFonts w:ascii="Times New Roman" w:hAnsi="Times New Roman" w:cs="Times New Roman"/>
          <w:sz w:val="24"/>
          <w:szCs w:val="24"/>
          <w:lang w:val="sq-AL"/>
        </w:rPr>
        <w:lastRenderedPageBreak/>
        <w:t>krijuar efektin e situat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 kund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rfaktuale (counterfactual effect) ekipet 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ndajn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rfituesit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grupe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kontrollit dhe grupe eksperimentale –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parat nuk i jan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nshtruar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rhyrjes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rsa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dytat po.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simet rigoroze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impaktit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fushatave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rgjegj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simit offline shpesh jan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komplekse,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kushtueshme dhe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shtira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t’u realizuar dhe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rkojn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bashk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punim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00C01821" w:rsidRPr="006A3618">
        <w:rPr>
          <w:rFonts w:ascii="Times New Roman" w:hAnsi="Times New Roman" w:cs="Times New Roman"/>
          <w:sz w:val="24"/>
          <w:szCs w:val="24"/>
          <w:lang w:val="sq-AL"/>
        </w:rPr>
        <w:t>ngushtë</w:t>
      </w:r>
      <w:r w:rsidRPr="006A3618">
        <w:rPr>
          <w:rFonts w:ascii="Times New Roman" w:hAnsi="Times New Roman" w:cs="Times New Roman"/>
          <w:sz w:val="24"/>
          <w:szCs w:val="24"/>
          <w:lang w:val="sq-AL"/>
        </w:rPr>
        <w:t xml:space="preserve"> mes implementuesve dhe k</w:t>
      </w:r>
      <w:r w:rsidR="0002132E" w:rsidRPr="006A3618">
        <w:rPr>
          <w:rFonts w:ascii="Times New Roman" w:hAnsi="Times New Roman" w:cs="Times New Roman"/>
          <w:sz w:val="24"/>
          <w:szCs w:val="24"/>
          <w:lang w:val="sq-AL"/>
        </w:rPr>
        <w:t>ë</w:t>
      </w:r>
      <w:r w:rsidR="002A0621" w:rsidRPr="006A3618">
        <w:rPr>
          <w:rFonts w:ascii="Times New Roman" w:hAnsi="Times New Roman" w:cs="Times New Roman"/>
          <w:sz w:val="24"/>
          <w:szCs w:val="24"/>
          <w:lang w:val="sq-AL"/>
        </w:rPr>
        <w:t>rkuesve.</w:t>
      </w:r>
      <w:r w:rsidR="002A0621" w:rsidRPr="006A3618">
        <w:rPr>
          <w:rStyle w:val="FootnoteReference"/>
          <w:rFonts w:ascii="Times New Roman" w:hAnsi="Times New Roman" w:cs="Times New Roman"/>
          <w:sz w:val="24"/>
          <w:szCs w:val="24"/>
          <w:lang w:val="sq-AL"/>
        </w:rPr>
        <w:footnoteReference w:id="39"/>
      </w:r>
    </w:p>
    <w:p w14:paraId="589FD56C" w14:textId="77777777" w:rsidR="000D54D1" w:rsidRPr="006A3618" w:rsidRDefault="000D54D1" w:rsidP="0002132E">
      <w:pPr>
        <w:spacing w:line="360" w:lineRule="auto"/>
        <w:jc w:val="both"/>
        <w:rPr>
          <w:rFonts w:ascii="Times New Roman" w:hAnsi="Times New Roman" w:cs="Times New Roman"/>
          <w:sz w:val="24"/>
          <w:szCs w:val="24"/>
          <w:lang w:val="sq-AL"/>
        </w:rPr>
      </w:pPr>
    </w:p>
    <w:p w14:paraId="3725B7B8" w14:textId="56C181DD" w:rsidR="00BB7C9E" w:rsidRPr="006A3618" w:rsidRDefault="000D54D1" w:rsidP="002171D9">
      <w:pPr>
        <w:pStyle w:val="Heading2"/>
        <w:rPr>
          <w:lang w:val="sq-AL"/>
        </w:rPr>
      </w:pPr>
      <w:bookmarkStart w:id="64" w:name="_Toc162477281"/>
      <w:r>
        <w:rPr>
          <w:lang w:val="sq-AL"/>
        </w:rPr>
        <w:t>2.</w:t>
      </w:r>
      <w:r w:rsidR="002171D9" w:rsidRPr="006A3618">
        <w:rPr>
          <w:lang w:val="sq-AL"/>
        </w:rPr>
        <w:t xml:space="preserve">6.2. </w:t>
      </w:r>
      <w:r w:rsidR="00BB7C9E" w:rsidRPr="006A3618">
        <w:rPr>
          <w:lang w:val="sq-AL"/>
        </w:rPr>
        <w:t>Vler</w:t>
      </w:r>
      <w:r w:rsidR="0002132E" w:rsidRPr="006A3618">
        <w:rPr>
          <w:lang w:val="sq-AL"/>
        </w:rPr>
        <w:t>ë</w:t>
      </w:r>
      <w:r w:rsidR="00BB7C9E" w:rsidRPr="006A3618">
        <w:rPr>
          <w:lang w:val="sq-AL"/>
        </w:rPr>
        <w:t>simi i impaktit online</w:t>
      </w:r>
      <w:bookmarkEnd w:id="64"/>
      <w:r w:rsidR="00BB7C9E" w:rsidRPr="006A3618">
        <w:rPr>
          <w:lang w:val="sq-AL"/>
        </w:rPr>
        <w:t xml:space="preserve">  </w:t>
      </w:r>
    </w:p>
    <w:p w14:paraId="5195976D" w14:textId="77777777" w:rsidR="00E0754B" w:rsidRDefault="00E0754B" w:rsidP="0002132E">
      <w:pPr>
        <w:pStyle w:val="Default"/>
        <w:spacing w:line="360" w:lineRule="auto"/>
        <w:jc w:val="both"/>
        <w:rPr>
          <w:rFonts w:ascii="Times New Roman" w:hAnsi="Times New Roman" w:cs="Times New Roman"/>
          <w:lang w:val="sq-AL"/>
        </w:rPr>
      </w:pPr>
    </w:p>
    <w:p w14:paraId="3D05DBD8" w14:textId="39CEF814" w:rsidR="00BB7C9E" w:rsidRPr="006A3618" w:rsidRDefault="00BB7C9E" w:rsidP="0002132E">
      <w:pPr>
        <w:pStyle w:val="Default"/>
        <w:spacing w:line="360" w:lineRule="auto"/>
        <w:jc w:val="both"/>
        <w:rPr>
          <w:rFonts w:ascii="Times New Roman" w:hAnsi="Times New Roman" w:cs="Times New Roman"/>
          <w:lang w:val="sq-AL"/>
        </w:rPr>
      </w:pPr>
      <w:r w:rsidRPr="006A3618">
        <w:rPr>
          <w:rFonts w:ascii="Times New Roman" w:hAnsi="Times New Roman" w:cs="Times New Roman"/>
          <w:lang w:val="sq-AL"/>
        </w:rPr>
        <w:t>Mungesa e p</w:t>
      </w:r>
      <w:r w:rsidR="0002132E" w:rsidRPr="006A3618">
        <w:rPr>
          <w:rFonts w:ascii="Times New Roman" w:hAnsi="Times New Roman" w:cs="Times New Roman"/>
          <w:lang w:val="sq-AL"/>
        </w:rPr>
        <w:t>ë</w:t>
      </w:r>
      <w:r w:rsidRPr="006A3618">
        <w:rPr>
          <w:rFonts w:ascii="Times New Roman" w:hAnsi="Times New Roman" w:cs="Times New Roman"/>
          <w:lang w:val="sq-AL"/>
        </w:rPr>
        <w:t>rdorimit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eksperimentit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fushatat online lidhet me v</w:t>
      </w:r>
      <w:r w:rsidR="0002132E" w:rsidRPr="006A3618">
        <w:rPr>
          <w:rFonts w:ascii="Times New Roman" w:hAnsi="Times New Roman" w:cs="Times New Roman"/>
          <w:lang w:val="sq-AL"/>
        </w:rPr>
        <w:t>ë</w:t>
      </w:r>
      <w:r w:rsidRPr="006A3618">
        <w:rPr>
          <w:rFonts w:ascii="Times New Roman" w:hAnsi="Times New Roman" w:cs="Times New Roman"/>
          <w:lang w:val="sq-AL"/>
        </w:rPr>
        <w:t>shtir</w:t>
      </w:r>
      <w:r w:rsidR="0002132E" w:rsidRPr="006A3618">
        <w:rPr>
          <w:rFonts w:ascii="Times New Roman" w:hAnsi="Times New Roman" w:cs="Times New Roman"/>
          <w:lang w:val="sq-AL"/>
        </w:rPr>
        <w:t>ë</w:t>
      </w:r>
      <w:r w:rsidRPr="006A3618">
        <w:rPr>
          <w:rFonts w:ascii="Times New Roman" w:hAnsi="Times New Roman" w:cs="Times New Roman"/>
          <w:lang w:val="sq-AL"/>
        </w:rPr>
        <w:t>sin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 matjen e impaktit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platformat</w:t>
      </w:r>
      <w:r w:rsidR="002A0621" w:rsidRPr="006A3618">
        <w:rPr>
          <w:rFonts w:ascii="Times New Roman" w:hAnsi="Times New Roman" w:cs="Times New Roman"/>
          <w:lang w:val="sq-AL"/>
        </w:rPr>
        <w:t xml:space="preserve"> e mediave sociale</w:t>
      </w:r>
      <w:r w:rsidRPr="006A3618">
        <w:rPr>
          <w:rFonts w:ascii="Times New Roman" w:hAnsi="Times New Roman" w:cs="Times New Roman"/>
          <w:lang w:val="sq-AL"/>
        </w:rPr>
        <w:t>.</w:t>
      </w:r>
      <w:r w:rsidR="002A0621" w:rsidRPr="006A3618">
        <w:rPr>
          <w:rStyle w:val="FootnoteReference"/>
          <w:rFonts w:ascii="Times New Roman" w:hAnsi="Times New Roman" w:cs="Times New Roman"/>
          <w:lang w:val="sq-AL"/>
        </w:rPr>
        <w:footnoteReference w:id="40"/>
      </w:r>
      <w:r w:rsidRPr="006A3618">
        <w:rPr>
          <w:rFonts w:ascii="Times New Roman" w:hAnsi="Times New Roman" w:cs="Times New Roman"/>
          <w:lang w:val="sq-AL"/>
        </w:rPr>
        <w:t xml:space="preserve"> Vler</w:t>
      </w:r>
      <w:r w:rsidR="0002132E" w:rsidRPr="006A3618">
        <w:rPr>
          <w:rFonts w:ascii="Times New Roman" w:hAnsi="Times New Roman" w:cs="Times New Roman"/>
          <w:lang w:val="sq-AL"/>
        </w:rPr>
        <w:t>ë</w:t>
      </w:r>
      <w:r w:rsidRPr="006A3618">
        <w:rPr>
          <w:rFonts w:ascii="Times New Roman" w:hAnsi="Times New Roman" w:cs="Times New Roman"/>
          <w:lang w:val="sq-AL"/>
        </w:rPr>
        <w:t>simi i impaktit p</w:t>
      </w:r>
      <w:r w:rsidR="0002132E" w:rsidRPr="006A3618">
        <w:rPr>
          <w:rFonts w:ascii="Times New Roman" w:hAnsi="Times New Roman" w:cs="Times New Roman"/>
          <w:lang w:val="sq-AL"/>
        </w:rPr>
        <w:t>ë</w:t>
      </w:r>
      <w:r w:rsidRPr="006A3618">
        <w:rPr>
          <w:rFonts w:ascii="Times New Roman" w:hAnsi="Times New Roman" w:cs="Times New Roman"/>
          <w:lang w:val="sq-AL"/>
        </w:rPr>
        <w:t>r fushatat e nd</w:t>
      </w:r>
      <w:r w:rsidR="0002132E" w:rsidRPr="006A3618">
        <w:rPr>
          <w:rFonts w:ascii="Times New Roman" w:hAnsi="Times New Roman" w:cs="Times New Roman"/>
          <w:lang w:val="sq-AL"/>
        </w:rPr>
        <w:t>ë</w:t>
      </w:r>
      <w:r w:rsidRPr="006A3618">
        <w:rPr>
          <w:rFonts w:ascii="Times New Roman" w:hAnsi="Times New Roman" w:cs="Times New Roman"/>
          <w:lang w:val="sq-AL"/>
        </w:rPr>
        <w:t>rgjegj</w:t>
      </w:r>
      <w:r w:rsidR="0002132E" w:rsidRPr="006A3618">
        <w:rPr>
          <w:rFonts w:ascii="Times New Roman" w:hAnsi="Times New Roman" w:cs="Times New Roman"/>
          <w:lang w:val="sq-AL"/>
        </w:rPr>
        <w:t>ë</w:t>
      </w:r>
      <w:r w:rsidRPr="006A3618">
        <w:rPr>
          <w:rFonts w:ascii="Times New Roman" w:hAnsi="Times New Roman" w:cs="Times New Roman"/>
          <w:lang w:val="sq-AL"/>
        </w:rPr>
        <w:t>simit offline nisin me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anket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baz</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grupi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merr pjes</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projekt dhe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grupi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nuk merr pjes</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kuptuar se kush jan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njer</w:t>
      </w:r>
      <w:r w:rsidR="0002132E" w:rsidRPr="006A3618">
        <w:rPr>
          <w:rFonts w:ascii="Times New Roman" w:hAnsi="Times New Roman" w:cs="Times New Roman"/>
          <w:lang w:val="sq-AL"/>
        </w:rPr>
        <w:t>ë</w:t>
      </w:r>
      <w:r w:rsidRPr="006A3618">
        <w:rPr>
          <w:rFonts w:ascii="Times New Roman" w:hAnsi="Times New Roman" w:cs="Times New Roman"/>
          <w:lang w:val="sq-AL"/>
        </w:rPr>
        <w:t>zit dhe si mendojn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ata p</w:t>
      </w:r>
      <w:r w:rsidR="0002132E" w:rsidRPr="006A3618">
        <w:rPr>
          <w:rFonts w:ascii="Times New Roman" w:hAnsi="Times New Roman" w:cs="Times New Roman"/>
          <w:lang w:val="sq-AL"/>
        </w:rPr>
        <w:t>ë</w:t>
      </w:r>
      <w:r w:rsidRPr="006A3618">
        <w:rPr>
          <w:rFonts w:ascii="Times New Roman" w:hAnsi="Times New Roman" w:cs="Times New Roman"/>
          <w:lang w:val="sq-AL"/>
        </w:rPr>
        <w:t>rpara se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ekspozohen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informimi. M</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pas, pasi marrin informacioni njer</w:t>
      </w:r>
      <w:r w:rsidR="0002132E" w:rsidRPr="006A3618">
        <w:rPr>
          <w:rFonts w:ascii="Times New Roman" w:hAnsi="Times New Roman" w:cs="Times New Roman"/>
          <w:lang w:val="sq-AL"/>
        </w:rPr>
        <w:t>ë</w:t>
      </w:r>
      <w:r w:rsidRPr="006A3618">
        <w:rPr>
          <w:rFonts w:ascii="Times New Roman" w:hAnsi="Times New Roman" w:cs="Times New Roman"/>
          <w:lang w:val="sq-AL"/>
        </w:rPr>
        <w:t>zit testohen (ndonj</w:t>
      </w:r>
      <w:r w:rsidR="0002132E" w:rsidRPr="006A3618">
        <w:rPr>
          <w:rFonts w:ascii="Times New Roman" w:hAnsi="Times New Roman" w:cs="Times New Roman"/>
          <w:lang w:val="sq-AL"/>
        </w:rPr>
        <w:t>ë</w:t>
      </w:r>
      <w:r w:rsidRPr="006A3618">
        <w:rPr>
          <w:rFonts w:ascii="Times New Roman" w:hAnsi="Times New Roman" w:cs="Times New Roman"/>
          <w:lang w:val="sq-AL"/>
        </w:rPr>
        <w:t>her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direkt pas fushat</w:t>
      </w:r>
      <w:r w:rsidR="0002132E" w:rsidRPr="006A3618">
        <w:rPr>
          <w:rFonts w:ascii="Times New Roman" w:hAnsi="Times New Roman" w:cs="Times New Roman"/>
          <w:lang w:val="sq-AL"/>
        </w:rPr>
        <w:t>ë</w:t>
      </w:r>
      <w:r w:rsidRPr="006A3618">
        <w:rPr>
          <w:rFonts w:ascii="Times New Roman" w:hAnsi="Times New Roman" w:cs="Times New Roman"/>
          <w:lang w:val="sq-AL"/>
        </w:rPr>
        <w:t>s, ose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raste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tjera disa muaj m</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von</w:t>
      </w:r>
      <w:r w:rsidR="0002132E" w:rsidRPr="006A3618">
        <w:rPr>
          <w:rFonts w:ascii="Times New Roman" w:hAnsi="Times New Roman" w:cs="Times New Roman"/>
          <w:lang w:val="sq-AL"/>
        </w:rPr>
        <w:t>ë</w:t>
      </w:r>
      <w:r w:rsidRPr="006A3618">
        <w:rPr>
          <w:rFonts w:ascii="Times New Roman" w:hAnsi="Times New Roman" w:cs="Times New Roman"/>
          <w:lang w:val="sq-AL"/>
        </w:rPr>
        <w:t>) p</w:t>
      </w:r>
      <w:r w:rsidR="0002132E" w:rsidRPr="006A3618">
        <w:rPr>
          <w:rFonts w:ascii="Times New Roman" w:hAnsi="Times New Roman" w:cs="Times New Roman"/>
          <w:lang w:val="sq-AL"/>
        </w:rPr>
        <w:t>ë</w:t>
      </w:r>
      <w:r w:rsidRPr="006A3618">
        <w:rPr>
          <w:rFonts w:ascii="Times New Roman" w:hAnsi="Times New Roman" w:cs="Times New Roman"/>
          <w:lang w:val="sq-AL"/>
        </w:rPr>
        <w:t>r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par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w:t>
      </w:r>
      <w:r w:rsidR="0002132E" w:rsidRPr="006A3618">
        <w:rPr>
          <w:rFonts w:ascii="Times New Roman" w:hAnsi="Times New Roman" w:cs="Times New Roman"/>
          <w:lang w:val="sq-AL"/>
        </w:rPr>
        <w:t>ë</w:t>
      </w:r>
      <w:r w:rsidRPr="006A3618">
        <w:rPr>
          <w:rFonts w:ascii="Times New Roman" w:hAnsi="Times New Roman" w:cs="Times New Roman"/>
          <w:lang w:val="sq-AL"/>
        </w:rPr>
        <w:t>se kan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ndryshuar q</w:t>
      </w:r>
      <w:r w:rsidR="0002132E" w:rsidRPr="006A3618">
        <w:rPr>
          <w:rFonts w:ascii="Times New Roman" w:hAnsi="Times New Roman" w:cs="Times New Roman"/>
          <w:lang w:val="sq-AL"/>
        </w:rPr>
        <w:t>ë</w:t>
      </w:r>
      <w:r w:rsidRPr="006A3618">
        <w:rPr>
          <w:rFonts w:ascii="Times New Roman" w:hAnsi="Times New Roman" w:cs="Times New Roman"/>
          <w:lang w:val="sq-AL"/>
        </w:rPr>
        <w:t>ndrimet e tyre, nivelin e njohurive ose sjelljen e tyre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Pr="006A3618">
        <w:rPr>
          <w:rFonts w:ascii="Times New Roman" w:hAnsi="Times New Roman" w:cs="Times New Roman"/>
          <w:lang w:val="sq-AL"/>
        </w:rPr>
        <w:t>llimshme. Megjithat</w:t>
      </w:r>
      <w:r w:rsidR="0002132E" w:rsidRPr="006A3618">
        <w:rPr>
          <w:rFonts w:ascii="Times New Roman" w:hAnsi="Times New Roman" w:cs="Times New Roman"/>
          <w:lang w:val="sq-AL"/>
        </w:rPr>
        <w:t>ë</w:t>
      </w:r>
      <w:r w:rsidRPr="006A3618">
        <w:rPr>
          <w:rFonts w:ascii="Times New Roman" w:hAnsi="Times New Roman" w:cs="Times New Roman"/>
          <w:lang w:val="sq-AL"/>
        </w:rPr>
        <w:t>, p</w:t>
      </w:r>
      <w:r w:rsidR="0002132E" w:rsidRPr="006A3618">
        <w:rPr>
          <w:rFonts w:ascii="Times New Roman" w:hAnsi="Times New Roman" w:cs="Times New Roman"/>
          <w:lang w:val="sq-AL"/>
        </w:rPr>
        <w:t>ë</w:t>
      </w:r>
      <w:r w:rsidRPr="006A3618">
        <w:rPr>
          <w:rFonts w:ascii="Times New Roman" w:hAnsi="Times New Roman" w:cs="Times New Roman"/>
          <w:lang w:val="sq-AL"/>
        </w:rPr>
        <w:t>rdorimi i k</w:t>
      </w:r>
      <w:r w:rsidR="0002132E" w:rsidRPr="006A3618">
        <w:rPr>
          <w:rFonts w:ascii="Times New Roman" w:hAnsi="Times New Roman" w:cs="Times New Roman"/>
          <w:lang w:val="sq-AL"/>
        </w:rPr>
        <w:t>ë</w:t>
      </w:r>
      <w:r w:rsidRPr="006A3618">
        <w:rPr>
          <w:rFonts w:ascii="Times New Roman" w:hAnsi="Times New Roman" w:cs="Times New Roman"/>
          <w:lang w:val="sq-AL"/>
        </w:rPr>
        <w:t>saj metode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mediat sociale nuk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 mundur p</w:t>
      </w:r>
      <w:r w:rsidR="0002132E" w:rsidRPr="006A3618">
        <w:rPr>
          <w:rFonts w:ascii="Times New Roman" w:hAnsi="Times New Roman" w:cs="Times New Roman"/>
          <w:lang w:val="sq-AL"/>
        </w:rPr>
        <w:t>ë</w:t>
      </w:r>
      <w:r w:rsidRPr="006A3618">
        <w:rPr>
          <w:rFonts w:ascii="Times New Roman" w:hAnsi="Times New Roman" w:cs="Times New Roman"/>
          <w:lang w:val="sq-AL"/>
        </w:rPr>
        <w:t>r shkak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w:t>
      </w:r>
      <w:r w:rsidR="0002132E" w:rsidRPr="006A3618">
        <w:rPr>
          <w:rFonts w:ascii="Times New Roman" w:hAnsi="Times New Roman" w:cs="Times New Roman"/>
          <w:lang w:val="sq-AL"/>
        </w:rPr>
        <w:t>ë</w:t>
      </w:r>
      <w:r w:rsidRPr="006A3618">
        <w:rPr>
          <w:rFonts w:ascii="Times New Roman" w:hAnsi="Times New Roman" w:cs="Times New Roman"/>
          <w:lang w:val="sq-AL"/>
        </w:rPr>
        <w:t>nyr</w:t>
      </w:r>
      <w:r w:rsidR="0002132E" w:rsidRPr="006A3618">
        <w:rPr>
          <w:rFonts w:ascii="Times New Roman" w:hAnsi="Times New Roman" w:cs="Times New Roman"/>
          <w:lang w:val="sq-AL"/>
        </w:rPr>
        <w:t>ë</w:t>
      </w:r>
      <w:r w:rsidRPr="006A3618">
        <w:rPr>
          <w:rFonts w:ascii="Times New Roman" w:hAnsi="Times New Roman" w:cs="Times New Roman"/>
          <w:lang w:val="sq-AL"/>
        </w:rPr>
        <w:t>s se si funksionojn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platformat e mediave sociale. </w:t>
      </w:r>
    </w:p>
    <w:p w14:paraId="24CFCAAE" w14:textId="36C0E461" w:rsidR="00BB7C9E" w:rsidRPr="006A3618" w:rsidRDefault="00BB7C9E" w:rsidP="0002132E">
      <w:pPr>
        <w:pStyle w:val="Default"/>
        <w:spacing w:line="360" w:lineRule="auto"/>
        <w:jc w:val="both"/>
        <w:rPr>
          <w:rFonts w:ascii="Times New Roman" w:hAnsi="Times New Roman" w:cs="Times New Roman"/>
          <w:lang w:val="sq-AL"/>
        </w:rPr>
      </w:pPr>
      <w:r w:rsidRPr="006A3618">
        <w:rPr>
          <w:rFonts w:ascii="Times New Roman" w:hAnsi="Times New Roman" w:cs="Times New Roman"/>
          <w:lang w:val="sq-AL"/>
        </w:rPr>
        <w:t>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w:t>
      </w:r>
      <w:r w:rsidR="0002132E" w:rsidRPr="006A3618">
        <w:rPr>
          <w:rFonts w:ascii="Times New Roman" w:hAnsi="Times New Roman" w:cs="Times New Roman"/>
          <w:lang w:val="sq-AL"/>
        </w:rPr>
        <w:t>ë</w:t>
      </w:r>
      <w:r w:rsidRPr="006A3618">
        <w:rPr>
          <w:rFonts w:ascii="Times New Roman" w:hAnsi="Times New Roman" w:cs="Times New Roman"/>
          <w:lang w:val="sq-AL"/>
        </w:rPr>
        <w:t>rhyrje (si</w:t>
      </w:r>
      <w:r w:rsidR="0002132E" w:rsidRPr="006A3618">
        <w:rPr>
          <w:rFonts w:ascii="Times New Roman" w:hAnsi="Times New Roman" w:cs="Times New Roman"/>
          <w:lang w:val="sq-AL"/>
        </w:rPr>
        <w:t>ç</w:t>
      </w:r>
      <w:r w:rsidRPr="006A3618">
        <w:rPr>
          <w:rFonts w:ascii="Times New Roman" w:hAnsi="Times New Roman" w:cs="Times New Roman"/>
          <w:lang w:val="sq-AL"/>
        </w:rPr>
        <w:t xml:space="preserve">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w:t>
      </w:r>
      <w:r w:rsidR="0002132E" w:rsidRPr="006A3618">
        <w:rPr>
          <w:rFonts w:ascii="Times New Roman" w:hAnsi="Times New Roman" w:cs="Times New Roman"/>
          <w:lang w:val="sq-AL"/>
        </w:rPr>
        <w:t>ë</w:t>
      </w:r>
      <w:r w:rsidRPr="006A3618">
        <w:rPr>
          <w:rFonts w:ascii="Times New Roman" w:hAnsi="Times New Roman" w:cs="Times New Roman"/>
          <w:lang w:val="sq-AL"/>
        </w:rPr>
        <w:t>rgjegj</w:t>
      </w:r>
      <w:r w:rsidR="0002132E" w:rsidRPr="006A3618">
        <w:rPr>
          <w:rFonts w:ascii="Times New Roman" w:hAnsi="Times New Roman" w:cs="Times New Roman"/>
          <w:lang w:val="sq-AL"/>
        </w:rPr>
        <w:t>ë</w:t>
      </w:r>
      <w:r w:rsidRPr="006A3618">
        <w:rPr>
          <w:rFonts w:ascii="Times New Roman" w:hAnsi="Times New Roman" w:cs="Times New Roman"/>
          <w:lang w:val="sq-AL"/>
        </w:rPr>
        <w:t>simi online) nuk p</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rkthehet </w:t>
      </w:r>
      <w:r w:rsidR="00C01821" w:rsidRPr="006A3618">
        <w:rPr>
          <w:rFonts w:ascii="Times New Roman" w:hAnsi="Times New Roman" w:cs="Times New Roman"/>
          <w:lang w:val="sq-AL"/>
        </w:rPr>
        <w:t>gjithmonë</w:t>
      </w:r>
      <w:r w:rsidRPr="006A3618">
        <w:rPr>
          <w:rFonts w:ascii="Times New Roman" w:hAnsi="Times New Roman" w:cs="Times New Roman"/>
          <w:lang w:val="sq-AL"/>
        </w:rPr>
        <w:t xml:space="preserv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impakt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menj</w:t>
      </w:r>
      <w:r w:rsidR="0002132E" w:rsidRPr="006A3618">
        <w:rPr>
          <w:rFonts w:ascii="Times New Roman" w:hAnsi="Times New Roman" w:cs="Times New Roman"/>
          <w:lang w:val="sq-AL"/>
        </w:rPr>
        <w:t>ë</w:t>
      </w:r>
      <w:r w:rsidRPr="006A3618">
        <w:rPr>
          <w:rFonts w:ascii="Times New Roman" w:hAnsi="Times New Roman" w:cs="Times New Roman"/>
          <w:lang w:val="sq-AL"/>
        </w:rPr>
        <w:t>hersh</w:t>
      </w:r>
      <w:r w:rsidR="0002132E" w:rsidRPr="006A3618">
        <w:rPr>
          <w:rFonts w:ascii="Times New Roman" w:hAnsi="Times New Roman" w:cs="Times New Roman"/>
          <w:lang w:val="sq-AL"/>
        </w:rPr>
        <w:t>ë</w:t>
      </w:r>
      <w:r w:rsidRPr="006A3618">
        <w:rPr>
          <w:rFonts w:ascii="Times New Roman" w:hAnsi="Times New Roman" w:cs="Times New Roman"/>
          <w:lang w:val="sq-AL"/>
        </w:rPr>
        <w:t>m dhe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v</w:t>
      </w:r>
      <w:r w:rsidR="0002132E" w:rsidRPr="006A3618">
        <w:rPr>
          <w:rFonts w:ascii="Times New Roman" w:hAnsi="Times New Roman" w:cs="Times New Roman"/>
          <w:lang w:val="sq-AL"/>
        </w:rPr>
        <w:t>ë</w:t>
      </w:r>
      <w:r w:rsidRPr="006A3618">
        <w:rPr>
          <w:rFonts w:ascii="Times New Roman" w:hAnsi="Times New Roman" w:cs="Times New Roman"/>
          <w:lang w:val="sq-AL"/>
        </w:rPr>
        <w:t>zhguesh</w:t>
      </w:r>
      <w:r w:rsidR="0002132E" w:rsidRPr="006A3618">
        <w:rPr>
          <w:rFonts w:ascii="Times New Roman" w:hAnsi="Times New Roman" w:cs="Times New Roman"/>
          <w:lang w:val="sq-AL"/>
        </w:rPr>
        <w:t>ë</w:t>
      </w:r>
      <w:r w:rsidRPr="006A3618">
        <w:rPr>
          <w:rFonts w:ascii="Times New Roman" w:hAnsi="Times New Roman" w:cs="Times New Roman"/>
          <w:lang w:val="sq-AL"/>
        </w:rPr>
        <w:t>m. P</w:t>
      </w:r>
      <w:r w:rsidR="0002132E" w:rsidRPr="006A3618">
        <w:rPr>
          <w:rFonts w:ascii="Times New Roman" w:hAnsi="Times New Roman" w:cs="Times New Roman"/>
          <w:lang w:val="sq-AL"/>
        </w:rPr>
        <w:t>ë</w:t>
      </w:r>
      <w:r w:rsidRPr="006A3618">
        <w:rPr>
          <w:rFonts w:ascii="Times New Roman" w:hAnsi="Times New Roman" w:cs="Times New Roman"/>
          <w:lang w:val="sq-AL"/>
        </w:rPr>
        <w:t>r shembull, shum</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fushata synojn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informojn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 dhun</w:t>
      </w:r>
      <w:r w:rsidR="0002132E" w:rsidRPr="006A3618">
        <w:rPr>
          <w:rFonts w:ascii="Times New Roman" w:hAnsi="Times New Roman" w:cs="Times New Roman"/>
          <w:lang w:val="sq-AL"/>
        </w:rPr>
        <w:t>ë</w:t>
      </w:r>
      <w:r w:rsidRPr="006A3618">
        <w:rPr>
          <w:rFonts w:ascii="Times New Roman" w:hAnsi="Times New Roman" w:cs="Times New Roman"/>
          <w:lang w:val="sq-AL"/>
        </w:rPr>
        <w:t>n me baz</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gjinore, p</w:t>
      </w:r>
      <w:r w:rsidR="0002132E" w:rsidRPr="006A3618">
        <w:rPr>
          <w:rFonts w:ascii="Times New Roman" w:hAnsi="Times New Roman" w:cs="Times New Roman"/>
          <w:lang w:val="sq-AL"/>
        </w:rPr>
        <w:t>ë</w:t>
      </w:r>
      <w:r w:rsidRPr="006A3618">
        <w:rPr>
          <w:rFonts w:ascii="Times New Roman" w:hAnsi="Times New Roman" w:cs="Times New Roman"/>
          <w:lang w:val="sq-AL"/>
        </w:rPr>
        <w:t>r njohjen e saj, dhe raportimin e saj n</w:t>
      </w:r>
      <w:r w:rsidR="0002132E" w:rsidRPr="006A3618">
        <w:rPr>
          <w:rFonts w:ascii="Times New Roman" w:hAnsi="Times New Roman" w:cs="Times New Roman"/>
          <w:lang w:val="sq-AL"/>
        </w:rPr>
        <w:t>ë</w:t>
      </w:r>
      <w:r w:rsidR="00C01821">
        <w:rPr>
          <w:rFonts w:ascii="Times New Roman" w:hAnsi="Times New Roman" w:cs="Times New Roman"/>
          <w:lang w:val="sq-AL"/>
        </w:rPr>
        <w:t xml:space="preserve"> </w:t>
      </w:r>
      <w:r w:rsidRPr="006A3618">
        <w:rPr>
          <w:rFonts w:ascii="Times New Roman" w:hAnsi="Times New Roman" w:cs="Times New Roman"/>
          <w:lang w:val="sq-AL"/>
        </w:rPr>
        <w:t>qoft</w:t>
      </w:r>
      <w:r w:rsidR="0002132E" w:rsidRPr="006A3618">
        <w:rPr>
          <w:rFonts w:ascii="Times New Roman" w:hAnsi="Times New Roman" w:cs="Times New Roman"/>
          <w:lang w:val="sq-AL"/>
        </w:rPr>
        <w:t>ë</w:t>
      </w:r>
      <w:r w:rsidR="00C01821">
        <w:rPr>
          <w:rFonts w:ascii="Times New Roman" w:hAnsi="Times New Roman" w:cs="Times New Roman"/>
          <w:lang w:val="sq-AL"/>
        </w:rPr>
        <w:t xml:space="preserve"> </w:t>
      </w:r>
      <w:r w:rsidRPr="006A3618">
        <w:rPr>
          <w:rFonts w:ascii="Times New Roman" w:hAnsi="Times New Roman" w:cs="Times New Roman"/>
          <w:lang w:val="sq-AL"/>
        </w:rPr>
        <w:t>se u ndodh vajzave dhe grave, por pjesa e dyt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Pr="006A3618">
        <w:rPr>
          <w:rFonts w:ascii="Times New Roman" w:hAnsi="Times New Roman" w:cs="Times New Roman"/>
          <w:lang w:val="sq-AL"/>
        </w:rPr>
        <w:t>llim me afatgjat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rmban disa hapa. Kur b</w:t>
      </w:r>
      <w:r w:rsidR="0002132E" w:rsidRPr="006A3618">
        <w:rPr>
          <w:rFonts w:ascii="Times New Roman" w:hAnsi="Times New Roman" w:cs="Times New Roman"/>
          <w:lang w:val="sq-AL"/>
        </w:rPr>
        <w:t>ë</w:t>
      </w:r>
      <w:r w:rsidRPr="006A3618">
        <w:rPr>
          <w:rFonts w:ascii="Times New Roman" w:hAnsi="Times New Roman" w:cs="Times New Roman"/>
          <w:lang w:val="sq-AL"/>
        </w:rPr>
        <w:t>het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vler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sim impakti,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e r</w:t>
      </w:r>
      <w:r w:rsidR="0002132E" w:rsidRPr="006A3618">
        <w:rPr>
          <w:rFonts w:ascii="Times New Roman" w:hAnsi="Times New Roman" w:cs="Times New Roman"/>
          <w:lang w:val="sq-AL"/>
        </w:rPr>
        <w:t>ë</w:t>
      </w:r>
      <w:r w:rsidRPr="006A3618">
        <w:rPr>
          <w:rFonts w:ascii="Times New Roman" w:hAnsi="Times New Roman" w:cs="Times New Roman"/>
          <w:lang w:val="sq-AL"/>
        </w:rPr>
        <w:t>nd</w:t>
      </w:r>
      <w:r w:rsidR="0002132E" w:rsidRPr="006A3618">
        <w:rPr>
          <w:rFonts w:ascii="Times New Roman" w:hAnsi="Times New Roman" w:cs="Times New Roman"/>
          <w:lang w:val="sq-AL"/>
        </w:rPr>
        <w:t>ë</w:t>
      </w:r>
      <w:r w:rsidRPr="006A3618">
        <w:rPr>
          <w:rFonts w:ascii="Times New Roman" w:hAnsi="Times New Roman" w:cs="Times New Roman"/>
          <w:lang w:val="sq-AL"/>
        </w:rPr>
        <w:t>sishme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theksohet zinxhiri logjik i hapave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ndrysh</w:t>
      </w:r>
      <w:r w:rsidR="0002132E" w:rsidRPr="006A3618">
        <w:rPr>
          <w:rFonts w:ascii="Times New Roman" w:hAnsi="Times New Roman" w:cs="Times New Roman"/>
          <w:lang w:val="sq-AL"/>
        </w:rPr>
        <w:t>ë</w:t>
      </w:r>
      <w:r w:rsidRPr="006A3618">
        <w:rPr>
          <w:rFonts w:ascii="Times New Roman" w:hAnsi="Times New Roman" w:cs="Times New Roman"/>
          <w:lang w:val="sq-AL"/>
        </w:rPr>
        <w:t>m dhe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identifikohen inputet, output-et (rezultatet e prekshme), outcome-t (rezultatet afatgjata) dhe impakti afatgjat</w:t>
      </w:r>
      <w:r w:rsidR="0002132E" w:rsidRPr="006A3618">
        <w:rPr>
          <w:rFonts w:ascii="Times New Roman" w:hAnsi="Times New Roman" w:cs="Times New Roman"/>
          <w:lang w:val="sq-AL"/>
        </w:rPr>
        <w:t>ë</w:t>
      </w:r>
      <w:r w:rsidRPr="006A3618">
        <w:rPr>
          <w:rFonts w:ascii="Times New Roman" w:hAnsi="Times New Roman" w:cs="Times New Roman"/>
          <w:lang w:val="sq-AL"/>
        </w:rPr>
        <w:t>. Outcome-t (rezultatet afatgjata)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fushatave online dhe impakti jan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v</w:t>
      </w:r>
      <w:r w:rsidR="0002132E" w:rsidRPr="006A3618">
        <w:rPr>
          <w:rFonts w:ascii="Times New Roman" w:hAnsi="Times New Roman" w:cs="Times New Roman"/>
          <w:lang w:val="sq-AL"/>
        </w:rPr>
        <w:t>ë</w:t>
      </w:r>
      <w:r w:rsidRPr="006A3618">
        <w:rPr>
          <w:rFonts w:ascii="Times New Roman" w:hAnsi="Times New Roman" w:cs="Times New Roman"/>
          <w:lang w:val="sq-AL"/>
        </w:rPr>
        <w:t>shtira p</w:t>
      </w:r>
      <w:r w:rsidR="0002132E" w:rsidRPr="006A3618">
        <w:rPr>
          <w:rFonts w:ascii="Times New Roman" w:hAnsi="Times New Roman" w:cs="Times New Roman"/>
          <w:lang w:val="sq-AL"/>
        </w:rPr>
        <w:t>ë</w:t>
      </w:r>
      <w:r w:rsidRPr="006A3618">
        <w:rPr>
          <w:rFonts w:ascii="Times New Roman" w:hAnsi="Times New Roman" w:cs="Times New Roman"/>
          <w:lang w:val="sq-AL"/>
        </w:rPr>
        <w:t>r t’u identifikuar dhe p</w:t>
      </w:r>
      <w:r w:rsidR="0002132E" w:rsidRPr="006A3618">
        <w:rPr>
          <w:rFonts w:ascii="Times New Roman" w:hAnsi="Times New Roman" w:cs="Times New Roman"/>
          <w:lang w:val="sq-AL"/>
        </w:rPr>
        <w:t>ë</w:t>
      </w:r>
      <w:r w:rsidRPr="006A3618">
        <w:rPr>
          <w:rFonts w:ascii="Times New Roman" w:hAnsi="Times New Roman" w:cs="Times New Roman"/>
          <w:lang w:val="sq-AL"/>
        </w:rPr>
        <w:t>r t’u matur objektivisht. Vler</w:t>
      </w:r>
      <w:r w:rsidR="0002132E" w:rsidRPr="006A3618">
        <w:rPr>
          <w:rFonts w:ascii="Times New Roman" w:hAnsi="Times New Roman" w:cs="Times New Roman"/>
          <w:lang w:val="sq-AL"/>
        </w:rPr>
        <w:t>ë</w:t>
      </w:r>
      <w:r w:rsidRPr="006A3618">
        <w:rPr>
          <w:rFonts w:ascii="Times New Roman" w:hAnsi="Times New Roman" w:cs="Times New Roman"/>
          <w:lang w:val="sq-AL"/>
        </w:rPr>
        <w:t>simi i k</w:t>
      </w:r>
      <w:r w:rsidR="0002132E" w:rsidRPr="006A3618">
        <w:rPr>
          <w:rFonts w:ascii="Times New Roman" w:hAnsi="Times New Roman" w:cs="Times New Roman"/>
          <w:lang w:val="sq-AL"/>
        </w:rPr>
        <w:t>ë</w:t>
      </w:r>
      <w:r w:rsidRPr="006A3618">
        <w:rPr>
          <w:rFonts w:ascii="Times New Roman" w:hAnsi="Times New Roman" w:cs="Times New Roman"/>
          <w:lang w:val="sq-AL"/>
        </w:rPr>
        <w:t>saj natyre duhet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rfshij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indikator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ky</w:t>
      </w:r>
      <w:r w:rsidR="0002132E" w:rsidRPr="006A3618">
        <w:rPr>
          <w:rFonts w:ascii="Times New Roman" w:hAnsi="Times New Roman" w:cs="Times New Roman"/>
          <w:lang w:val="sq-AL"/>
        </w:rPr>
        <w:t>ç</w:t>
      </w:r>
      <w:r w:rsidRPr="006A3618">
        <w:rPr>
          <w:rFonts w:ascii="Times New Roman" w:hAnsi="Times New Roman" w:cs="Times New Roman"/>
          <w:lang w:val="sq-AL"/>
        </w:rPr>
        <w:t xml:space="preserve">, output-e </w:t>
      </w:r>
      <w:r w:rsidRPr="006A3618">
        <w:rPr>
          <w:rFonts w:ascii="Times New Roman" w:hAnsi="Times New Roman" w:cs="Times New Roman"/>
          <w:lang w:val="sq-AL"/>
        </w:rPr>
        <w:lastRenderedPageBreak/>
        <w:t>dhe outcome. Shtrirja e reklamave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Facebook mund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matet me an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analizave p</w:t>
      </w:r>
      <w:r w:rsidR="0002132E" w:rsidRPr="006A3618">
        <w:rPr>
          <w:rFonts w:ascii="Times New Roman" w:hAnsi="Times New Roman" w:cs="Times New Roman"/>
          <w:lang w:val="sq-AL"/>
        </w:rPr>
        <w:t>ë</w:t>
      </w:r>
      <w:r w:rsidRPr="006A3618">
        <w:rPr>
          <w:rFonts w:ascii="Times New Roman" w:hAnsi="Times New Roman" w:cs="Times New Roman"/>
          <w:lang w:val="sq-AL"/>
        </w:rPr>
        <w:t>r angazhimin e p</w:t>
      </w:r>
      <w:r w:rsidR="0002132E" w:rsidRPr="006A3618">
        <w:rPr>
          <w:rFonts w:ascii="Times New Roman" w:hAnsi="Times New Roman" w:cs="Times New Roman"/>
          <w:lang w:val="sq-AL"/>
        </w:rPr>
        <w:t>ë</w:t>
      </w:r>
      <w:r w:rsidRPr="006A3618">
        <w:rPr>
          <w:rFonts w:ascii="Times New Roman" w:hAnsi="Times New Roman" w:cs="Times New Roman"/>
          <w:lang w:val="sq-AL"/>
        </w:rPr>
        <w:t>rdoruesve (numri i shikimeve, numri i klikimeve, numri i p</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lqimeve </w:t>
      </w:r>
      <w:r w:rsidR="00C01821" w:rsidRPr="006A3618">
        <w:rPr>
          <w:rFonts w:ascii="Times New Roman" w:hAnsi="Times New Roman" w:cs="Times New Roman"/>
          <w:lang w:val="sq-AL"/>
        </w:rPr>
        <w:t>etj.</w:t>
      </w:r>
      <w:r w:rsidRPr="006A3618">
        <w:rPr>
          <w:rFonts w:ascii="Times New Roman" w:hAnsi="Times New Roman" w:cs="Times New Roman"/>
          <w:lang w:val="sq-AL"/>
        </w:rPr>
        <w:t>) por m</w:t>
      </w:r>
      <w:r w:rsidR="0002132E" w:rsidRPr="006A3618">
        <w:rPr>
          <w:rFonts w:ascii="Times New Roman" w:hAnsi="Times New Roman" w:cs="Times New Roman"/>
          <w:lang w:val="sq-AL"/>
        </w:rPr>
        <w:t>ë</w:t>
      </w:r>
      <w:r w:rsidRPr="006A3618">
        <w:rPr>
          <w:rFonts w:ascii="Times New Roman" w:hAnsi="Times New Roman" w:cs="Times New Roman"/>
          <w:lang w:val="sq-AL"/>
        </w:rPr>
        <w:t>nyra m</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e  mir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matur impaktin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sjellje ose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ndrime </w:t>
      </w:r>
      <w:r w:rsidR="0002132E" w:rsidRPr="006A3618">
        <w:rPr>
          <w:rFonts w:ascii="Times New Roman" w:hAnsi="Times New Roman" w:cs="Times New Roman"/>
          <w:lang w:val="sq-AL"/>
        </w:rPr>
        <w:t>ë</w:t>
      </w:r>
      <w:r w:rsidRPr="006A3618">
        <w:rPr>
          <w:rFonts w:ascii="Times New Roman" w:hAnsi="Times New Roman" w:cs="Times New Roman"/>
          <w:lang w:val="sq-AL"/>
        </w:rPr>
        <w:t>sht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w:t>
      </w:r>
      <w:r w:rsidR="0002132E" w:rsidRPr="006A3618">
        <w:rPr>
          <w:rFonts w:ascii="Times New Roman" w:hAnsi="Times New Roman" w:cs="Times New Roman"/>
          <w:lang w:val="sq-AL"/>
        </w:rPr>
        <w:t>ë</w:t>
      </w:r>
      <w:r w:rsidRPr="006A3618">
        <w:rPr>
          <w:rFonts w:ascii="Times New Roman" w:hAnsi="Times New Roman" w:cs="Times New Roman"/>
          <w:lang w:val="sq-AL"/>
        </w:rPr>
        <w:t>p</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rmjet anketimeve online. </w:t>
      </w:r>
    </w:p>
    <w:p w14:paraId="529F4D8D" w14:textId="21061E5A" w:rsidR="00BB7C9E" w:rsidRPr="006A3618" w:rsidRDefault="00BB7C9E" w:rsidP="0002132E">
      <w:pPr>
        <w:pStyle w:val="Default"/>
        <w:spacing w:line="360" w:lineRule="auto"/>
        <w:jc w:val="both"/>
        <w:rPr>
          <w:rFonts w:ascii="Times New Roman" w:hAnsi="Times New Roman" w:cs="Times New Roman"/>
          <w:lang w:val="sq-AL"/>
        </w:rPr>
      </w:pPr>
      <w:r w:rsidRPr="006A3618">
        <w:rPr>
          <w:rFonts w:ascii="Times New Roman" w:hAnsi="Times New Roman" w:cs="Times New Roman"/>
          <w:lang w:val="sq-AL"/>
        </w:rPr>
        <w:t>N</w:t>
      </w:r>
      <w:r w:rsidR="0002132E" w:rsidRPr="006A3618">
        <w:rPr>
          <w:rFonts w:ascii="Times New Roman" w:hAnsi="Times New Roman" w:cs="Times New Roman"/>
          <w:lang w:val="sq-AL"/>
        </w:rPr>
        <w:t>ë</w:t>
      </w:r>
      <w:r w:rsidRPr="006A3618">
        <w:rPr>
          <w:rFonts w:ascii="Times New Roman" w:hAnsi="Times New Roman" w:cs="Times New Roman"/>
          <w:lang w:val="sq-AL"/>
        </w:rPr>
        <w:t>se zinxhiri logjik i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fushate offline p</w:t>
      </w:r>
      <w:r w:rsidR="0002132E" w:rsidRPr="006A3618">
        <w:rPr>
          <w:rFonts w:ascii="Times New Roman" w:hAnsi="Times New Roman" w:cs="Times New Roman"/>
          <w:lang w:val="sq-AL"/>
        </w:rPr>
        <w:t>ë</w:t>
      </w:r>
      <w:r w:rsidRPr="006A3618">
        <w:rPr>
          <w:rFonts w:ascii="Times New Roman" w:hAnsi="Times New Roman" w:cs="Times New Roman"/>
          <w:lang w:val="sq-AL"/>
        </w:rPr>
        <w:t>rkthehet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w:t>
      </w:r>
      <w:r w:rsidR="00C01821">
        <w:rPr>
          <w:rFonts w:ascii="Times New Roman" w:hAnsi="Times New Roman" w:cs="Times New Roman"/>
          <w:lang w:val="sq-AL"/>
        </w:rPr>
        <w:t>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online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Facebook, komponent</w:t>
      </w:r>
      <w:r w:rsidR="0002132E" w:rsidRPr="006A3618">
        <w:rPr>
          <w:rFonts w:ascii="Times New Roman" w:hAnsi="Times New Roman" w:cs="Times New Roman"/>
          <w:lang w:val="sq-AL"/>
        </w:rPr>
        <w:t>ë</w:t>
      </w:r>
      <w:r w:rsidRPr="006A3618">
        <w:rPr>
          <w:rFonts w:ascii="Times New Roman" w:hAnsi="Times New Roman" w:cs="Times New Roman"/>
          <w:lang w:val="sq-AL"/>
        </w:rPr>
        <w:t>t e ndrysh</w:t>
      </w:r>
      <w:r w:rsidR="0002132E" w:rsidRPr="006A3618">
        <w:rPr>
          <w:rFonts w:ascii="Times New Roman" w:hAnsi="Times New Roman" w:cs="Times New Roman"/>
          <w:lang w:val="sq-AL"/>
        </w:rPr>
        <w:t>ë</w:t>
      </w:r>
      <w:r w:rsidRPr="006A3618">
        <w:rPr>
          <w:rFonts w:ascii="Times New Roman" w:hAnsi="Times New Roman" w:cs="Times New Roman"/>
          <w:lang w:val="sq-AL"/>
        </w:rPr>
        <w:t>m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saj mund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jen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w:t>
      </w:r>
    </w:p>
    <w:p w14:paraId="446EF9FB" w14:textId="77777777" w:rsidR="00BB7C9E" w:rsidRPr="006A3618" w:rsidRDefault="00BB7C9E" w:rsidP="00F174CF">
      <w:pPr>
        <w:pStyle w:val="Default"/>
        <w:numPr>
          <w:ilvl w:val="0"/>
          <w:numId w:val="5"/>
        </w:numPr>
        <w:spacing w:line="360" w:lineRule="auto"/>
        <w:jc w:val="both"/>
        <w:rPr>
          <w:rFonts w:ascii="Times New Roman" w:hAnsi="Times New Roman" w:cs="Times New Roman"/>
          <w:lang w:val="sq-AL"/>
        </w:rPr>
      </w:pPr>
      <w:r w:rsidRPr="006A3618">
        <w:rPr>
          <w:rFonts w:ascii="Times New Roman" w:hAnsi="Times New Roman" w:cs="Times New Roman"/>
          <w:lang w:val="sq-AL"/>
        </w:rPr>
        <w:t>Inputet: Buxheti i alokuar p</w:t>
      </w:r>
      <w:r w:rsidR="0002132E" w:rsidRPr="006A3618">
        <w:rPr>
          <w:rFonts w:ascii="Times New Roman" w:hAnsi="Times New Roman" w:cs="Times New Roman"/>
          <w:lang w:val="sq-AL"/>
        </w:rPr>
        <w:t>ë</w:t>
      </w:r>
      <w:r w:rsidRPr="006A3618">
        <w:rPr>
          <w:rFonts w:ascii="Times New Roman" w:hAnsi="Times New Roman" w:cs="Times New Roman"/>
          <w:lang w:val="sq-AL"/>
        </w:rPr>
        <w:t>r prodhimin, zhvillimin dhe shp</w:t>
      </w:r>
      <w:r w:rsidR="0002132E" w:rsidRPr="006A3618">
        <w:rPr>
          <w:rFonts w:ascii="Times New Roman" w:hAnsi="Times New Roman" w:cs="Times New Roman"/>
          <w:lang w:val="sq-AL"/>
        </w:rPr>
        <w:t>ë</w:t>
      </w:r>
      <w:r w:rsidRPr="006A3618">
        <w:rPr>
          <w:rFonts w:ascii="Times New Roman" w:hAnsi="Times New Roman" w:cs="Times New Roman"/>
          <w:lang w:val="sq-AL"/>
        </w:rPr>
        <w:t>rndarjen e p</w:t>
      </w:r>
      <w:r w:rsidR="0002132E" w:rsidRPr="006A3618">
        <w:rPr>
          <w:rFonts w:ascii="Times New Roman" w:hAnsi="Times New Roman" w:cs="Times New Roman"/>
          <w:lang w:val="sq-AL"/>
        </w:rPr>
        <w:t>ë</w:t>
      </w:r>
      <w:r w:rsidRPr="006A3618">
        <w:rPr>
          <w:rFonts w:ascii="Times New Roman" w:hAnsi="Times New Roman" w:cs="Times New Roman"/>
          <w:lang w:val="sq-AL"/>
        </w:rPr>
        <w:t>rmbajtjes s</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w:t>
      </w:r>
      <w:r w:rsidR="0002132E" w:rsidRPr="006A3618">
        <w:rPr>
          <w:rFonts w:ascii="Times New Roman" w:hAnsi="Times New Roman" w:cs="Times New Roman"/>
          <w:lang w:val="sq-AL"/>
        </w:rPr>
        <w:t>ë</w:t>
      </w:r>
      <w:r w:rsidRPr="006A3618">
        <w:rPr>
          <w:rFonts w:ascii="Times New Roman" w:hAnsi="Times New Roman" w:cs="Times New Roman"/>
          <w:lang w:val="sq-AL"/>
        </w:rPr>
        <w:t>s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mediat online; </w:t>
      </w:r>
    </w:p>
    <w:p w14:paraId="7078F144" w14:textId="77777777" w:rsidR="00BB7C9E" w:rsidRPr="006A3618" w:rsidRDefault="00BB7C9E" w:rsidP="00F174CF">
      <w:pPr>
        <w:pStyle w:val="Default"/>
        <w:numPr>
          <w:ilvl w:val="0"/>
          <w:numId w:val="5"/>
        </w:numPr>
        <w:spacing w:line="360" w:lineRule="auto"/>
        <w:jc w:val="both"/>
        <w:rPr>
          <w:rFonts w:ascii="Times New Roman" w:hAnsi="Times New Roman" w:cs="Times New Roman"/>
          <w:lang w:val="sq-AL"/>
        </w:rPr>
      </w:pPr>
      <w:r w:rsidRPr="006A3618">
        <w:rPr>
          <w:rFonts w:ascii="Times New Roman" w:hAnsi="Times New Roman" w:cs="Times New Roman"/>
          <w:lang w:val="sq-AL"/>
        </w:rPr>
        <w:t>Aktivitetet: Krijimi i videove me d</w:t>
      </w:r>
      <w:r w:rsidR="0002132E" w:rsidRPr="006A3618">
        <w:rPr>
          <w:rFonts w:ascii="Times New Roman" w:hAnsi="Times New Roman" w:cs="Times New Roman"/>
          <w:lang w:val="sq-AL"/>
        </w:rPr>
        <w:t>ë</w:t>
      </w:r>
      <w:r w:rsidRPr="006A3618">
        <w:rPr>
          <w:rFonts w:ascii="Times New Roman" w:hAnsi="Times New Roman" w:cs="Times New Roman"/>
          <w:lang w:val="sq-AL"/>
        </w:rPr>
        <w:t>shmi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ndryshme, krijimi dhe monitorimi i llogarive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media sociale dhe angazhimi i/me p</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rfituesit; </w:t>
      </w:r>
    </w:p>
    <w:p w14:paraId="6ACCAACC" w14:textId="77777777" w:rsidR="00BB7C9E" w:rsidRPr="006A3618" w:rsidRDefault="00BB7C9E" w:rsidP="00F174CF">
      <w:pPr>
        <w:pStyle w:val="Default"/>
        <w:numPr>
          <w:ilvl w:val="0"/>
          <w:numId w:val="5"/>
        </w:numPr>
        <w:spacing w:line="360" w:lineRule="auto"/>
        <w:jc w:val="both"/>
        <w:rPr>
          <w:rFonts w:ascii="Times New Roman" w:hAnsi="Times New Roman" w:cs="Times New Roman"/>
          <w:lang w:val="sq-AL"/>
        </w:rPr>
      </w:pPr>
      <w:r w:rsidRPr="006A3618">
        <w:rPr>
          <w:rFonts w:ascii="Times New Roman" w:hAnsi="Times New Roman" w:cs="Times New Roman"/>
          <w:lang w:val="sq-AL"/>
        </w:rPr>
        <w:t>Outputet: Videot, imazhet dhe materiale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tjera p</w:t>
      </w:r>
      <w:r w:rsidR="0002132E" w:rsidRPr="006A3618">
        <w:rPr>
          <w:rFonts w:ascii="Times New Roman" w:hAnsi="Times New Roman" w:cs="Times New Roman"/>
          <w:lang w:val="sq-AL"/>
        </w:rPr>
        <w:t>ë</w:t>
      </w:r>
      <w:r w:rsidRPr="006A3618">
        <w:rPr>
          <w:rFonts w:ascii="Times New Roman" w:hAnsi="Times New Roman" w:cs="Times New Roman"/>
          <w:lang w:val="sq-AL"/>
        </w:rPr>
        <w:t>r mediat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w:t>
      </w:r>
      <w:r w:rsidR="0002132E" w:rsidRPr="006A3618">
        <w:rPr>
          <w:rFonts w:ascii="Times New Roman" w:hAnsi="Times New Roman" w:cs="Times New Roman"/>
          <w:lang w:val="sq-AL"/>
        </w:rPr>
        <w:t>ë</w:t>
      </w:r>
      <w:r w:rsidRPr="006A3618">
        <w:rPr>
          <w:rFonts w:ascii="Times New Roman" w:hAnsi="Times New Roman" w:cs="Times New Roman"/>
          <w:lang w:val="sq-AL"/>
        </w:rPr>
        <w:t>rdoren p</w:t>
      </w:r>
      <w:r w:rsidR="0002132E" w:rsidRPr="006A3618">
        <w:rPr>
          <w:rFonts w:ascii="Times New Roman" w:hAnsi="Times New Roman" w:cs="Times New Roman"/>
          <w:lang w:val="sq-AL"/>
        </w:rPr>
        <w:t>ë</w:t>
      </w:r>
      <w:r w:rsidRPr="006A3618">
        <w:rPr>
          <w:rFonts w:ascii="Times New Roman" w:hAnsi="Times New Roman" w:cs="Times New Roman"/>
          <w:lang w:val="sq-AL"/>
        </w:rPr>
        <w:t>r fushat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n; </w:t>
      </w:r>
    </w:p>
    <w:p w14:paraId="48C13FEE" w14:textId="77777777" w:rsidR="00BB7C9E" w:rsidRPr="006A3618" w:rsidRDefault="00BB7C9E" w:rsidP="00F174CF">
      <w:pPr>
        <w:pStyle w:val="Default"/>
        <w:numPr>
          <w:ilvl w:val="0"/>
          <w:numId w:val="5"/>
        </w:numPr>
        <w:spacing w:line="360" w:lineRule="auto"/>
        <w:jc w:val="both"/>
        <w:rPr>
          <w:rFonts w:ascii="Times New Roman" w:hAnsi="Times New Roman" w:cs="Times New Roman"/>
          <w:lang w:val="sq-AL"/>
        </w:rPr>
      </w:pPr>
      <w:r w:rsidRPr="006A3618">
        <w:rPr>
          <w:rFonts w:ascii="Times New Roman" w:hAnsi="Times New Roman" w:cs="Times New Roman"/>
          <w:lang w:val="sq-AL"/>
        </w:rPr>
        <w:t>Outcome-t: Angazhimi me p</w:t>
      </w:r>
      <w:r w:rsidR="0002132E" w:rsidRPr="006A3618">
        <w:rPr>
          <w:rFonts w:ascii="Times New Roman" w:hAnsi="Times New Roman" w:cs="Times New Roman"/>
          <w:lang w:val="sq-AL"/>
        </w:rPr>
        <w:t>ë</w:t>
      </w:r>
      <w:r w:rsidRPr="006A3618">
        <w:rPr>
          <w:rFonts w:ascii="Times New Roman" w:hAnsi="Times New Roman" w:cs="Times New Roman"/>
          <w:lang w:val="sq-AL"/>
        </w:rPr>
        <w:t>rmbajtjen e fushat</w:t>
      </w:r>
      <w:r w:rsidR="0002132E" w:rsidRPr="006A3618">
        <w:rPr>
          <w:rFonts w:ascii="Times New Roman" w:hAnsi="Times New Roman" w:cs="Times New Roman"/>
          <w:lang w:val="sq-AL"/>
        </w:rPr>
        <w:t>ë</w:t>
      </w:r>
      <w:r w:rsidRPr="006A3618">
        <w:rPr>
          <w:rFonts w:ascii="Times New Roman" w:hAnsi="Times New Roman" w:cs="Times New Roman"/>
          <w:lang w:val="sq-AL"/>
        </w:rPr>
        <w:t>s-numri i personave q</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kan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par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nj</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video dhe numri i p</w:t>
      </w:r>
      <w:r w:rsidR="0002132E" w:rsidRPr="006A3618">
        <w:rPr>
          <w:rFonts w:ascii="Times New Roman" w:hAnsi="Times New Roman" w:cs="Times New Roman"/>
          <w:lang w:val="sq-AL"/>
        </w:rPr>
        <w:t>ë</w:t>
      </w:r>
      <w:r w:rsidRPr="006A3618">
        <w:rPr>
          <w:rFonts w:ascii="Times New Roman" w:hAnsi="Times New Roman" w:cs="Times New Roman"/>
          <w:lang w:val="sq-AL"/>
        </w:rPr>
        <w:t>lqimeve, klikimeve ose tregues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tjer</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angazhimit; </w:t>
      </w:r>
    </w:p>
    <w:p w14:paraId="38BE75FD" w14:textId="77777777" w:rsidR="00BB7C9E" w:rsidRPr="006A3618" w:rsidRDefault="00BB7C9E" w:rsidP="00F174CF">
      <w:pPr>
        <w:pStyle w:val="Default"/>
        <w:numPr>
          <w:ilvl w:val="0"/>
          <w:numId w:val="5"/>
        </w:numPr>
        <w:spacing w:line="360" w:lineRule="auto"/>
        <w:jc w:val="both"/>
        <w:rPr>
          <w:rFonts w:ascii="Times New Roman" w:hAnsi="Times New Roman" w:cs="Times New Roman"/>
          <w:lang w:val="sq-AL"/>
        </w:rPr>
      </w:pPr>
      <w:r w:rsidRPr="006A3618">
        <w:rPr>
          <w:rFonts w:ascii="Times New Roman" w:hAnsi="Times New Roman" w:cs="Times New Roman"/>
          <w:lang w:val="sq-AL"/>
        </w:rPr>
        <w:t>Impakti: Ndryshimi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q</w:t>
      </w:r>
      <w:r w:rsidR="0002132E" w:rsidRPr="006A3618">
        <w:rPr>
          <w:rFonts w:ascii="Times New Roman" w:hAnsi="Times New Roman" w:cs="Times New Roman"/>
          <w:lang w:val="sq-AL"/>
        </w:rPr>
        <w:t>ë</w:t>
      </w:r>
      <w:r w:rsidRPr="006A3618">
        <w:rPr>
          <w:rFonts w:ascii="Times New Roman" w:hAnsi="Times New Roman" w:cs="Times New Roman"/>
          <w:lang w:val="sq-AL"/>
        </w:rPr>
        <w:t>ndrime, rritja e niveleve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informacionit dhe ndryshime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sjellje (t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atribuura direkt n</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fushat</w:t>
      </w:r>
      <w:r w:rsidR="0002132E" w:rsidRPr="006A3618">
        <w:rPr>
          <w:rFonts w:ascii="Times New Roman" w:hAnsi="Times New Roman" w:cs="Times New Roman"/>
          <w:lang w:val="sq-AL"/>
        </w:rPr>
        <w:t>ë</w:t>
      </w:r>
      <w:r w:rsidRPr="006A3618">
        <w:rPr>
          <w:rFonts w:ascii="Times New Roman" w:hAnsi="Times New Roman" w:cs="Times New Roman"/>
          <w:lang w:val="sq-AL"/>
        </w:rPr>
        <w:t xml:space="preserve">). </w:t>
      </w:r>
    </w:p>
    <w:p w14:paraId="7DC12D4B" w14:textId="77777777" w:rsidR="00BB7C9E" w:rsidRPr="006A3618" w:rsidRDefault="00BB7C9E" w:rsidP="0002132E">
      <w:pPr>
        <w:spacing w:line="360" w:lineRule="auto"/>
        <w:jc w:val="both"/>
        <w:rPr>
          <w:rFonts w:ascii="Times New Roman" w:hAnsi="Times New Roman" w:cs="Times New Roman"/>
          <w:sz w:val="24"/>
          <w:szCs w:val="24"/>
          <w:lang w:val="sq-AL"/>
        </w:rPr>
      </w:pPr>
    </w:p>
    <w:p w14:paraId="58AEF2A4" w14:textId="77777777" w:rsidR="0005560F" w:rsidRDefault="00BB7C9E" w:rsidP="00920D1B">
      <w:pPr>
        <w:keepNext/>
        <w:spacing w:line="360" w:lineRule="auto"/>
        <w:jc w:val="center"/>
      </w:pPr>
      <w:r w:rsidRPr="006A3618">
        <w:rPr>
          <w:rFonts w:ascii="Times New Roman" w:hAnsi="Times New Roman" w:cs="Times New Roman"/>
          <w:b/>
          <w:sz w:val="28"/>
          <w:szCs w:val="24"/>
          <w:lang w:val="sq-AL"/>
        </w:rPr>
        <w:lastRenderedPageBreak/>
        <w:t>Zinxhiri i komponent</w:t>
      </w:r>
      <w:r w:rsidR="0002132E" w:rsidRPr="006A3618">
        <w:rPr>
          <w:rFonts w:ascii="Times New Roman" w:hAnsi="Times New Roman" w:cs="Times New Roman"/>
          <w:b/>
          <w:sz w:val="28"/>
          <w:szCs w:val="24"/>
          <w:lang w:val="sq-AL"/>
        </w:rPr>
        <w:t>ë</w:t>
      </w:r>
      <w:r w:rsidRPr="006A3618">
        <w:rPr>
          <w:rFonts w:ascii="Times New Roman" w:hAnsi="Times New Roman" w:cs="Times New Roman"/>
          <w:b/>
          <w:sz w:val="28"/>
          <w:szCs w:val="24"/>
          <w:lang w:val="sq-AL"/>
        </w:rPr>
        <w:t>ve t</w:t>
      </w:r>
      <w:r w:rsidR="0002132E" w:rsidRPr="006A3618">
        <w:rPr>
          <w:rFonts w:ascii="Times New Roman" w:hAnsi="Times New Roman" w:cs="Times New Roman"/>
          <w:b/>
          <w:sz w:val="28"/>
          <w:szCs w:val="24"/>
          <w:lang w:val="sq-AL"/>
        </w:rPr>
        <w:t>ë</w:t>
      </w:r>
      <w:r w:rsidRPr="006A3618">
        <w:rPr>
          <w:rFonts w:ascii="Times New Roman" w:hAnsi="Times New Roman" w:cs="Times New Roman"/>
          <w:b/>
          <w:sz w:val="28"/>
          <w:szCs w:val="24"/>
          <w:lang w:val="sq-AL"/>
        </w:rPr>
        <w:t xml:space="preserve"> vler</w:t>
      </w:r>
      <w:r w:rsidR="0002132E" w:rsidRPr="006A3618">
        <w:rPr>
          <w:rFonts w:ascii="Times New Roman" w:hAnsi="Times New Roman" w:cs="Times New Roman"/>
          <w:b/>
          <w:sz w:val="28"/>
          <w:szCs w:val="24"/>
          <w:lang w:val="sq-AL"/>
        </w:rPr>
        <w:t>ë</w:t>
      </w:r>
      <w:r w:rsidRPr="006A3618">
        <w:rPr>
          <w:rFonts w:ascii="Times New Roman" w:hAnsi="Times New Roman" w:cs="Times New Roman"/>
          <w:b/>
          <w:sz w:val="28"/>
          <w:szCs w:val="24"/>
          <w:lang w:val="sq-AL"/>
        </w:rPr>
        <w:t>simit</w:t>
      </w:r>
      <w:r w:rsidRPr="006A3618">
        <w:rPr>
          <w:rFonts w:ascii="Times New Roman" w:hAnsi="Times New Roman" w:cs="Times New Roman"/>
          <w:noProof/>
          <w:sz w:val="24"/>
          <w:szCs w:val="24"/>
          <w:lang w:eastAsia="zh-CN"/>
        </w:rPr>
        <w:drawing>
          <wp:inline distT="0" distB="0" distL="0" distR="0" wp14:anchorId="2CA5E306" wp14:editId="4007787E">
            <wp:extent cx="6156960" cy="3200400"/>
            <wp:effectExtent l="0" t="0" r="5334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6F393E6" w14:textId="49D63C29" w:rsidR="00BB7C9E" w:rsidRPr="00920D1B" w:rsidRDefault="0005560F" w:rsidP="00920D1B">
      <w:pPr>
        <w:pStyle w:val="Caption"/>
        <w:jc w:val="center"/>
        <w:rPr>
          <w:rFonts w:ascii="Times New Roman" w:hAnsi="Times New Roman" w:cs="Times New Roman"/>
          <w:sz w:val="32"/>
          <w:szCs w:val="24"/>
          <w:lang w:val="sq-AL"/>
        </w:rPr>
      </w:pPr>
      <w:bookmarkStart w:id="65" w:name="_Toc162465566"/>
      <w:r w:rsidRPr="00920D1B">
        <w:rPr>
          <w:sz w:val="20"/>
        </w:rPr>
        <w:t>Figur</w:t>
      </w:r>
      <w:r w:rsidR="001A74ED" w:rsidRPr="00920D1B">
        <w:rPr>
          <w:sz w:val="20"/>
        </w:rPr>
        <w:t>a</w:t>
      </w:r>
      <w:r w:rsidRPr="00920D1B">
        <w:rPr>
          <w:sz w:val="20"/>
        </w:rPr>
        <w:t xml:space="preserve"> </w:t>
      </w:r>
      <w:r w:rsidRPr="00920D1B">
        <w:rPr>
          <w:sz w:val="20"/>
        </w:rPr>
        <w:fldChar w:fldCharType="begin"/>
      </w:r>
      <w:r w:rsidRPr="00920D1B">
        <w:rPr>
          <w:sz w:val="20"/>
        </w:rPr>
        <w:instrText xml:space="preserve"> SEQ Figure \* ARABIC </w:instrText>
      </w:r>
      <w:r w:rsidRPr="00920D1B">
        <w:rPr>
          <w:sz w:val="20"/>
        </w:rPr>
        <w:fldChar w:fldCharType="separate"/>
      </w:r>
      <w:r w:rsidRPr="00920D1B">
        <w:rPr>
          <w:noProof/>
          <w:sz w:val="20"/>
        </w:rPr>
        <w:t>8</w:t>
      </w:r>
      <w:r w:rsidRPr="00920D1B">
        <w:rPr>
          <w:sz w:val="20"/>
        </w:rPr>
        <w:fldChar w:fldCharType="end"/>
      </w:r>
      <w:r w:rsidRPr="00920D1B">
        <w:rPr>
          <w:sz w:val="20"/>
        </w:rPr>
        <w:t xml:space="preserve">. </w:t>
      </w:r>
      <w:r w:rsidR="001A74ED" w:rsidRPr="00920D1B">
        <w:rPr>
          <w:sz w:val="20"/>
        </w:rPr>
        <w:t xml:space="preserve">Zinxhiri </w:t>
      </w:r>
      <w:r w:rsidR="00C01821">
        <w:rPr>
          <w:sz w:val="20"/>
        </w:rPr>
        <w:t>i</w:t>
      </w:r>
      <w:r w:rsidR="001A74ED" w:rsidRPr="00920D1B">
        <w:rPr>
          <w:sz w:val="20"/>
        </w:rPr>
        <w:t xml:space="preserve"> komponentëve të vlerësimit</w:t>
      </w:r>
      <w:bookmarkEnd w:id="65"/>
    </w:p>
    <w:p w14:paraId="6A9E63D4" w14:textId="77777777" w:rsidR="00BB7C9E" w:rsidRPr="006A3618" w:rsidRDefault="00BB7C9E" w:rsidP="0002132E">
      <w:pPr>
        <w:spacing w:line="360" w:lineRule="auto"/>
        <w:jc w:val="both"/>
        <w:rPr>
          <w:rFonts w:ascii="Times New Roman" w:hAnsi="Times New Roman" w:cs="Times New Roman"/>
          <w:sz w:val="24"/>
          <w:szCs w:val="24"/>
          <w:lang w:val="sq-AL"/>
        </w:rPr>
      </w:pPr>
    </w:p>
    <w:p w14:paraId="5968A6CA" w14:textId="019E91BF" w:rsidR="00BB7C9E" w:rsidRPr="006A3618" w:rsidRDefault="000D54D1" w:rsidP="002171D9">
      <w:pPr>
        <w:pStyle w:val="Heading2"/>
        <w:rPr>
          <w:lang w:val="sq-AL"/>
        </w:rPr>
      </w:pPr>
      <w:bookmarkStart w:id="66" w:name="_Toc162477282"/>
      <w:r>
        <w:rPr>
          <w:lang w:val="sq-AL"/>
        </w:rPr>
        <w:t>2.</w:t>
      </w:r>
      <w:r w:rsidR="002171D9" w:rsidRPr="006A3618">
        <w:rPr>
          <w:lang w:val="sq-AL"/>
        </w:rPr>
        <w:t xml:space="preserve">6.3. </w:t>
      </w:r>
      <w:r w:rsidR="00BB7C9E" w:rsidRPr="006A3618">
        <w:rPr>
          <w:lang w:val="sq-AL"/>
        </w:rPr>
        <w:t>Vler</w:t>
      </w:r>
      <w:r w:rsidR="0002132E" w:rsidRPr="006A3618">
        <w:rPr>
          <w:lang w:val="sq-AL"/>
        </w:rPr>
        <w:t>ë</w:t>
      </w:r>
      <w:r w:rsidR="00BB7C9E" w:rsidRPr="006A3618">
        <w:rPr>
          <w:lang w:val="sq-AL"/>
        </w:rPr>
        <w:t>simi i efektivitetit t</w:t>
      </w:r>
      <w:r w:rsidR="0002132E" w:rsidRPr="006A3618">
        <w:rPr>
          <w:lang w:val="sq-AL"/>
        </w:rPr>
        <w:t>ë</w:t>
      </w:r>
      <w:r w:rsidR="00BB7C9E" w:rsidRPr="006A3618">
        <w:rPr>
          <w:lang w:val="sq-AL"/>
        </w:rPr>
        <w:t xml:space="preserve"> fushatave t</w:t>
      </w:r>
      <w:r w:rsidR="0002132E" w:rsidRPr="006A3618">
        <w:rPr>
          <w:lang w:val="sq-AL"/>
        </w:rPr>
        <w:t>ë</w:t>
      </w:r>
      <w:r w:rsidR="00BB7C9E" w:rsidRPr="006A3618">
        <w:rPr>
          <w:lang w:val="sq-AL"/>
        </w:rPr>
        <w:t xml:space="preserve"> nd</w:t>
      </w:r>
      <w:r w:rsidR="0002132E" w:rsidRPr="006A3618">
        <w:rPr>
          <w:lang w:val="sq-AL"/>
        </w:rPr>
        <w:t>ë</w:t>
      </w:r>
      <w:r w:rsidR="00BB7C9E" w:rsidRPr="006A3618">
        <w:rPr>
          <w:lang w:val="sq-AL"/>
        </w:rPr>
        <w:t>rgjegj</w:t>
      </w:r>
      <w:r w:rsidR="0002132E" w:rsidRPr="006A3618">
        <w:rPr>
          <w:lang w:val="sq-AL"/>
        </w:rPr>
        <w:t>ë</w:t>
      </w:r>
      <w:r w:rsidR="00BB7C9E" w:rsidRPr="006A3618">
        <w:rPr>
          <w:lang w:val="sq-AL"/>
        </w:rPr>
        <w:t>simit online</w:t>
      </w:r>
      <w:bookmarkEnd w:id="66"/>
      <w:r w:rsidR="00BB7C9E" w:rsidRPr="006A3618">
        <w:rPr>
          <w:lang w:val="sq-AL"/>
        </w:rPr>
        <w:t xml:space="preserve">  </w:t>
      </w:r>
    </w:p>
    <w:p w14:paraId="28D8A589"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1ED36701" w14:textId="5C14E66C"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Vler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 i impaktit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fushatave online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ka qen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fokus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studiuesve dhe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rkuesve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tregut, ve</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risht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interesuar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efektet e promocionit online.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rkimi tradicional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marketing fillimisht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shtetur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metoda anketa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rmes telefonit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njohjen e mark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ose preferenc</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e saj, ose njohje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produkt specifik ose fushat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promocionale. Me rritjen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rdorimit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internetit dhe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mediave sociale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prej tyre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kaluar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anketime online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dalin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form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pop up kur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C01821">
        <w:rPr>
          <w:rFonts w:ascii="Times New Roman" w:hAnsi="Times New Roman" w:cs="Times New Roman"/>
          <w:color w:val="000000"/>
          <w:sz w:val="24"/>
          <w:szCs w:val="24"/>
          <w:lang w:val="sq-AL"/>
        </w:rPr>
        <w:t>w</w:t>
      </w:r>
      <w:r w:rsidR="00C01821" w:rsidRPr="006A3618">
        <w:rPr>
          <w:rFonts w:ascii="Times New Roman" w:hAnsi="Times New Roman" w:cs="Times New Roman"/>
          <w:color w:val="000000"/>
          <w:sz w:val="24"/>
          <w:szCs w:val="24"/>
          <w:lang w:val="sq-AL"/>
        </w:rPr>
        <w:t xml:space="preserve">ebsite </w:t>
      </w:r>
      <w:r w:rsidRPr="006A3618">
        <w:rPr>
          <w:rFonts w:ascii="Times New Roman" w:hAnsi="Times New Roman" w:cs="Times New Roman"/>
          <w:color w:val="000000"/>
          <w:sz w:val="24"/>
          <w:szCs w:val="24"/>
          <w:lang w:val="sq-AL"/>
        </w:rPr>
        <w:t>specifik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fton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marr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pjes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anketim online. Ky mjet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ndihmues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rekrutimin e drejtp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rdrejt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rdorin 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internetit. Megjithat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studiuesit mendojn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 kjo metoda ka disavantazhin e lodhjes 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dhe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anshm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duke qen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 i drejtohet vet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aktualisht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2A0621" w:rsidRPr="006A3618">
        <w:rPr>
          <w:rFonts w:ascii="Times New Roman" w:hAnsi="Times New Roman" w:cs="Times New Roman"/>
          <w:color w:val="000000"/>
          <w:sz w:val="24"/>
          <w:szCs w:val="24"/>
          <w:lang w:val="sq-AL"/>
        </w:rPr>
        <w:t>faqen e internetit</w:t>
      </w:r>
      <w:r w:rsidRPr="006A3618">
        <w:rPr>
          <w:rFonts w:ascii="Times New Roman" w:hAnsi="Times New Roman" w:cs="Times New Roman"/>
          <w:color w:val="000000"/>
          <w:sz w:val="24"/>
          <w:szCs w:val="24"/>
          <w:lang w:val="sq-AL"/>
        </w:rPr>
        <w:t>.</w:t>
      </w:r>
      <w:r w:rsidR="002A0621" w:rsidRPr="006A3618">
        <w:rPr>
          <w:rStyle w:val="FootnoteReference"/>
          <w:rFonts w:ascii="Times New Roman" w:hAnsi="Times New Roman" w:cs="Times New Roman"/>
          <w:color w:val="000000"/>
          <w:sz w:val="24"/>
          <w:szCs w:val="24"/>
          <w:lang w:val="sq-AL"/>
        </w:rPr>
        <w:footnoteReference w:id="41"/>
      </w:r>
      <w:r w:rsidRPr="006A3618">
        <w:rPr>
          <w:rFonts w:ascii="Times New Roman" w:hAnsi="Times New Roman" w:cs="Times New Roman"/>
          <w:color w:val="000000"/>
          <w:sz w:val="24"/>
          <w:szCs w:val="24"/>
          <w:lang w:val="sq-AL"/>
        </w:rPr>
        <w:t xml:space="preserve"> </w:t>
      </w:r>
    </w:p>
    <w:p w14:paraId="2F23601D" w14:textId="77777777"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lastRenderedPageBreak/>
        <w:t>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nyra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tjera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matur efektivitetin e fushatave online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p>
    <w:p w14:paraId="7B2B0EB3" w14:textId="77777777" w:rsidR="00BB7C9E" w:rsidRPr="006A3618" w:rsidRDefault="00BB7C9E" w:rsidP="00F174CF">
      <w:pPr>
        <w:numPr>
          <w:ilvl w:val="0"/>
          <w:numId w:val="2"/>
        </w:num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Matje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angazhimit, si</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 xml:space="preserve">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analizat e Facebook-ut: sa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video? Sa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lqyer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postim dhe sa prej tyre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Tabela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jep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detajuar format e matjes nga Facebook.</w:t>
      </w:r>
    </w:p>
    <w:p w14:paraId="515C95AE" w14:textId="5B0DE8B4" w:rsidR="00BB7C9E" w:rsidRPr="006A3618" w:rsidRDefault="00BB7C9E" w:rsidP="0002132E">
      <w:pPr>
        <w:numPr>
          <w:ilvl w:val="0"/>
          <w:numId w:val="2"/>
        </w:num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Analiza e ndjenjave (sentiment analysis): Si diskutojn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rmbajtjen 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tij mesazhi?  </w:t>
      </w:r>
    </w:p>
    <w:p w14:paraId="67E71D68" w14:textId="0F3D16EA" w:rsidR="00BB7C9E" w:rsidRPr="006A3618" w:rsidRDefault="00BB7C9E" w:rsidP="00F174CF">
      <w:pPr>
        <w:numPr>
          <w:ilvl w:val="0"/>
          <w:numId w:val="3"/>
        </w:num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Ashensor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t e konvertimit (conversion lifts): A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on  mesazhi promocional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rezultat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matsh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In industrin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bizneseve private ky rezultat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ishin blerjet.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shpesht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“ashensori i konvertimit”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shembull,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produkt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reklamuar cila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rqindja 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klikuar,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shkuar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 tjet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dhe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blerje?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koncept i ngjash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aplikohet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informacionin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lidhet me dhun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me baz</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dhe me barazin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 promocional fillestar mund t’i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C01821" w:rsidRPr="006A3618">
        <w:rPr>
          <w:rFonts w:ascii="Times New Roman" w:hAnsi="Times New Roman" w:cs="Times New Roman"/>
          <w:color w:val="000000"/>
          <w:sz w:val="24"/>
          <w:szCs w:val="24"/>
          <w:lang w:val="sq-AL"/>
        </w:rPr>
        <w:t>një</w:t>
      </w:r>
      <w:r w:rsidRPr="006A3618">
        <w:rPr>
          <w:rFonts w:ascii="Times New Roman" w:hAnsi="Times New Roman" w:cs="Times New Roman"/>
          <w:color w:val="000000"/>
          <w:sz w:val="24"/>
          <w:szCs w:val="24"/>
          <w:lang w:val="sq-AL"/>
        </w:rPr>
        <w:t xml:space="preserve"> faqe tjet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jashtme ku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marrin informacion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detajuar dhe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thelluar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n </w:t>
      </w:r>
      <w:r w:rsidR="0002132E" w:rsidRPr="006A3618">
        <w:rPr>
          <w:rFonts w:ascii="Times New Roman" w:hAnsi="Times New Roman" w:cs="Times New Roman"/>
          <w:color w:val="000000"/>
          <w:sz w:val="24"/>
          <w:szCs w:val="24"/>
          <w:lang w:val="sq-AL"/>
        </w:rPr>
        <w:t>çë</w:t>
      </w:r>
      <w:r w:rsidRPr="006A3618">
        <w:rPr>
          <w:rFonts w:ascii="Times New Roman" w:hAnsi="Times New Roman" w:cs="Times New Roman"/>
          <w:color w:val="000000"/>
          <w:sz w:val="24"/>
          <w:szCs w:val="24"/>
          <w:lang w:val="sq-AL"/>
        </w:rPr>
        <w:t>shtje. Ka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 dhe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C01821" w:rsidRPr="006A3618">
        <w:rPr>
          <w:rFonts w:ascii="Times New Roman" w:hAnsi="Times New Roman" w:cs="Times New Roman"/>
          <w:color w:val="000000"/>
          <w:sz w:val="24"/>
          <w:szCs w:val="24"/>
          <w:lang w:val="sq-AL"/>
        </w:rPr>
        <w:t>T</w:t>
      </w:r>
      <w:r w:rsidR="00C01821">
        <w:rPr>
          <w:rFonts w:ascii="Times New Roman" w:hAnsi="Times New Roman" w:cs="Times New Roman"/>
          <w:color w:val="000000"/>
          <w:sz w:val="24"/>
          <w:szCs w:val="24"/>
          <w:lang w:val="sq-AL"/>
        </w:rPr>
        <w:t>w</w:t>
      </w:r>
      <w:r w:rsidR="00C01821" w:rsidRPr="006A3618">
        <w:rPr>
          <w:rFonts w:ascii="Times New Roman" w:hAnsi="Times New Roman" w:cs="Times New Roman"/>
          <w:color w:val="000000"/>
          <w:sz w:val="24"/>
          <w:szCs w:val="24"/>
          <w:lang w:val="sq-AL"/>
        </w:rPr>
        <w:t xml:space="preserve">itter </w:t>
      </w:r>
      <w:r w:rsidRPr="006A3618">
        <w:rPr>
          <w:rFonts w:ascii="Times New Roman" w:hAnsi="Times New Roman" w:cs="Times New Roman"/>
          <w:color w:val="000000"/>
          <w:sz w:val="24"/>
          <w:szCs w:val="24"/>
          <w:lang w:val="sq-AL"/>
        </w:rPr>
        <w:t xml:space="preserve">ku postimet i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 tjet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me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informacion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thelluar. </w:t>
      </w:r>
    </w:p>
    <w:p w14:paraId="28601FE2" w14:textId="77777777" w:rsidR="00BB7C9E" w:rsidRPr="006A3618" w:rsidRDefault="00BB7C9E" w:rsidP="00F174CF">
      <w:pPr>
        <w:numPr>
          <w:ilvl w:val="0"/>
          <w:numId w:val="3"/>
        </w:num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Kujtimi i mesazhit promocional: Sa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 mbajn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mend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n? </w:t>
      </w:r>
    </w:p>
    <w:p w14:paraId="0AB3F9AC" w14:textId="0E5E0E5C" w:rsidR="00BB7C9E" w:rsidRPr="006A3618" w:rsidRDefault="00BB7C9E" w:rsidP="00F174C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Njohja e mark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A e kujtojn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mark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rdoruesit? A i ka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shikimi i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s/mesazhit promocional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jen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mark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Kjo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C01821" w:rsidRPr="006A3618">
        <w:rPr>
          <w:rFonts w:ascii="Times New Roman" w:hAnsi="Times New Roman" w:cs="Times New Roman"/>
          <w:color w:val="000000"/>
          <w:sz w:val="24"/>
          <w:szCs w:val="24"/>
          <w:lang w:val="sq-AL"/>
        </w:rPr>
        <w:t>qëndrojë</w:t>
      </w:r>
      <w:r w:rsidRPr="006A3618">
        <w:rPr>
          <w:rFonts w:ascii="Times New Roman" w:hAnsi="Times New Roman" w:cs="Times New Roman"/>
          <w:color w:val="000000"/>
          <w:sz w:val="24"/>
          <w:szCs w:val="24"/>
          <w:lang w:val="sq-AL"/>
        </w:rPr>
        <w:t xml:space="preserve"> dhe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mesazhe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dhun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me baz</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dhe barazin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shembull,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se lidhet me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organizat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specifike, a ndihmojn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fushatat 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njohur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organizat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n? </w:t>
      </w:r>
    </w:p>
    <w:p w14:paraId="357DE36C" w14:textId="495988B5" w:rsidR="00BB7C9E" w:rsidRPr="006A3618" w:rsidRDefault="00BB7C9E" w:rsidP="0002132E">
      <w:pPr>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Vler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 online duhet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rfshij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monitorimin e indikator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ky</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 output-eve dhe outcome-ve. Matjet e vet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rbejn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si indikator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efektivitetin e fushatave online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Numri i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arritur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indikator baz</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por edhe metrikat e angazhimit si reagimet ndaj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postimi, klikimet dhe luajtja e videove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ve</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risht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sishme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kuptuar rezultatet e fushatave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simit. Tabela </w:t>
      </w:r>
      <w:r w:rsidR="0048344D">
        <w:rPr>
          <w:rFonts w:ascii="Times New Roman" w:hAnsi="Times New Roman" w:cs="Times New Roman"/>
          <w:color w:val="000000"/>
          <w:sz w:val="24"/>
          <w:szCs w:val="24"/>
          <w:lang w:val="sq-AL"/>
        </w:rPr>
        <w:t xml:space="preserve">7 </w:t>
      </w:r>
      <w:r w:rsidRPr="006A3618">
        <w:rPr>
          <w:rFonts w:ascii="Times New Roman" w:hAnsi="Times New Roman" w:cs="Times New Roman"/>
          <w:color w:val="000000"/>
          <w:sz w:val="24"/>
          <w:szCs w:val="24"/>
          <w:lang w:val="sq-AL"/>
        </w:rPr>
        <w:t>jep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rmbledh</w:t>
      </w:r>
      <w:r w:rsidR="00C01821">
        <w:rPr>
          <w:rFonts w:ascii="Times New Roman" w:hAnsi="Times New Roman" w:cs="Times New Roman"/>
          <w:color w:val="000000"/>
          <w:sz w:val="24"/>
          <w:szCs w:val="24"/>
          <w:lang w:val="sq-AL"/>
        </w:rPr>
        <w:t>j</w:t>
      </w:r>
      <w:r w:rsidRPr="006A3618">
        <w:rPr>
          <w:rFonts w:ascii="Times New Roman" w:hAnsi="Times New Roman" w:cs="Times New Roman"/>
          <w:color w:val="000000"/>
          <w:sz w:val="24"/>
          <w:szCs w:val="24"/>
          <w:lang w:val="sq-AL"/>
        </w:rPr>
        <w:t>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metrikave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Facebook-ut dhe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rkufizimet e tyre. </w:t>
      </w:r>
    </w:p>
    <w:p w14:paraId="452CD72E" w14:textId="77777777" w:rsidR="00BB7C9E" w:rsidRPr="006A3618" w:rsidRDefault="00BB7C9E" w:rsidP="0002132E">
      <w:pPr>
        <w:autoSpaceDE w:val="0"/>
        <w:autoSpaceDN w:val="0"/>
        <w:adjustRightInd w:val="0"/>
        <w:spacing w:after="0" w:line="360" w:lineRule="auto"/>
        <w:jc w:val="both"/>
        <w:rPr>
          <w:rFonts w:ascii="Times New Roman" w:hAnsi="Times New Roman" w:cs="Times New Roman"/>
          <w:sz w:val="24"/>
          <w:szCs w:val="24"/>
          <w:lang w:val="sq-AL"/>
        </w:rPr>
      </w:pPr>
    </w:p>
    <w:p w14:paraId="36817F93" w14:textId="255BD248" w:rsidR="00327895" w:rsidRPr="00EE13F7" w:rsidRDefault="00327895" w:rsidP="00920D1B">
      <w:pPr>
        <w:pStyle w:val="Caption"/>
        <w:keepNext/>
      </w:pPr>
      <w:bookmarkStart w:id="67" w:name="_Toc162465578"/>
      <w:r w:rsidRPr="00920D1B">
        <w:rPr>
          <w:sz w:val="20"/>
        </w:rPr>
        <w:lastRenderedPageBreak/>
        <w:t>Tab</w:t>
      </w:r>
      <w:r w:rsidR="0048344D">
        <w:rPr>
          <w:sz w:val="20"/>
        </w:rPr>
        <w:t>e</w:t>
      </w:r>
      <w:r w:rsidRPr="00920D1B">
        <w:rPr>
          <w:sz w:val="20"/>
        </w:rPr>
        <w:t>l</w:t>
      </w:r>
      <w:r w:rsidR="0048344D">
        <w:rPr>
          <w:sz w:val="20"/>
        </w:rPr>
        <w:t>a</w:t>
      </w:r>
      <w:r w:rsidRPr="00920D1B">
        <w:rPr>
          <w:sz w:val="20"/>
        </w:rPr>
        <w:t xml:space="preserve"> </w:t>
      </w:r>
      <w:r w:rsidRPr="00920D1B">
        <w:rPr>
          <w:sz w:val="20"/>
        </w:rPr>
        <w:fldChar w:fldCharType="begin"/>
      </w:r>
      <w:r w:rsidRPr="00920D1B">
        <w:rPr>
          <w:sz w:val="20"/>
        </w:rPr>
        <w:instrText xml:space="preserve"> SEQ Table \* ARABIC </w:instrText>
      </w:r>
      <w:r w:rsidRPr="00920D1B">
        <w:rPr>
          <w:sz w:val="20"/>
        </w:rPr>
        <w:fldChar w:fldCharType="separate"/>
      </w:r>
      <w:r w:rsidRPr="00920D1B">
        <w:rPr>
          <w:noProof/>
          <w:sz w:val="20"/>
        </w:rPr>
        <w:t>7</w:t>
      </w:r>
      <w:r w:rsidRPr="00920D1B">
        <w:rPr>
          <w:sz w:val="20"/>
        </w:rPr>
        <w:fldChar w:fldCharType="end"/>
      </w:r>
      <w:r w:rsidRPr="00920D1B">
        <w:rPr>
          <w:sz w:val="20"/>
        </w:rPr>
        <w:t>. Metrikat e matjeve online</w:t>
      </w:r>
      <w:bookmarkEnd w:id="67"/>
    </w:p>
    <w:tbl>
      <w:tblPr>
        <w:tblStyle w:val="ListTable3-Accent5"/>
        <w:tblW w:w="10155"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000" w:firstRow="0" w:lastRow="0" w:firstColumn="0" w:lastColumn="0" w:noHBand="0" w:noVBand="0"/>
      </w:tblPr>
      <w:tblGrid>
        <w:gridCol w:w="3163"/>
        <w:gridCol w:w="6992"/>
      </w:tblGrid>
      <w:tr w:rsidR="00BB7C9E" w:rsidRPr="006A3618" w14:paraId="321E9728" w14:textId="77777777" w:rsidTr="002171D9">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0155" w:type="dxa"/>
            <w:gridSpan w:val="2"/>
            <w:tcBorders>
              <w:top w:val="none" w:sz="0" w:space="0" w:color="auto"/>
              <w:left w:val="none" w:sz="0" w:space="0" w:color="auto"/>
              <w:bottom w:val="none" w:sz="0" w:space="0" w:color="auto"/>
              <w:right w:val="none" w:sz="0" w:space="0" w:color="auto"/>
            </w:tcBorders>
          </w:tcPr>
          <w:p w14:paraId="6447D0B5" w14:textId="552A50A8" w:rsidR="00BB7C9E" w:rsidRPr="006A3618" w:rsidRDefault="00BB7C9E" w:rsidP="0002132E">
            <w:pPr>
              <w:tabs>
                <w:tab w:val="left" w:pos="1760"/>
              </w:tabs>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Metrikat e Facebook-ut dhe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rkufizimet e tyre</w:t>
            </w:r>
          </w:p>
        </w:tc>
      </w:tr>
      <w:tr w:rsidR="00BB7C9E" w:rsidRPr="006A3618" w14:paraId="09816046" w14:textId="77777777" w:rsidTr="002171D9">
        <w:trPr>
          <w:trHeight w:val="11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5A99A67B"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b/>
                <w:bCs/>
                <w:sz w:val="24"/>
                <w:szCs w:val="24"/>
                <w:lang w:val="sq-AL"/>
              </w:rPr>
              <w:t>Metrikat</w:t>
            </w:r>
          </w:p>
        </w:tc>
        <w:tc>
          <w:tcPr>
            <w:tcW w:w="6992" w:type="dxa"/>
          </w:tcPr>
          <w:p w14:paraId="5394AB6D"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rkufizimet </w:t>
            </w:r>
          </w:p>
        </w:tc>
      </w:tr>
      <w:tr w:rsidR="00BB7C9E" w:rsidRPr="007F781F" w14:paraId="023DD40D" w14:textId="77777777" w:rsidTr="002171D9">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43571194"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Parat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shpenzuara</w:t>
            </w:r>
          </w:p>
        </w:tc>
        <w:tc>
          <w:tcPr>
            <w:tcW w:w="6992" w:type="dxa"/>
            <w:tcBorders>
              <w:top w:val="none" w:sz="0" w:space="0" w:color="auto"/>
              <w:bottom w:val="none" w:sz="0" w:space="0" w:color="auto"/>
            </w:tcBorders>
          </w:tcPr>
          <w:p w14:paraId="7E4A44C9" w14:textId="77777777" w:rsidR="00BB7C9E" w:rsidRPr="006A3618" w:rsidRDefault="00BB7C9E" w:rsidP="0002132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Vlera totale e parave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shpenzuara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fushat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 dhe gjat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shikimit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 </w:t>
            </w:r>
          </w:p>
        </w:tc>
      </w:tr>
      <w:tr w:rsidR="00BB7C9E" w:rsidRPr="006A3618" w14:paraId="733640BA" w14:textId="77777777" w:rsidTr="002171D9">
        <w:trPr>
          <w:trHeight w:val="11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18FCA21C"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Komentet </w:t>
            </w:r>
          </w:p>
        </w:tc>
        <w:tc>
          <w:tcPr>
            <w:tcW w:w="6992" w:type="dxa"/>
          </w:tcPr>
          <w:p w14:paraId="2EE3C62C"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komenteve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 promocional</w:t>
            </w:r>
          </w:p>
        </w:tc>
      </w:tr>
      <w:tr w:rsidR="00BB7C9E" w:rsidRPr="006A3618" w14:paraId="174FCE72" w14:textId="77777777" w:rsidTr="002171D9">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035E0900"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Shpesht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sia</w:t>
            </w:r>
          </w:p>
        </w:tc>
        <w:tc>
          <w:tcPr>
            <w:tcW w:w="6992" w:type="dxa"/>
            <w:tcBorders>
              <w:top w:val="none" w:sz="0" w:space="0" w:color="auto"/>
              <w:bottom w:val="none" w:sz="0" w:space="0" w:color="auto"/>
            </w:tcBorders>
          </w:tcPr>
          <w:p w14:paraId="498BE7FE" w14:textId="77777777" w:rsidR="00BB7C9E" w:rsidRPr="006A3618" w:rsidRDefault="00BB7C9E" w:rsidP="0002132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mesatar i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person ka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Shpesht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rllogaritet si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rshtypjet pjes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tim me numrin e personave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arritur (impressions/reach). </w:t>
            </w:r>
          </w:p>
        </w:tc>
      </w:tr>
      <w:tr w:rsidR="00BB7C9E" w:rsidRPr="006A3618" w14:paraId="069A2B20" w14:textId="77777777" w:rsidTr="002171D9">
        <w:trPr>
          <w:trHeight w:val="59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6BAFB6B7"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rshtypjet (Impressions) </w:t>
            </w:r>
          </w:p>
        </w:tc>
        <w:tc>
          <w:tcPr>
            <w:tcW w:w="6992" w:type="dxa"/>
          </w:tcPr>
          <w:p w14:paraId="4F017960" w14:textId="53B0FE66" w:rsidR="00BB7C9E" w:rsidRPr="006A3618" w:rsidRDefault="00BB7C9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rmbajtja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w:t>
            </w:r>
            <w:r w:rsidR="00C01821">
              <w:rPr>
                <w:rFonts w:ascii="Times New Roman" w:hAnsi="Times New Roman" w:cs="Times New Roman"/>
                <w:color w:val="000000"/>
                <w:sz w:val="24"/>
                <w:szCs w:val="24"/>
                <w:lang w:val="sq-AL"/>
              </w:rPr>
              <w:t>j</w:t>
            </w:r>
            <w:r w:rsidRPr="006A3618">
              <w:rPr>
                <w:rFonts w:ascii="Times New Roman" w:hAnsi="Times New Roman" w:cs="Times New Roman"/>
                <w:color w:val="000000"/>
                <w:sz w:val="24"/>
                <w:szCs w:val="24"/>
                <w:lang w:val="sq-AL"/>
              </w:rPr>
              <w:t>e ose mesazhe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faqen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del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ekranin e personit. Ky num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duplikime,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thot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 dikush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mesazhin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C01821" w:rsidRPr="006A3618">
              <w:rPr>
                <w:rFonts w:ascii="Times New Roman" w:hAnsi="Times New Roman" w:cs="Times New Roman"/>
                <w:color w:val="000000"/>
                <w:sz w:val="24"/>
                <w:szCs w:val="24"/>
                <w:lang w:val="sq-AL"/>
              </w:rPr>
              <w:t>përllogaritet</w:t>
            </w:r>
            <w:r w:rsidRPr="006A3618">
              <w:rPr>
                <w:rFonts w:ascii="Times New Roman" w:hAnsi="Times New Roman" w:cs="Times New Roman"/>
                <w:color w:val="000000"/>
                <w:sz w:val="24"/>
                <w:szCs w:val="24"/>
                <w:lang w:val="sq-AL"/>
              </w:rPr>
              <w:t xml:space="preserve"> shpesht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sia. </w:t>
            </w:r>
          </w:p>
        </w:tc>
      </w:tr>
      <w:tr w:rsidR="00BB7C9E" w:rsidRPr="007F781F" w14:paraId="59A09A54" w14:textId="77777777" w:rsidTr="002171D9">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63751688"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Klikimet e linqeve</w:t>
            </w:r>
          </w:p>
        </w:tc>
        <w:tc>
          <w:tcPr>
            <w:tcW w:w="6992" w:type="dxa"/>
            <w:tcBorders>
              <w:top w:val="none" w:sz="0" w:space="0" w:color="auto"/>
              <w:bottom w:val="none" w:sz="0" w:space="0" w:color="auto"/>
            </w:tcBorders>
          </w:tcPr>
          <w:p w14:paraId="1DEE4A2E" w14:textId="77777777" w:rsidR="00BB7C9E" w:rsidRPr="006A3618" w:rsidRDefault="00BB7C9E" w:rsidP="0002132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klikimeve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linqet brenda mesazhit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material/faqe tjet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brenda dhe jasht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Facebook-ut. </w:t>
            </w:r>
          </w:p>
        </w:tc>
      </w:tr>
      <w:tr w:rsidR="00BB7C9E" w:rsidRPr="007F781F" w14:paraId="72378586" w14:textId="77777777" w:rsidTr="002171D9">
        <w:trPr>
          <w:trHeight w:val="591"/>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014D7DA2"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Angazhimi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postimet</w:t>
            </w:r>
          </w:p>
        </w:tc>
        <w:tc>
          <w:tcPr>
            <w:tcW w:w="6992" w:type="dxa"/>
          </w:tcPr>
          <w:p w14:paraId="14D95FA9"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total i veprimeve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bazuar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mesazhin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Angazhimet e postimeve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rfshijn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veprime si reagime, komente, ose ndarje e mesazhit,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parit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fotografie ose videoje ose klikimi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link. </w:t>
            </w:r>
          </w:p>
        </w:tc>
      </w:tr>
      <w:tr w:rsidR="00BB7C9E" w:rsidRPr="006A3618" w14:paraId="3C79176D" w14:textId="77777777" w:rsidTr="002171D9">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570A54AF"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Reagimet ndaj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postimi</w:t>
            </w:r>
          </w:p>
        </w:tc>
        <w:tc>
          <w:tcPr>
            <w:tcW w:w="6992" w:type="dxa"/>
            <w:tcBorders>
              <w:top w:val="none" w:sz="0" w:space="0" w:color="auto"/>
              <w:bottom w:val="none" w:sz="0" w:space="0" w:color="auto"/>
            </w:tcBorders>
          </w:tcPr>
          <w:p w14:paraId="6BB5E758" w14:textId="5DB91D5F" w:rsidR="00BB7C9E" w:rsidRPr="006A3618" w:rsidRDefault="00BB7C9E" w:rsidP="0002132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reagimeve ndaj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Butonat e reagimit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lqim, dashuri, haha (qeshje), </w:t>
            </w:r>
            <w:r w:rsidR="00C01821">
              <w:rPr>
                <w:rFonts w:ascii="Times New Roman" w:hAnsi="Times New Roman" w:cs="Times New Roman"/>
                <w:color w:val="000000"/>
                <w:sz w:val="24"/>
                <w:szCs w:val="24"/>
                <w:lang w:val="sq-AL"/>
              </w:rPr>
              <w:t>w</w:t>
            </w:r>
            <w:r w:rsidR="00C01821" w:rsidRPr="006A3618">
              <w:rPr>
                <w:rFonts w:ascii="Times New Roman" w:hAnsi="Times New Roman" w:cs="Times New Roman"/>
                <w:color w:val="000000"/>
                <w:sz w:val="24"/>
                <w:szCs w:val="24"/>
                <w:lang w:val="sq-AL"/>
              </w:rPr>
              <w:t>o</w:t>
            </w:r>
            <w:r w:rsidR="00C01821">
              <w:rPr>
                <w:rFonts w:ascii="Times New Roman" w:hAnsi="Times New Roman" w:cs="Times New Roman"/>
                <w:color w:val="000000"/>
                <w:sz w:val="24"/>
                <w:szCs w:val="24"/>
                <w:lang w:val="sq-AL"/>
              </w:rPr>
              <w:t>w</w:t>
            </w:r>
            <w:r w:rsidR="00C01821" w:rsidRPr="006A3618">
              <w:rPr>
                <w:rFonts w:ascii="Times New Roman" w:hAnsi="Times New Roman" w:cs="Times New Roman"/>
                <w:color w:val="000000"/>
                <w:sz w:val="24"/>
                <w:szCs w:val="24"/>
                <w:lang w:val="sq-AL"/>
              </w:rPr>
              <w:t xml:space="preserve"> </w:t>
            </w:r>
            <w:r w:rsidRPr="006A3618">
              <w:rPr>
                <w:rFonts w:ascii="Times New Roman" w:hAnsi="Times New Roman" w:cs="Times New Roman"/>
                <w:color w:val="000000"/>
                <w:sz w:val="24"/>
                <w:szCs w:val="24"/>
                <w:lang w:val="sq-AL"/>
              </w:rPr>
              <w:t>(habi),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rzitje dhe zem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rim. Reagimet e postimeve masin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gjitha reagimet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patur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zit kur shikonin mesazhet. </w:t>
            </w:r>
          </w:p>
        </w:tc>
      </w:tr>
      <w:tr w:rsidR="00BB7C9E" w:rsidRPr="007F781F" w14:paraId="6067E336" w14:textId="77777777" w:rsidTr="002171D9">
        <w:trPr>
          <w:trHeight w:val="59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0C847F33"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Ndarje e postimeve</w:t>
            </w:r>
          </w:p>
        </w:tc>
        <w:tc>
          <w:tcPr>
            <w:tcW w:w="6992" w:type="dxa"/>
          </w:tcPr>
          <w:p w14:paraId="52108FC2"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ndarjeve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mesazheve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ndajn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mesazhet ose postimet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shtrirjen e shok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tyre,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grupe ose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faqet e tyre.  </w:t>
            </w:r>
          </w:p>
        </w:tc>
      </w:tr>
      <w:tr w:rsidR="00BB7C9E" w:rsidRPr="007F781F" w14:paraId="65EF2AB9" w14:textId="77777777" w:rsidTr="002171D9">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0C847160"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lastRenderedPageBreak/>
              <w:t>Numri potencial</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arritur</w:t>
            </w:r>
          </w:p>
        </w:tc>
        <w:tc>
          <w:tcPr>
            <w:tcW w:w="6992" w:type="dxa"/>
            <w:tcBorders>
              <w:top w:val="none" w:sz="0" w:space="0" w:color="auto"/>
              <w:bottom w:val="none" w:sz="0" w:space="0" w:color="auto"/>
            </w:tcBorders>
          </w:tcPr>
          <w:p w14:paraId="4FFE32C9" w14:textId="6009ADEE" w:rsidR="00BB7C9E" w:rsidRPr="006A3618" w:rsidRDefault="00BB7C9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rllogaritje e madh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audienc</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potenciale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mesazhin promocional. Bazohet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kritere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targetimit, vendosjen e mesazheve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shfaqura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 dhe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aplikacione dhe 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rbime gjat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30 dit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fundit. Kjo nuk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rllogaritje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do shohin mesazhin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dhe numri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 kalimin 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  </w:t>
            </w:r>
          </w:p>
        </w:tc>
      </w:tr>
      <w:tr w:rsidR="00BB7C9E" w:rsidRPr="007F781F" w14:paraId="0CB5AF31" w14:textId="77777777" w:rsidTr="002171D9">
        <w:trPr>
          <w:trHeight w:val="59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2346F604"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Arritja 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w:t>
            </w:r>
          </w:p>
        </w:tc>
        <w:tc>
          <w:tcPr>
            <w:tcW w:w="6992" w:type="dxa"/>
          </w:tcPr>
          <w:p w14:paraId="7458C620"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mesazhin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pakt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Arritja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ndryshme nga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rshtypjet,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cilat i referohen shikimeve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fishta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mesazheve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suese nga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z. </w:t>
            </w:r>
          </w:p>
        </w:tc>
      </w:tr>
      <w:tr w:rsidR="00BB7C9E" w:rsidRPr="007F781F" w14:paraId="429569D7" w14:textId="77777777" w:rsidTr="002171D9">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14:paraId="310E9E21"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 xml:space="preserve">Rezultatet </w:t>
            </w:r>
          </w:p>
        </w:tc>
        <w:tc>
          <w:tcPr>
            <w:tcW w:w="6992" w:type="dxa"/>
            <w:tcBorders>
              <w:top w:val="none" w:sz="0" w:space="0" w:color="auto"/>
              <w:bottom w:val="none" w:sz="0" w:space="0" w:color="auto"/>
            </w:tcBorders>
          </w:tcPr>
          <w:p w14:paraId="18D51BBA" w14:textId="77777777" w:rsidR="00BB7C9E" w:rsidRPr="006A3618" w:rsidRDefault="00BB7C9E" w:rsidP="0002132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ka arritur rezultatin e vet, bazuar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objektivin dhe kriteret e vendosura. </w:t>
            </w:r>
          </w:p>
        </w:tc>
      </w:tr>
      <w:tr w:rsidR="00BB7C9E" w:rsidRPr="007F781F" w14:paraId="0E961B00" w14:textId="77777777" w:rsidTr="002171D9">
        <w:trPr>
          <w:trHeight w:val="590"/>
        </w:trPr>
        <w:tc>
          <w:tcPr>
            <w:cnfStyle w:val="000010000000" w:firstRow="0" w:lastRow="0" w:firstColumn="0" w:lastColumn="0" w:oddVBand="1" w:evenVBand="0" w:oddHBand="0" w:evenHBand="0" w:firstRowFirstColumn="0" w:firstRowLastColumn="0" w:lastRowFirstColumn="0" w:lastRowLastColumn="0"/>
            <w:tcW w:w="3163" w:type="dxa"/>
            <w:tcBorders>
              <w:left w:val="none" w:sz="0" w:space="0" w:color="auto"/>
              <w:right w:val="none" w:sz="0" w:space="0" w:color="auto"/>
            </w:tcBorders>
          </w:tcPr>
          <w:p w14:paraId="790A2A94" w14:textId="77777777" w:rsidR="00BB7C9E" w:rsidRPr="006A3618" w:rsidRDefault="00BB7C9E" w:rsidP="0002132E">
            <w:pPr>
              <w:autoSpaceDE w:val="0"/>
              <w:autoSpaceDN w:val="0"/>
              <w:adjustRightInd w:val="0"/>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Luajtja e videos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100% </w:t>
            </w:r>
          </w:p>
        </w:tc>
        <w:tc>
          <w:tcPr>
            <w:tcW w:w="6992" w:type="dxa"/>
          </w:tcPr>
          <w:p w14:paraId="161068ED" w14:textId="77777777" w:rsidR="00BB7C9E" w:rsidRPr="006A3618" w:rsidRDefault="00BB7C9E" w:rsidP="0002132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Numri i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video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luajtur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100%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saj, duke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rfshir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ato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‘skip’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fund. </w:t>
            </w:r>
          </w:p>
        </w:tc>
      </w:tr>
    </w:tbl>
    <w:p w14:paraId="3DA22246" w14:textId="77777777" w:rsidR="00BB7C9E" w:rsidRPr="006A3618" w:rsidRDefault="00BB7C9E" w:rsidP="0002132E">
      <w:pPr>
        <w:spacing w:line="360" w:lineRule="auto"/>
        <w:jc w:val="both"/>
        <w:rPr>
          <w:rFonts w:ascii="Times New Roman" w:hAnsi="Times New Roman" w:cs="Times New Roman"/>
          <w:sz w:val="24"/>
          <w:szCs w:val="24"/>
          <w:lang w:val="sq-AL"/>
        </w:rPr>
      </w:pPr>
    </w:p>
    <w:p w14:paraId="1009BBB0" w14:textId="3B49F719" w:rsidR="00BB7C9E" w:rsidRPr="006A3618" w:rsidRDefault="000D54D1" w:rsidP="002171D9">
      <w:pPr>
        <w:pStyle w:val="Heading2"/>
        <w:rPr>
          <w:lang w:val="sq-AL"/>
        </w:rPr>
      </w:pPr>
      <w:bookmarkStart w:id="68" w:name="_Toc162477283"/>
      <w:r>
        <w:rPr>
          <w:lang w:val="sq-AL"/>
        </w:rPr>
        <w:t>2.</w:t>
      </w:r>
      <w:r w:rsidR="002171D9" w:rsidRPr="006A3618">
        <w:rPr>
          <w:lang w:val="sq-AL"/>
        </w:rPr>
        <w:t xml:space="preserve">6.4. </w:t>
      </w:r>
      <w:r w:rsidR="00BB7C9E" w:rsidRPr="006A3618">
        <w:rPr>
          <w:lang w:val="sq-AL"/>
        </w:rPr>
        <w:t>Sfida dhe kufizime p</w:t>
      </w:r>
      <w:r w:rsidR="0002132E" w:rsidRPr="006A3618">
        <w:rPr>
          <w:lang w:val="sq-AL"/>
        </w:rPr>
        <w:t>ë</w:t>
      </w:r>
      <w:r w:rsidR="00BB7C9E" w:rsidRPr="006A3618">
        <w:rPr>
          <w:lang w:val="sq-AL"/>
        </w:rPr>
        <w:t>r vler</w:t>
      </w:r>
      <w:r w:rsidR="0002132E" w:rsidRPr="006A3618">
        <w:rPr>
          <w:lang w:val="sq-AL"/>
        </w:rPr>
        <w:t>ë</w:t>
      </w:r>
      <w:r w:rsidR="00BB7C9E" w:rsidRPr="006A3618">
        <w:rPr>
          <w:lang w:val="sq-AL"/>
        </w:rPr>
        <w:t>simin e fushatave online t</w:t>
      </w:r>
      <w:r w:rsidR="0002132E" w:rsidRPr="006A3618">
        <w:rPr>
          <w:lang w:val="sq-AL"/>
        </w:rPr>
        <w:t>ë</w:t>
      </w:r>
      <w:r w:rsidR="00BB7C9E" w:rsidRPr="006A3618">
        <w:rPr>
          <w:lang w:val="sq-AL"/>
        </w:rPr>
        <w:t xml:space="preserve"> nd</w:t>
      </w:r>
      <w:r w:rsidR="0002132E" w:rsidRPr="006A3618">
        <w:rPr>
          <w:lang w:val="sq-AL"/>
        </w:rPr>
        <w:t>ë</w:t>
      </w:r>
      <w:r w:rsidR="00BB7C9E" w:rsidRPr="006A3618">
        <w:rPr>
          <w:lang w:val="sq-AL"/>
        </w:rPr>
        <w:t>rgjegj</w:t>
      </w:r>
      <w:r w:rsidR="0002132E" w:rsidRPr="006A3618">
        <w:rPr>
          <w:lang w:val="sq-AL"/>
        </w:rPr>
        <w:t>ë</w:t>
      </w:r>
      <w:r w:rsidR="00BB7C9E" w:rsidRPr="006A3618">
        <w:rPr>
          <w:lang w:val="sq-AL"/>
        </w:rPr>
        <w:t>simit.</w:t>
      </w:r>
      <w:bookmarkEnd w:id="68"/>
      <w:r w:rsidR="00BB7C9E" w:rsidRPr="006A3618">
        <w:rPr>
          <w:lang w:val="sq-AL"/>
        </w:rPr>
        <w:t xml:space="preserve"> </w:t>
      </w:r>
    </w:p>
    <w:p w14:paraId="6E627294"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607203C3" w14:textId="61B422A5" w:rsidR="00BB7C9E"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rdorimi i ‘gjurm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ve digjitale’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 njohur dhe i dobish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rkuesit dhe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re</w:t>
      </w:r>
      <w:r w:rsidR="002D5B18" w:rsidRPr="006A3618">
        <w:rPr>
          <w:rFonts w:ascii="Times New Roman" w:hAnsi="Times New Roman" w:cs="Times New Roman"/>
          <w:color w:val="000000"/>
          <w:sz w:val="24"/>
          <w:szCs w:val="24"/>
          <w:lang w:val="sq-AL"/>
        </w:rPr>
        <w:t>klamuesit</w:t>
      </w:r>
      <w:r w:rsidRPr="006A3618">
        <w:rPr>
          <w:rFonts w:ascii="Times New Roman" w:hAnsi="Times New Roman" w:cs="Times New Roman"/>
          <w:color w:val="000000"/>
          <w:sz w:val="24"/>
          <w:szCs w:val="24"/>
          <w:lang w:val="sq-AL"/>
        </w:rPr>
        <w:t>. Megjithat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ajo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far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mediat sociale si Facebook aq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rheq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rndar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informacion,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dhe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t’u vler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suar.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shtu,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rdorimi i ‘ads’ (reklamave)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arritur audiencat e synuara ose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gjetur kampione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anketime ka</w:t>
      </w:r>
      <w:r w:rsidR="002D5B18" w:rsidRPr="006A3618">
        <w:rPr>
          <w:rFonts w:ascii="Times New Roman" w:hAnsi="Times New Roman" w:cs="Times New Roman"/>
          <w:color w:val="000000"/>
          <w:sz w:val="24"/>
          <w:szCs w:val="24"/>
          <w:lang w:val="sq-AL"/>
        </w:rPr>
        <w:t xml:space="preserve"> disa kufizime.</w:t>
      </w:r>
      <w:r w:rsidR="002D5B18" w:rsidRPr="006A3618">
        <w:rPr>
          <w:rStyle w:val="FootnoteReference"/>
          <w:rFonts w:ascii="Times New Roman" w:hAnsi="Times New Roman" w:cs="Times New Roman"/>
          <w:color w:val="000000"/>
          <w:sz w:val="24"/>
          <w:szCs w:val="24"/>
          <w:lang w:val="sq-AL"/>
        </w:rPr>
        <w:footnoteReference w:id="42"/>
      </w:r>
    </w:p>
    <w:p w14:paraId="558940A6" w14:textId="77777777" w:rsidR="000D54D1" w:rsidRPr="006A3618" w:rsidRDefault="000D54D1"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11072BDB" w14:textId="7F8D9797" w:rsidR="00BB7C9E" w:rsidRPr="006A3618" w:rsidRDefault="00BB7C9E" w:rsidP="002171D9">
      <w:pPr>
        <w:pStyle w:val="Heading3"/>
        <w:rPr>
          <w:lang w:val="sq-AL"/>
        </w:rPr>
      </w:pPr>
      <w:bookmarkStart w:id="69" w:name="_Toc162477284"/>
      <w:r w:rsidRPr="006A3618">
        <w:rPr>
          <w:lang w:val="sq-AL"/>
        </w:rPr>
        <w:t>V</w:t>
      </w:r>
      <w:r w:rsidR="0002132E" w:rsidRPr="006A3618">
        <w:rPr>
          <w:lang w:val="sq-AL"/>
        </w:rPr>
        <w:t>ë</w:t>
      </w:r>
      <w:r w:rsidRPr="006A3618">
        <w:rPr>
          <w:lang w:val="sq-AL"/>
        </w:rPr>
        <w:t>shtir</w:t>
      </w:r>
      <w:r w:rsidR="0002132E" w:rsidRPr="006A3618">
        <w:rPr>
          <w:lang w:val="sq-AL"/>
        </w:rPr>
        <w:t>ë</w:t>
      </w:r>
      <w:r w:rsidRPr="006A3618">
        <w:rPr>
          <w:lang w:val="sq-AL"/>
        </w:rPr>
        <w:t>si n</w:t>
      </w:r>
      <w:r w:rsidR="0002132E" w:rsidRPr="006A3618">
        <w:rPr>
          <w:lang w:val="sq-AL"/>
        </w:rPr>
        <w:t>ë</w:t>
      </w:r>
      <w:r w:rsidRPr="006A3618">
        <w:rPr>
          <w:lang w:val="sq-AL"/>
        </w:rPr>
        <w:t xml:space="preserve"> dizenjimin eksperimental</w:t>
      </w:r>
      <w:bookmarkEnd w:id="69"/>
    </w:p>
    <w:p w14:paraId="1F994217" w14:textId="77777777" w:rsidR="000D54D1" w:rsidRDefault="000D54D1"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5B2A2622" w14:textId="77777777" w:rsidR="00BB7C9E" w:rsidRPr="006A3618" w:rsidRDefault="00BB7C9E" w:rsidP="0002132E">
      <w:pPr>
        <w:autoSpaceDE w:val="0"/>
        <w:autoSpaceDN w:val="0"/>
        <w:adjustRightInd w:val="0"/>
        <w:spacing w:after="0" w:line="360" w:lineRule="auto"/>
        <w:jc w:val="both"/>
        <w:rPr>
          <w:rFonts w:ascii="Times New Roman" w:hAnsi="Times New Roman" w:cs="Times New Roman"/>
          <w:sz w:val="24"/>
          <w:szCs w:val="24"/>
          <w:lang w:val="sq-AL"/>
        </w:rPr>
      </w:pPr>
      <w:r w:rsidRPr="006A3618">
        <w:rPr>
          <w:rFonts w:ascii="Times New Roman" w:hAnsi="Times New Roman" w:cs="Times New Roman"/>
          <w:color w:val="000000"/>
          <w:sz w:val="24"/>
          <w:szCs w:val="24"/>
          <w:lang w:val="sq-AL"/>
        </w:rPr>
        <w:lastRenderedPageBreak/>
        <w:t>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shpesht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testuar efektin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mesazhi promocional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zgjidhet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kampion i popullat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dhe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ndahet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barabart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dhe rast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sore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grup eksperimental dhe grup kontrolli.  </w:t>
      </w:r>
      <w:r w:rsidRPr="006A3618">
        <w:rPr>
          <w:rFonts w:ascii="Times New Roman" w:hAnsi="Times New Roman" w:cs="Times New Roman"/>
          <w:sz w:val="24"/>
          <w:szCs w:val="24"/>
          <w:lang w:val="sq-AL"/>
        </w:rPr>
        <w:t>Grupi eksperimental do e shoh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mesazhin promocional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rsa grupi i kontrollit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shoh</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reklam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placebo, e cila nuk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lidhet me rezultatin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intereson organizat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Ndryshimi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rezultatet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rfundimtare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rllogaritet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von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p>
    <w:p w14:paraId="7B05BB51" w14:textId="77777777" w:rsidR="00BB7C9E" w:rsidRPr="006A3618" w:rsidRDefault="00BB7C9E" w:rsidP="0002132E">
      <w:pPr>
        <w:autoSpaceDE w:val="0"/>
        <w:autoSpaceDN w:val="0"/>
        <w:adjustRightInd w:val="0"/>
        <w:spacing w:after="0" w:line="360" w:lineRule="auto"/>
        <w:jc w:val="both"/>
        <w:rPr>
          <w:rFonts w:ascii="Times New Roman" w:hAnsi="Times New Roman" w:cs="Times New Roman"/>
          <w:sz w:val="24"/>
          <w:szCs w:val="24"/>
          <w:lang w:val="sq-AL"/>
        </w:rPr>
      </w:pPr>
      <w:r w:rsidRPr="006A3618">
        <w:rPr>
          <w:rFonts w:ascii="Times New Roman" w:hAnsi="Times New Roman" w:cs="Times New Roman"/>
          <w:sz w:val="24"/>
          <w:szCs w:val="24"/>
          <w:lang w:val="sq-AL"/>
        </w:rPr>
        <w:t>Por, duke qen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prej mediave sociale tashm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shteten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algoritme,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rdorimi i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grupi kontrolli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het i pamundur.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shembull, Facebook-u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shfaq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reklam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shpesh tek personat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ka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gjas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ta klikojn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 duke shtuar k</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shtu anshm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rin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eksperimentit.  Kjo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thot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se mesazhi promocional mund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krijoj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problem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krye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her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shtir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kuptuar efektin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ka pasur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 dhe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se mund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atribuohet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nd</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rhyrje apo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faktor pa lidhje me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Me fjal</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tjera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nj</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vler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sim online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reklamave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Facebook, ka shum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pak kontroll ndaj personit/ave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do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ekspozohen ndaj reklam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 dhe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her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ve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personi/at do e shohin reklam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n. </w:t>
      </w:r>
    </w:p>
    <w:p w14:paraId="25F011E1" w14:textId="77777777" w:rsidR="00BB7C9E"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sz w:val="24"/>
          <w:szCs w:val="24"/>
          <w:lang w:val="sq-AL"/>
        </w:rPr>
        <w:t>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nyra e reklamimit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rdor Facebook e b</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n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v</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shtir</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q</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rdoren RCT sepse </w:t>
      </w:r>
      <w:r w:rsidR="0002132E" w:rsidRPr="006A3618">
        <w:rPr>
          <w:rFonts w:ascii="Times New Roman" w:hAnsi="Times New Roman" w:cs="Times New Roman"/>
          <w:sz w:val="24"/>
          <w:szCs w:val="24"/>
          <w:lang w:val="sq-AL"/>
        </w:rPr>
        <w:t>ç</w:t>
      </w:r>
      <w:r w:rsidRPr="006A3618">
        <w:rPr>
          <w:rFonts w:ascii="Times New Roman" w:hAnsi="Times New Roman" w:cs="Times New Roman"/>
          <w:sz w:val="24"/>
          <w:szCs w:val="24"/>
          <w:lang w:val="sq-AL"/>
        </w:rPr>
        <w:t>on n</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probleme t</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anshm</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ris</w:t>
      </w:r>
      <w:r w:rsidR="0002132E" w:rsidRPr="006A3618">
        <w:rPr>
          <w:rFonts w:ascii="Times New Roman" w:hAnsi="Times New Roman" w:cs="Times New Roman"/>
          <w:sz w:val="24"/>
          <w:szCs w:val="24"/>
          <w:lang w:val="sq-AL"/>
        </w:rPr>
        <w:t>ë</w:t>
      </w:r>
      <w:r w:rsidRPr="006A3618">
        <w:rPr>
          <w:rFonts w:ascii="Times New Roman" w:hAnsi="Times New Roman" w:cs="Times New Roman"/>
          <w:sz w:val="24"/>
          <w:szCs w:val="24"/>
          <w:lang w:val="sq-AL"/>
        </w:rPr>
        <w:t xml:space="preserve">. </w:t>
      </w:r>
      <w:r w:rsidRPr="006A3618">
        <w:rPr>
          <w:rFonts w:ascii="Times New Roman" w:hAnsi="Times New Roman" w:cs="Times New Roman"/>
          <w:color w:val="000000"/>
          <w:sz w:val="24"/>
          <w:szCs w:val="24"/>
          <w:lang w:val="sq-AL"/>
        </w:rPr>
        <w:t>Platforma e Facebook-ut maksimizon objektivin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fushate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suese (p.sh. numrin e klikimeve ose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konversionave) dhe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tregoj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selective tek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gjas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ta klikojn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Ky fakt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rjashton mund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caktimit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rast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grup kontrolli ose eksperimental. Anshm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ria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rzgjedhjen 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do e shohin mesazhin 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gjetjen e shkak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dhe atribuimin e ndryshimit/impaktit tek fushata 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simit. </w:t>
      </w:r>
    </w:p>
    <w:p w14:paraId="1382206F" w14:textId="77777777" w:rsidR="00920D1B" w:rsidRPr="006A3618"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05EABD88" w14:textId="77777777" w:rsidR="00BB7C9E" w:rsidRPr="006A3618" w:rsidRDefault="00BB7C9E" w:rsidP="002171D9">
      <w:pPr>
        <w:pStyle w:val="Heading3"/>
        <w:rPr>
          <w:lang w:val="sq-AL"/>
        </w:rPr>
      </w:pPr>
      <w:bookmarkStart w:id="70" w:name="_Toc162477285"/>
      <w:r w:rsidRPr="006A3618">
        <w:rPr>
          <w:lang w:val="sq-AL"/>
        </w:rPr>
        <w:t>V</w:t>
      </w:r>
      <w:r w:rsidR="0002132E" w:rsidRPr="006A3618">
        <w:rPr>
          <w:lang w:val="sq-AL"/>
        </w:rPr>
        <w:t>ë</w:t>
      </w:r>
      <w:r w:rsidRPr="006A3618">
        <w:rPr>
          <w:lang w:val="sq-AL"/>
        </w:rPr>
        <w:t>shtir</w:t>
      </w:r>
      <w:r w:rsidR="0002132E" w:rsidRPr="006A3618">
        <w:rPr>
          <w:lang w:val="sq-AL"/>
        </w:rPr>
        <w:t>ë</w:t>
      </w:r>
      <w:r w:rsidRPr="006A3618">
        <w:rPr>
          <w:lang w:val="sq-AL"/>
        </w:rPr>
        <w:t>si n</w:t>
      </w:r>
      <w:r w:rsidR="0002132E" w:rsidRPr="006A3618">
        <w:rPr>
          <w:lang w:val="sq-AL"/>
        </w:rPr>
        <w:t>ë</w:t>
      </w:r>
      <w:r w:rsidRPr="006A3618">
        <w:rPr>
          <w:lang w:val="sq-AL"/>
        </w:rPr>
        <w:t xml:space="preserve"> kampionimin p</w:t>
      </w:r>
      <w:r w:rsidR="0002132E" w:rsidRPr="006A3618">
        <w:rPr>
          <w:lang w:val="sq-AL"/>
        </w:rPr>
        <w:t>ë</w:t>
      </w:r>
      <w:r w:rsidRPr="006A3618">
        <w:rPr>
          <w:lang w:val="sq-AL"/>
        </w:rPr>
        <w:t>rfaq</w:t>
      </w:r>
      <w:r w:rsidR="0002132E" w:rsidRPr="006A3618">
        <w:rPr>
          <w:lang w:val="sq-AL"/>
        </w:rPr>
        <w:t>ë</w:t>
      </w:r>
      <w:r w:rsidRPr="006A3618">
        <w:rPr>
          <w:lang w:val="sq-AL"/>
        </w:rPr>
        <w:t>sues</w:t>
      </w:r>
      <w:bookmarkEnd w:id="70"/>
      <w:r w:rsidRPr="006A3618">
        <w:rPr>
          <w:lang w:val="sq-AL"/>
        </w:rPr>
        <w:t xml:space="preserve"> </w:t>
      </w:r>
    </w:p>
    <w:p w14:paraId="51D27FEA" w14:textId="77777777" w:rsidR="00920D1B" w:rsidRDefault="00920D1B" w:rsidP="0002132E">
      <w:pPr>
        <w:spacing w:line="360" w:lineRule="auto"/>
        <w:jc w:val="both"/>
        <w:rPr>
          <w:rFonts w:ascii="Times New Roman" w:hAnsi="Times New Roman" w:cs="Times New Roman"/>
          <w:color w:val="000000"/>
          <w:sz w:val="24"/>
          <w:szCs w:val="24"/>
          <w:lang w:val="sq-AL"/>
        </w:rPr>
      </w:pPr>
    </w:p>
    <w:p w14:paraId="1975C740" w14:textId="77777777" w:rsidR="00BB7C9E" w:rsidRPr="006A3618" w:rsidRDefault="00BB7C9E" w:rsidP="0002132E">
      <w:pPr>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rdoruesi i Facebook-ut nuk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domosdoshm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risht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rfaq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suesi i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populli ose popullate, di</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ka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lidhet me vlefshm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jashtme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fushate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rsa Facebook-u krenohet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lart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rdoruesish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bot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(2.5 bilion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ende ata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rfaq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vet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32%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popullat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bot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rdorin Facebook-un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jen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 nga qytetari mesatar i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vendi,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ardhurave, arsimimit, aksesin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 etj. Gjithashtu, Facebook-u llogarit se rreth 5%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mujor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llogari false dhe 11% e llogarive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Pr="006A3618">
        <w:rPr>
          <w:rFonts w:ascii="Times New Roman" w:hAnsi="Times New Roman" w:cs="Times New Roman"/>
          <w:color w:val="000000"/>
          <w:sz w:val="24"/>
          <w:szCs w:val="24"/>
          <w:lang w:val="sq-AL"/>
        </w:rPr>
        <w:lastRenderedPageBreak/>
        <w:t>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duplikuara, di</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ka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dha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rzgjedhjen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kampioni. Gjithashtu, pozicioni gjeografik,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nat demografike dhe tregues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ndryshojn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 kalimin 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dhe ata nuk i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rdit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gjithmon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shtu,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rdoruesit e Facebook-ut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‘pak a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rfaq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sues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zon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caktuar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e caktuar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se do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intervistoheshin, por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von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mos jen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shtu. </w:t>
      </w:r>
    </w:p>
    <w:p w14:paraId="5669A89B" w14:textId="77777777" w:rsidR="00BB7C9E" w:rsidRPr="006A3618" w:rsidRDefault="00BB7C9E" w:rsidP="002171D9">
      <w:pPr>
        <w:pStyle w:val="Heading3"/>
        <w:rPr>
          <w:lang w:val="sq-AL"/>
        </w:rPr>
      </w:pPr>
      <w:bookmarkStart w:id="71" w:name="_Toc162477286"/>
      <w:r w:rsidRPr="006A3618">
        <w:rPr>
          <w:lang w:val="sq-AL"/>
        </w:rPr>
        <w:t>Mbingopja e audienc</w:t>
      </w:r>
      <w:r w:rsidR="0002132E" w:rsidRPr="006A3618">
        <w:rPr>
          <w:lang w:val="sq-AL"/>
        </w:rPr>
        <w:t>ë</w:t>
      </w:r>
      <w:r w:rsidRPr="006A3618">
        <w:rPr>
          <w:lang w:val="sq-AL"/>
        </w:rPr>
        <w:t>s</w:t>
      </w:r>
      <w:bookmarkEnd w:id="71"/>
    </w:p>
    <w:p w14:paraId="0222EF6F"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2E7631A7" w14:textId="77777777"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Reklamat nuk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rjashtohen nga ekranet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Rrjedhimisht, ndodh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audienca e synuar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shikoj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di</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ka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oj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uljen e interesit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reklam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dhe mbingopjen e audienc</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zonat rurale, ku audienca e synuar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numri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vog</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l, reklamat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shfaqen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shpesh se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zonat urbane. Gjithashtu,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se nuk jepet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mjaftueshme mes dy reklamave 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lodhja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shfaqet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shpejt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zonat 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rhyrjes.  </w:t>
      </w:r>
    </w:p>
    <w:p w14:paraId="075BAA5D" w14:textId="77777777" w:rsidR="00BB7C9E" w:rsidRPr="006A3618" w:rsidRDefault="00BB7C9E" w:rsidP="002171D9">
      <w:pPr>
        <w:pStyle w:val="Heading3"/>
        <w:rPr>
          <w:lang w:val="sq-AL"/>
        </w:rPr>
      </w:pPr>
      <w:bookmarkStart w:id="72" w:name="_Toc162477287"/>
      <w:r w:rsidRPr="006A3618">
        <w:rPr>
          <w:lang w:val="sq-AL"/>
        </w:rPr>
        <w:t>V</w:t>
      </w:r>
      <w:r w:rsidR="0002132E" w:rsidRPr="006A3618">
        <w:rPr>
          <w:lang w:val="sq-AL"/>
        </w:rPr>
        <w:t>ë</w:t>
      </w:r>
      <w:r w:rsidRPr="006A3618">
        <w:rPr>
          <w:lang w:val="sq-AL"/>
        </w:rPr>
        <w:t>shtir</w:t>
      </w:r>
      <w:r w:rsidR="0002132E" w:rsidRPr="006A3618">
        <w:rPr>
          <w:lang w:val="sq-AL"/>
        </w:rPr>
        <w:t>ë</w:t>
      </w:r>
      <w:r w:rsidRPr="006A3618">
        <w:rPr>
          <w:lang w:val="sq-AL"/>
        </w:rPr>
        <w:t>si n</w:t>
      </w:r>
      <w:r w:rsidR="0002132E" w:rsidRPr="006A3618">
        <w:rPr>
          <w:lang w:val="sq-AL"/>
        </w:rPr>
        <w:t>ë</w:t>
      </w:r>
      <w:r w:rsidRPr="006A3618">
        <w:rPr>
          <w:lang w:val="sq-AL"/>
        </w:rPr>
        <w:t xml:space="preserve"> matjen e rezultateve t</w:t>
      </w:r>
      <w:r w:rsidR="0002132E" w:rsidRPr="006A3618">
        <w:rPr>
          <w:lang w:val="sq-AL"/>
        </w:rPr>
        <w:t>ë</w:t>
      </w:r>
      <w:r w:rsidRPr="006A3618">
        <w:rPr>
          <w:lang w:val="sq-AL"/>
        </w:rPr>
        <w:t xml:space="preserve"> d</w:t>
      </w:r>
      <w:r w:rsidR="0002132E" w:rsidRPr="006A3618">
        <w:rPr>
          <w:lang w:val="sq-AL"/>
        </w:rPr>
        <w:t>ë</w:t>
      </w:r>
      <w:r w:rsidRPr="006A3618">
        <w:rPr>
          <w:lang w:val="sq-AL"/>
        </w:rPr>
        <w:t>shiruara</w:t>
      </w:r>
      <w:bookmarkEnd w:id="72"/>
      <w:r w:rsidRPr="006A3618">
        <w:rPr>
          <w:lang w:val="sq-AL"/>
        </w:rPr>
        <w:t xml:space="preserve">  </w:t>
      </w:r>
    </w:p>
    <w:p w14:paraId="11483624"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62A36B54" w14:textId="27829FB6"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Objektivi i fushatave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dhun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me baz</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dhe barazin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gjinore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ndryshimi i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ndrimeve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dhe rritja e njohurive dhe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ndrimeve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dyt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studim offline,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to rezultate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maten leht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sish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rmjet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anketimi. Megjithat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studim online, metrikat e Facebook-ut nuk lejojn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kemi insajt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to rezultate. Ato lidhen ngusht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 angazhimin dhe reagimet 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matur ndryshimet nevojitet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anketim online i posa</w:t>
      </w:r>
      <w:r w:rsidR="0002132E" w:rsidRPr="006A3618">
        <w:rPr>
          <w:rFonts w:ascii="Times New Roman" w:hAnsi="Times New Roman" w:cs="Times New Roman"/>
          <w:color w:val="000000"/>
          <w:sz w:val="24"/>
          <w:szCs w:val="24"/>
          <w:lang w:val="sq-AL"/>
        </w:rPr>
        <w:t>çë</w:t>
      </w:r>
      <w:r w:rsidR="006B767E" w:rsidRPr="006A3618">
        <w:rPr>
          <w:rFonts w:ascii="Times New Roman" w:hAnsi="Times New Roman" w:cs="Times New Roman"/>
          <w:color w:val="000000"/>
          <w:sz w:val="24"/>
          <w:szCs w:val="24"/>
          <w:lang w:val="sq-AL"/>
        </w:rPr>
        <w:t xml:space="preserve">m. </w:t>
      </w:r>
    </w:p>
    <w:p w14:paraId="3259628A" w14:textId="77777777" w:rsidR="00BB7C9E" w:rsidRPr="006A3618" w:rsidRDefault="00BB7C9E" w:rsidP="002171D9">
      <w:pPr>
        <w:pStyle w:val="Heading3"/>
        <w:rPr>
          <w:lang w:val="sq-AL"/>
        </w:rPr>
      </w:pPr>
      <w:bookmarkStart w:id="73" w:name="_Toc162477288"/>
      <w:r w:rsidRPr="006A3618">
        <w:rPr>
          <w:lang w:val="sq-AL"/>
        </w:rPr>
        <w:t>V</w:t>
      </w:r>
      <w:r w:rsidR="0002132E" w:rsidRPr="006A3618">
        <w:rPr>
          <w:lang w:val="sq-AL"/>
        </w:rPr>
        <w:t>ë</w:t>
      </w:r>
      <w:r w:rsidRPr="006A3618">
        <w:rPr>
          <w:lang w:val="sq-AL"/>
        </w:rPr>
        <w:t>shtir</w:t>
      </w:r>
      <w:r w:rsidR="0002132E" w:rsidRPr="006A3618">
        <w:rPr>
          <w:lang w:val="sq-AL"/>
        </w:rPr>
        <w:t>ë</w:t>
      </w:r>
      <w:r w:rsidRPr="006A3618">
        <w:rPr>
          <w:lang w:val="sq-AL"/>
        </w:rPr>
        <w:t>si n</w:t>
      </w:r>
      <w:r w:rsidR="0002132E" w:rsidRPr="006A3618">
        <w:rPr>
          <w:lang w:val="sq-AL"/>
        </w:rPr>
        <w:t>ë</w:t>
      </w:r>
      <w:r w:rsidRPr="006A3618">
        <w:rPr>
          <w:lang w:val="sq-AL"/>
        </w:rPr>
        <w:t xml:space="preserve"> gjurmimin e individ</w:t>
      </w:r>
      <w:r w:rsidR="0002132E" w:rsidRPr="006A3618">
        <w:rPr>
          <w:lang w:val="sq-AL"/>
        </w:rPr>
        <w:t>ë</w:t>
      </w:r>
      <w:r w:rsidRPr="006A3618">
        <w:rPr>
          <w:lang w:val="sq-AL"/>
        </w:rPr>
        <w:t>ve online n</w:t>
      </w:r>
      <w:r w:rsidR="0002132E" w:rsidRPr="006A3618">
        <w:rPr>
          <w:lang w:val="sq-AL"/>
        </w:rPr>
        <w:t>ë</w:t>
      </w:r>
      <w:r w:rsidRPr="006A3618">
        <w:rPr>
          <w:lang w:val="sq-AL"/>
        </w:rPr>
        <w:t xml:space="preserve"> koh</w:t>
      </w:r>
      <w:r w:rsidR="0002132E" w:rsidRPr="006A3618">
        <w:rPr>
          <w:lang w:val="sq-AL"/>
        </w:rPr>
        <w:t>ë</w:t>
      </w:r>
      <w:r w:rsidRPr="006A3618">
        <w:rPr>
          <w:lang w:val="sq-AL"/>
        </w:rPr>
        <w:t xml:space="preserve"> t</w:t>
      </w:r>
      <w:r w:rsidR="0002132E" w:rsidRPr="006A3618">
        <w:rPr>
          <w:lang w:val="sq-AL"/>
        </w:rPr>
        <w:t>ë</w:t>
      </w:r>
      <w:r w:rsidRPr="006A3618">
        <w:rPr>
          <w:lang w:val="sq-AL"/>
        </w:rPr>
        <w:t xml:space="preserve"> ndryshme</w:t>
      </w:r>
      <w:bookmarkEnd w:id="73"/>
      <w:r w:rsidRPr="006A3618">
        <w:rPr>
          <w:lang w:val="sq-AL"/>
        </w:rPr>
        <w:t xml:space="preserve"> </w:t>
      </w:r>
    </w:p>
    <w:p w14:paraId="1A51BB21"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2A2606A0" w14:textId="4C84A65F"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Vler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simet e impaktit offline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jta audienc</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intervisohet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koh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ndryshme,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pakt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2 her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gjurmohen individ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eksperimente online, di</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ka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caktimin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grup kontrolli dhe grup eksperimental.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zit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rdorin pajisje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ndryshme, dhe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pajisje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rdoret nga disa persona.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tep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politikat e reja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privat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mjedisin online 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gjetjen e identitetit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individit.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rdorimi i ‘cookies’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rdoren si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nyra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 mir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dispozicion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r w:rsidRPr="006A3618">
        <w:rPr>
          <w:rFonts w:ascii="Times New Roman" w:hAnsi="Times New Roman" w:cs="Times New Roman"/>
          <w:color w:val="000000"/>
          <w:sz w:val="24"/>
          <w:szCs w:val="24"/>
          <w:lang w:val="sq-AL"/>
        </w:rPr>
        <w:lastRenderedPageBreak/>
        <w:t>identifikuar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w:t>
      </w:r>
      <w:r w:rsidR="00C01821">
        <w:rPr>
          <w:rFonts w:ascii="Times New Roman" w:hAnsi="Times New Roman" w:cs="Times New Roman"/>
          <w:color w:val="000000"/>
          <w:sz w:val="24"/>
          <w:szCs w:val="24"/>
          <w:lang w:val="sq-AL"/>
        </w:rPr>
        <w:t>e</w:t>
      </w:r>
      <w:r w:rsidRPr="006A3618">
        <w:rPr>
          <w:rFonts w:ascii="Times New Roman" w:hAnsi="Times New Roman" w:cs="Times New Roman"/>
          <w:color w:val="000000"/>
          <w:sz w:val="24"/>
          <w:szCs w:val="24"/>
          <w:lang w:val="sq-AL"/>
        </w:rPr>
        <w:t>sit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 Motor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 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rkimit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internet magazinojn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faqe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ndryshme internet,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to faqe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rdorin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na kur ai/ajo rikthehet. Megjithat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‘cookies’ jan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lehta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t’u fshir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dhe rregullat e ndryshme e b</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shtir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faqet e internetit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gjurmojn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‘cookies’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disa vende. </w:t>
      </w:r>
    </w:p>
    <w:p w14:paraId="0FD8EE56" w14:textId="77777777" w:rsidR="00BB7C9E" w:rsidRPr="006A3618" w:rsidRDefault="00BB7C9E" w:rsidP="002171D9">
      <w:pPr>
        <w:pStyle w:val="Heading3"/>
        <w:rPr>
          <w:lang w:val="sq-AL"/>
        </w:rPr>
      </w:pPr>
      <w:bookmarkStart w:id="74" w:name="_Toc162477289"/>
      <w:r w:rsidRPr="006A3618">
        <w:rPr>
          <w:lang w:val="sq-AL"/>
        </w:rPr>
        <w:t>Konsiderata etike</w:t>
      </w:r>
      <w:bookmarkEnd w:id="74"/>
    </w:p>
    <w:p w14:paraId="570ED52D" w14:textId="77777777" w:rsidR="00920D1B" w:rsidRDefault="00920D1B" w:rsidP="0002132E">
      <w:pPr>
        <w:autoSpaceDE w:val="0"/>
        <w:autoSpaceDN w:val="0"/>
        <w:adjustRightInd w:val="0"/>
        <w:spacing w:after="0" w:line="360" w:lineRule="auto"/>
        <w:jc w:val="both"/>
        <w:rPr>
          <w:rFonts w:ascii="Times New Roman" w:hAnsi="Times New Roman" w:cs="Times New Roman"/>
          <w:color w:val="000000"/>
          <w:sz w:val="24"/>
          <w:szCs w:val="24"/>
          <w:lang w:val="sq-AL"/>
        </w:rPr>
      </w:pPr>
    </w:p>
    <w:p w14:paraId="103C144A" w14:textId="17EF6BFF" w:rsidR="00BB7C9E" w:rsidRPr="006A3618" w:rsidRDefault="00BB7C9E" w:rsidP="0002132E">
      <w:pPr>
        <w:autoSpaceDE w:val="0"/>
        <w:autoSpaceDN w:val="0"/>
        <w:adjustRightInd w:val="0"/>
        <w:spacing w:after="0"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Kur komunikohet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media sociale duke iu adresuar njer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zve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vijn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nga grupe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ndryshme vulnerable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lindin konsiderata etike  (Brekke </w:t>
      </w:r>
      <w:r w:rsidR="00C01821">
        <w:rPr>
          <w:rFonts w:ascii="Times New Roman" w:hAnsi="Times New Roman" w:cs="Times New Roman"/>
          <w:color w:val="000000"/>
          <w:sz w:val="24"/>
          <w:szCs w:val="24"/>
          <w:lang w:val="sq-AL"/>
        </w:rPr>
        <w:t>dhe</w:t>
      </w:r>
      <w:r w:rsidR="00C01821" w:rsidRPr="006A3618">
        <w:rPr>
          <w:rFonts w:ascii="Times New Roman" w:hAnsi="Times New Roman" w:cs="Times New Roman"/>
          <w:color w:val="000000"/>
          <w:sz w:val="24"/>
          <w:szCs w:val="24"/>
          <w:lang w:val="sq-AL"/>
        </w:rPr>
        <w:t xml:space="preserve"> </w:t>
      </w:r>
      <w:r w:rsidRPr="006A3618">
        <w:rPr>
          <w:rFonts w:ascii="Times New Roman" w:hAnsi="Times New Roman" w:cs="Times New Roman"/>
          <w:color w:val="000000"/>
          <w:sz w:val="24"/>
          <w:szCs w:val="24"/>
          <w:lang w:val="sq-AL"/>
        </w:rPr>
        <w:t>Thorbjørnsrud, 2018). Disa organizata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dukje </w:t>
      </w:r>
      <w:r w:rsidR="0002132E" w:rsidRPr="006A3618">
        <w:rPr>
          <w:rFonts w:ascii="Times New Roman" w:hAnsi="Times New Roman" w:cs="Times New Roman"/>
          <w:color w:val="000000"/>
          <w:sz w:val="24"/>
          <w:szCs w:val="24"/>
          <w:lang w:val="sq-AL"/>
        </w:rPr>
        <w:t>çë</w:t>
      </w:r>
      <w:r w:rsidRPr="006A3618">
        <w:rPr>
          <w:rFonts w:ascii="Times New Roman" w:hAnsi="Times New Roman" w:cs="Times New Roman"/>
          <w:color w:val="000000"/>
          <w:sz w:val="24"/>
          <w:szCs w:val="24"/>
          <w:lang w:val="sq-AL"/>
        </w:rPr>
        <w:t>shtjet etike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mund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lindin nga targetimi i disa individ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rmes fushatave online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rgjegj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simit.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thelb, shpesh thuhet se mesazhet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rcillen shpesh kan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informacion jo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balancuar, duke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rcjell</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shpesh mesazhe negative. </w:t>
      </w:r>
    </w:p>
    <w:p w14:paraId="6BE31374" w14:textId="12D6760B" w:rsidR="00BB7C9E" w:rsidRPr="006A3618" w:rsidRDefault="00BB7C9E" w:rsidP="0002132E">
      <w:pPr>
        <w:spacing w:line="360" w:lineRule="auto"/>
        <w:jc w:val="both"/>
        <w:rPr>
          <w:rFonts w:ascii="Times New Roman" w:hAnsi="Times New Roman" w:cs="Times New Roman"/>
          <w:color w:val="000000"/>
          <w:sz w:val="24"/>
          <w:szCs w:val="24"/>
          <w:lang w:val="sq-AL"/>
        </w:rPr>
      </w:pPr>
      <w:r w:rsidRPr="006A3618">
        <w:rPr>
          <w:rFonts w:ascii="Times New Roman" w:hAnsi="Times New Roman" w:cs="Times New Roman"/>
          <w:color w:val="000000"/>
          <w:sz w:val="24"/>
          <w:szCs w:val="24"/>
          <w:lang w:val="sq-AL"/>
        </w:rPr>
        <w:t>Konsiderata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tjera etike lidhen me </w:t>
      </w:r>
      <w:r w:rsidR="0002132E" w:rsidRPr="006A3618">
        <w:rPr>
          <w:rFonts w:ascii="Times New Roman" w:hAnsi="Times New Roman" w:cs="Times New Roman"/>
          <w:color w:val="000000"/>
          <w:sz w:val="24"/>
          <w:szCs w:val="24"/>
          <w:lang w:val="sq-AL"/>
        </w:rPr>
        <w:t>çë</w:t>
      </w:r>
      <w:r w:rsidRPr="006A3618">
        <w:rPr>
          <w:rFonts w:ascii="Times New Roman" w:hAnsi="Times New Roman" w:cs="Times New Roman"/>
          <w:color w:val="000000"/>
          <w:sz w:val="24"/>
          <w:szCs w:val="24"/>
          <w:lang w:val="sq-AL"/>
        </w:rPr>
        <w:t>shtjet e privat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sis</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Nd</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rsa elementi i ‘targetimit’ q</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ka Facebook-u sjell </w:t>
      </w:r>
      <w:r w:rsidR="0002132E" w:rsidRPr="006A3618">
        <w:rPr>
          <w:rFonts w:ascii="Times New Roman" w:hAnsi="Times New Roman" w:cs="Times New Roman"/>
          <w:color w:val="000000"/>
          <w:sz w:val="24"/>
          <w:szCs w:val="24"/>
          <w:lang w:val="sq-AL"/>
        </w:rPr>
        <w:t>ç</w:t>
      </w:r>
      <w:r w:rsidRPr="006A3618">
        <w:rPr>
          <w:rFonts w:ascii="Times New Roman" w:hAnsi="Times New Roman" w:cs="Times New Roman"/>
          <w:color w:val="000000"/>
          <w:sz w:val="24"/>
          <w:szCs w:val="24"/>
          <w:lang w:val="sq-AL"/>
        </w:rPr>
        <w:t>do vit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ardhura, shpesh ai </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sht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kritikuar.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vitin 2018, skandali i Cambridge Analytica solli v</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mendjen e publikut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nyr</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 se si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nat personale nga profilet e Facebook-ut keqp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rdoreshin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ndikuar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rdoruesit kur targetoheshin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 fushata elektorale.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k</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t</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periudh</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Facebook-u humbi 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shum</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se nj</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milion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rdorues n</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Evrop</w:t>
      </w:r>
      <w:r w:rsidR="0002132E" w:rsidRPr="006A3618">
        <w:rPr>
          <w:rFonts w:ascii="Times New Roman" w:hAnsi="Times New Roman" w:cs="Times New Roman"/>
          <w:color w:val="000000"/>
          <w:sz w:val="24"/>
          <w:szCs w:val="24"/>
          <w:lang w:val="sq-AL"/>
        </w:rPr>
        <w:t>ë</w:t>
      </w:r>
      <w:r w:rsidRPr="006A3618">
        <w:rPr>
          <w:rFonts w:ascii="Times New Roman" w:hAnsi="Times New Roman" w:cs="Times New Roman"/>
          <w:color w:val="000000"/>
          <w:sz w:val="24"/>
          <w:szCs w:val="24"/>
          <w:lang w:val="sq-AL"/>
        </w:rPr>
        <w:t xml:space="preserve">. </w:t>
      </w:r>
    </w:p>
    <w:p w14:paraId="15D33C26" w14:textId="77777777" w:rsidR="002171D9" w:rsidRPr="006A3618" w:rsidRDefault="002171D9" w:rsidP="0002132E">
      <w:pPr>
        <w:spacing w:line="360" w:lineRule="auto"/>
        <w:jc w:val="both"/>
        <w:rPr>
          <w:rFonts w:ascii="Times New Roman" w:hAnsi="Times New Roman" w:cs="Times New Roman"/>
          <w:color w:val="000000"/>
          <w:sz w:val="24"/>
          <w:szCs w:val="24"/>
          <w:lang w:val="sq-AL"/>
        </w:rPr>
      </w:pPr>
    </w:p>
    <w:p w14:paraId="1488762E" w14:textId="0DF536E1" w:rsidR="002171D9" w:rsidRPr="006A3618" w:rsidRDefault="00C10D75" w:rsidP="002171D9">
      <w:pPr>
        <w:pStyle w:val="Heading1"/>
        <w:rPr>
          <w:lang w:val="sq-AL"/>
        </w:rPr>
      </w:pPr>
      <w:bookmarkStart w:id="75" w:name="_Toc162477290"/>
      <w:r>
        <w:rPr>
          <w:lang w:val="sq-AL"/>
        </w:rPr>
        <w:t xml:space="preserve">III. </w:t>
      </w:r>
      <w:r w:rsidR="002171D9" w:rsidRPr="006A3618">
        <w:rPr>
          <w:lang w:val="sq-AL"/>
        </w:rPr>
        <w:t>Referencat</w:t>
      </w:r>
      <w:bookmarkEnd w:id="75"/>
    </w:p>
    <w:p w14:paraId="4ABD7575" w14:textId="77777777" w:rsidR="002171D9" w:rsidRPr="006A3618" w:rsidRDefault="002171D9" w:rsidP="002171D9">
      <w:pPr>
        <w:spacing w:line="360" w:lineRule="auto"/>
        <w:rPr>
          <w:rFonts w:ascii="Times New Roman" w:hAnsi="Times New Roman" w:cs="Times New Roman"/>
          <w:sz w:val="24"/>
          <w:lang w:val="sq-AL"/>
        </w:rPr>
      </w:pPr>
    </w:p>
    <w:p w14:paraId="29E58DB2" w14:textId="77777777" w:rsidR="0048344D" w:rsidRPr="00920D1B" w:rsidRDefault="0048344D" w:rsidP="00920D1B">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 xml:space="preserve">Abramsky, T., et al. (2014). </w:t>
      </w:r>
      <w:r w:rsidRPr="00920D1B">
        <w:rPr>
          <w:rFonts w:ascii="Times New Roman" w:hAnsi="Times New Roman" w:cs="Times New Roman"/>
          <w:i/>
          <w:sz w:val="24"/>
          <w:lang w:val="sq-AL"/>
        </w:rPr>
        <w:t>Evidence-based approaches to preventing gender-based violence: A systematic review</w:t>
      </w:r>
      <w:r w:rsidRPr="00920D1B">
        <w:rPr>
          <w:rFonts w:ascii="Times New Roman" w:hAnsi="Times New Roman" w:cs="Times New Roman"/>
          <w:sz w:val="24"/>
          <w:lang w:val="sq-AL"/>
        </w:rPr>
        <w:t>. The Lancet.</w:t>
      </w:r>
    </w:p>
    <w:p w14:paraId="614FDF4C"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Bia-Zafinikamia, M.L., J. Tjaden and H. Gninafon (2020). </w:t>
      </w:r>
      <w:r w:rsidRPr="006A3618">
        <w:rPr>
          <w:rFonts w:ascii="Times New Roman" w:hAnsi="Times New Roman" w:cs="Times New Roman"/>
          <w:i/>
          <w:iCs/>
          <w:sz w:val="24"/>
          <w:lang w:val="sq-AL"/>
        </w:rPr>
        <w:t>The Impact of Mobile Cinema Events on Potential Migrants in Rural Guinea</w:t>
      </w:r>
      <w:r w:rsidRPr="006A3618">
        <w:rPr>
          <w:rFonts w:ascii="Times New Roman" w:hAnsi="Times New Roman" w:cs="Times New Roman"/>
          <w:sz w:val="24"/>
          <w:lang w:val="sq-AL"/>
        </w:rPr>
        <w:t xml:space="preserve">. Central Mediterranean Route Thematic Report Series. International Organization for Migration, Geneva. Available at </w:t>
      </w:r>
      <w:hyperlink r:id="rId38" w:history="1">
        <w:r w:rsidRPr="006A3618">
          <w:rPr>
            <w:rStyle w:val="Hyperlink"/>
            <w:rFonts w:ascii="Times New Roman" w:hAnsi="Times New Roman" w:cs="Times New Roman"/>
            <w:sz w:val="24"/>
            <w:lang w:val="sq-AL"/>
          </w:rPr>
          <w:t>https://publications.iom.int/system/files/pdf/guinea-cinemarena-report-2020.pdf</w:t>
        </w:r>
      </w:hyperlink>
    </w:p>
    <w:p w14:paraId="4096D08E" w14:textId="77777777" w:rsidR="00DE2C72" w:rsidRPr="00920D1B" w:rsidRDefault="00DE2C72" w:rsidP="00920D1B">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lang w:val="en-GB"/>
        </w:rPr>
        <w:t xml:space="preserve">Burch, P., &amp; Heinrich, C. (2016). Mixed methods for policy research and program evaluation. SAGE Publications, Inc. </w:t>
      </w:r>
      <w:hyperlink r:id="rId39" w:history="1">
        <w:r w:rsidRPr="00920D1B">
          <w:rPr>
            <w:rStyle w:val="Hyperlink"/>
            <w:rFonts w:ascii="Times New Roman" w:hAnsi="Times New Roman" w:cs="Times New Roman"/>
            <w:sz w:val="24"/>
            <w:lang w:val="en-GB"/>
          </w:rPr>
          <w:t>https://www.doi.org/10.4135/9781483398259</w:t>
        </w:r>
      </w:hyperlink>
    </w:p>
    <w:p w14:paraId="50363FA0" w14:textId="6666421B"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lastRenderedPageBreak/>
        <w:t>Cesare, N., H. Lee, T. M</w:t>
      </w:r>
      <w:r w:rsidR="0023749D" w:rsidRPr="006A3618">
        <w:rPr>
          <w:rFonts w:ascii="Times New Roman" w:hAnsi="Times New Roman" w:cs="Times New Roman"/>
          <w:sz w:val="24"/>
          <w:lang w:val="sq-AL"/>
        </w:rPr>
        <w:t>cc</w:t>
      </w:r>
      <w:r w:rsidRPr="006A3618">
        <w:rPr>
          <w:rFonts w:ascii="Times New Roman" w:hAnsi="Times New Roman" w:cs="Times New Roman"/>
          <w:sz w:val="24"/>
          <w:lang w:val="sq-AL"/>
        </w:rPr>
        <w:t xml:space="preserve">ormick, E. Spiro and E. Zagheni (2018). Promises and pitfalls of using digital traces for demographic research. </w:t>
      </w:r>
      <w:r w:rsidRPr="006A3618">
        <w:rPr>
          <w:rFonts w:ascii="Times New Roman" w:hAnsi="Times New Roman" w:cs="Times New Roman"/>
          <w:i/>
          <w:iCs/>
          <w:sz w:val="24"/>
          <w:lang w:val="sq-AL"/>
        </w:rPr>
        <w:t>Demography</w:t>
      </w:r>
      <w:r w:rsidRPr="006A3618">
        <w:rPr>
          <w:rFonts w:ascii="Times New Roman" w:hAnsi="Times New Roman" w:cs="Times New Roman"/>
          <w:sz w:val="24"/>
          <w:lang w:val="sq-AL"/>
        </w:rPr>
        <w:t>, 55(5):1979–1999.</w:t>
      </w:r>
    </w:p>
    <w:p w14:paraId="4C33AEDF"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color w:val="333333"/>
          <w:sz w:val="24"/>
          <w:shd w:val="clear" w:color="auto" w:fill="FFFFFF"/>
          <w:lang w:val="sq-AL"/>
        </w:rPr>
        <w:t>Cialdini, R. B., Reno, R. R., &amp; Kallgren, C. A. (1990). A focus theory of normative conduct: Recycling the concept of norms to reduce littering in public places. </w:t>
      </w:r>
      <w:r w:rsidRPr="006A3618">
        <w:rPr>
          <w:rStyle w:val="Emphasis"/>
          <w:rFonts w:ascii="Times New Roman" w:hAnsi="Times New Roman" w:cs="Times New Roman"/>
          <w:i/>
          <w:caps w:val="0"/>
          <w:color w:val="333333"/>
          <w:sz w:val="24"/>
          <w:shd w:val="clear" w:color="auto" w:fill="FFFFFF"/>
          <w:lang w:val="sq-AL"/>
        </w:rPr>
        <w:t>Journal of Personality and Social Psychology</w:t>
      </w:r>
      <w:r w:rsidRPr="006A3618">
        <w:rPr>
          <w:rStyle w:val="Emphasis"/>
          <w:rFonts w:ascii="Times New Roman" w:hAnsi="Times New Roman" w:cs="Times New Roman"/>
          <w:i/>
          <w:color w:val="333333"/>
          <w:sz w:val="24"/>
          <w:shd w:val="clear" w:color="auto" w:fill="FFFFFF"/>
          <w:lang w:val="sq-AL"/>
        </w:rPr>
        <w:t>, 58</w:t>
      </w:r>
      <w:r w:rsidRPr="006A3618">
        <w:rPr>
          <w:rFonts w:ascii="Times New Roman" w:hAnsi="Times New Roman" w:cs="Times New Roman"/>
          <w:i/>
          <w:color w:val="333333"/>
          <w:sz w:val="24"/>
          <w:shd w:val="clear" w:color="auto" w:fill="FFFFFF"/>
          <w:lang w:val="sq-AL"/>
        </w:rPr>
        <w:t>(6),</w:t>
      </w:r>
      <w:r w:rsidRPr="006A3618">
        <w:rPr>
          <w:rFonts w:ascii="Times New Roman" w:hAnsi="Times New Roman" w:cs="Times New Roman"/>
          <w:color w:val="333333"/>
          <w:sz w:val="24"/>
          <w:shd w:val="clear" w:color="auto" w:fill="FFFFFF"/>
          <w:lang w:val="sq-AL"/>
        </w:rPr>
        <w:t xml:space="preserve"> 1015–1026. </w:t>
      </w:r>
      <w:hyperlink r:id="rId40" w:tgtFrame="_blank" w:history="1">
        <w:r w:rsidRPr="006A3618">
          <w:rPr>
            <w:rStyle w:val="Hyperlink"/>
            <w:rFonts w:ascii="Times New Roman" w:hAnsi="Times New Roman" w:cs="Times New Roman"/>
            <w:color w:val="2C72B7"/>
            <w:sz w:val="24"/>
            <w:shd w:val="clear" w:color="auto" w:fill="FFFFFF"/>
            <w:lang w:val="sq-AL"/>
          </w:rPr>
          <w:t>https://doi.org/10.1037/0022-3514.58.6.1015</w:t>
        </w:r>
      </w:hyperlink>
      <w:r w:rsidRPr="006A3618">
        <w:rPr>
          <w:rFonts w:ascii="Times New Roman" w:hAnsi="Times New Roman" w:cs="Times New Roman"/>
          <w:sz w:val="24"/>
          <w:lang w:val="sq-AL"/>
        </w:rPr>
        <w:t xml:space="preserve"> </w:t>
      </w:r>
    </w:p>
    <w:p w14:paraId="75C8815E" w14:textId="3B6B94CF"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Cislaghi, B. and Heise, L. (2019) Gender norms and social norms: Differences, similarities and </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hy they matter in prevention science, Sociology of Health and Illness, 42 (2) (2019), pp. 407-422, 10.1111/1467-9566.13008 </w:t>
      </w:r>
      <w:hyperlink r:id="rId41" w:history="1">
        <w:r w:rsidRPr="006A3618">
          <w:rPr>
            <w:rStyle w:val="Hyperlink"/>
            <w:rFonts w:ascii="Times New Roman" w:hAnsi="Times New Roman" w:cs="Times New Roman"/>
            <w:sz w:val="24"/>
            <w:lang w:val="sq-AL"/>
          </w:rPr>
          <w:t>https://onlinelibrary.</w:t>
        </w:r>
        <w:r w:rsidR="0023749D" w:rsidRPr="006A3618">
          <w:rPr>
            <w:rStyle w:val="Hyperlink"/>
            <w:rFonts w:ascii="Times New Roman" w:hAnsi="Times New Roman" w:cs="Times New Roman"/>
            <w:sz w:val="24"/>
            <w:lang w:val="sq-AL"/>
          </w:rPr>
          <w:t>w</w:t>
        </w:r>
        <w:r w:rsidRPr="006A3618">
          <w:rPr>
            <w:rStyle w:val="Hyperlink"/>
            <w:rFonts w:ascii="Times New Roman" w:hAnsi="Times New Roman" w:cs="Times New Roman"/>
            <w:sz w:val="24"/>
            <w:lang w:val="sq-AL"/>
          </w:rPr>
          <w:t>iley.com/doi/full/10.1111/1467-9566.13008</w:t>
        </w:r>
      </w:hyperlink>
      <w:r w:rsidRPr="006A3618">
        <w:rPr>
          <w:rFonts w:ascii="Times New Roman" w:hAnsi="Times New Roman" w:cs="Times New Roman"/>
          <w:sz w:val="24"/>
          <w:lang w:val="sq-AL"/>
        </w:rPr>
        <w:t xml:space="preserve"> </w:t>
      </w:r>
    </w:p>
    <w:p w14:paraId="35AF3BD5" w14:textId="77777777" w:rsidR="0048344D" w:rsidRPr="00920D1B" w:rsidRDefault="0048344D" w:rsidP="00920D1B">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lang w:val="sq-AL"/>
        </w:rPr>
        <w:t>CoE</w:t>
      </w:r>
      <w:r w:rsidRPr="00920D1B">
        <w:rPr>
          <w:rFonts w:ascii="Times New Roman" w:hAnsi="Times New Roman" w:cs="Times New Roman"/>
          <w:sz w:val="24"/>
          <w:lang w:val="en-GB"/>
        </w:rPr>
        <w:t xml:space="preserve"> (2020). Council of Europe: Human Rights Approach Practical Guide for Co-operation Projects, Council of Europe, December 2020, </w:t>
      </w:r>
      <w:hyperlink r:id="rId42" w:history="1">
        <w:r w:rsidRPr="00920D1B">
          <w:rPr>
            <w:rStyle w:val="Hyperlink"/>
            <w:rFonts w:ascii="Times New Roman" w:hAnsi="Times New Roman" w:cs="Times New Roman"/>
            <w:sz w:val="24"/>
            <w:lang w:val="en-GB"/>
          </w:rPr>
          <w:t>https://rm.coe.int/coe-humanrightsapproach-r01-v05-light-final-version/1680a22410 p.17</w:t>
        </w:r>
      </w:hyperlink>
      <w:r w:rsidRPr="00920D1B">
        <w:rPr>
          <w:rFonts w:ascii="Times New Roman" w:hAnsi="Times New Roman" w:cs="Times New Roman"/>
          <w:sz w:val="24"/>
          <w:lang w:val="en-GB"/>
        </w:rPr>
        <w:t xml:space="preserve">.  </w:t>
      </w:r>
    </w:p>
    <w:p w14:paraId="3155A72B" w14:textId="3DFADEC9" w:rsidR="0048344D" w:rsidRPr="00920D1B" w:rsidRDefault="0048344D" w:rsidP="002171D9">
      <w:pPr>
        <w:pStyle w:val="FootnoteText"/>
        <w:numPr>
          <w:ilvl w:val="0"/>
          <w:numId w:val="41"/>
        </w:numPr>
        <w:spacing w:line="360" w:lineRule="auto"/>
        <w:rPr>
          <w:rFonts w:ascii="Times New Roman" w:hAnsi="Times New Roman" w:cs="Times New Roman"/>
          <w:sz w:val="32"/>
          <w:lang w:val="sq-AL"/>
        </w:rPr>
      </w:pPr>
      <w:r w:rsidRPr="00920D1B">
        <w:rPr>
          <w:rFonts w:ascii="Times New Roman" w:hAnsi="Times New Roman" w:cs="Times New Roman"/>
          <w:sz w:val="24"/>
          <w:lang w:val="sq-AL"/>
        </w:rPr>
        <w:t xml:space="preserve">CoE (2016). </w:t>
      </w:r>
      <w:r w:rsidRPr="00920D1B">
        <w:rPr>
          <w:rFonts w:ascii="Times New Roman" w:hAnsi="Times New Roman" w:cs="Times New Roman"/>
          <w:i/>
          <w:sz w:val="24"/>
          <w:lang w:val="sq-AL"/>
        </w:rPr>
        <w:t>Council of Europe: Project Management Methodology Handbook 2016</w:t>
      </w:r>
      <w:r w:rsidRPr="00920D1B">
        <w:rPr>
          <w:rFonts w:ascii="Times New Roman" w:hAnsi="Times New Roman" w:cs="Times New Roman"/>
          <w:sz w:val="24"/>
          <w:lang w:val="sq-AL"/>
        </w:rPr>
        <w:t>, Council of Europe, March 2016</w:t>
      </w:r>
    </w:p>
    <w:p w14:paraId="2817E39E" w14:textId="77777777" w:rsidR="002171D9" w:rsidRPr="00920D1B"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CONCORD</w:t>
      </w:r>
      <w:r w:rsidRPr="006A3618">
        <w:rPr>
          <w:rFonts w:ascii="Times New Roman" w:hAnsi="Times New Roman" w:cs="Times New Roman"/>
          <w:spacing w:val="-8"/>
          <w:sz w:val="24"/>
          <w:lang w:val="sq-AL"/>
        </w:rPr>
        <w:t xml:space="preserve"> </w:t>
      </w:r>
      <w:r w:rsidRPr="006A3618">
        <w:rPr>
          <w:rFonts w:ascii="Times New Roman" w:hAnsi="Times New Roman" w:cs="Times New Roman"/>
          <w:spacing w:val="-1"/>
          <w:sz w:val="24"/>
          <w:lang w:val="sq-AL"/>
        </w:rPr>
        <w:t>(2010).</w:t>
      </w:r>
      <w:r w:rsidRPr="006A3618">
        <w:rPr>
          <w:rFonts w:ascii="Times New Roman" w:hAnsi="Times New Roman" w:cs="Times New Roman"/>
          <w:spacing w:val="-8"/>
          <w:sz w:val="24"/>
          <w:lang w:val="sq-AL"/>
        </w:rPr>
        <w:t xml:space="preserve"> </w:t>
      </w:r>
      <w:r w:rsidRPr="006A3618">
        <w:rPr>
          <w:rFonts w:ascii="Times New Roman" w:hAnsi="Times New Roman" w:cs="Times New Roman"/>
          <w:i/>
          <w:spacing w:val="-1"/>
          <w:sz w:val="24"/>
          <w:lang w:val="sq-AL"/>
        </w:rPr>
        <w:t>An</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Approach</w:t>
      </w:r>
      <w:r w:rsidRPr="006A3618">
        <w:rPr>
          <w:rFonts w:ascii="Times New Roman" w:hAnsi="Times New Roman" w:cs="Times New Roman"/>
          <w:i/>
          <w:spacing w:val="-7"/>
          <w:sz w:val="24"/>
          <w:lang w:val="sq-AL"/>
        </w:rPr>
        <w:t xml:space="preserve"> </w:t>
      </w:r>
      <w:r w:rsidRPr="006A3618">
        <w:rPr>
          <w:rFonts w:ascii="Times New Roman" w:hAnsi="Times New Roman" w:cs="Times New Roman"/>
          <w:i/>
          <w:sz w:val="24"/>
          <w:lang w:val="sq-AL"/>
        </w:rPr>
        <w:t>to</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Impact-Oriented</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Programming,</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Implementation,</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Monitoring</w:t>
      </w:r>
      <w:r w:rsidRPr="006A3618">
        <w:rPr>
          <w:rFonts w:ascii="Times New Roman" w:hAnsi="Times New Roman" w:cs="Times New Roman"/>
          <w:i/>
          <w:spacing w:val="-7"/>
          <w:sz w:val="24"/>
          <w:lang w:val="sq-AL"/>
        </w:rPr>
        <w:t xml:space="preserve"> </w:t>
      </w:r>
      <w:r w:rsidRPr="006A3618">
        <w:rPr>
          <w:rFonts w:ascii="Times New Roman" w:hAnsi="Times New Roman" w:cs="Times New Roman"/>
          <w:i/>
          <w:sz w:val="24"/>
          <w:lang w:val="sq-AL"/>
        </w:rPr>
        <w:t>and</w:t>
      </w:r>
      <w:r w:rsidRPr="006A3618">
        <w:rPr>
          <w:rFonts w:ascii="Times New Roman" w:hAnsi="Times New Roman" w:cs="Times New Roman"/>
          <w:i/>
          <w:spacing w:val="-7"/>
          <w:sz w:val="24"/>
          <w:lang w:val="sq-AL"/>
        </w:rPr>
        <w:t xml:space="preserve"> E</w:t>
      </w:r>
      <w:r w:rsidRPr="006A3618">
        <w:rPr>
          <w:rFonts w:ascii="Times New Roman" w:hAnsi="Times New Roman" w:cs="Times New Roman"/>
          <w:i/>
          <w:spacing w:val="-1"/>
          <w:sz w:val="24"/>
          <w:lang w:val="sq-AL"/>
        </w:rPr>
        <w:t>valuation:</w:t>
      </w:r>
      <w:r w:rsidRPr="006A3618">
        <w:rPr>
          <w:rFonts w:ascii="Times New Roman" w:hAnsi="Times New Roman" w:cs="Times New Roman"/>
          <w:i/>
          <w:spacing w:val="-9"/>
          <w:sz w:val="24"/>
          <w:lang w:val="sq-AL"/>
        </w:rPr>
        <w:t xml:space="preserve"> </w:t>
      </w:r>
      <w:r w:rsidRPr="006A3618">
        <w:rPr>
          <w:rFonts w:ascii="Times New Roman" w:hAnsi="Times New Roman" w:cs="Times New Roman"/>
          <w:i/>
          <w:sz w:val="24"/>
          <w:lang w:val="sq-AL"/>
        </w:rPr>
        <w:t>A</w:t>
      </w:r>
      <w:r w:rsidRPr="006A3618">
        <w:rPr>
          <w:rFonts w:ascii="Times New Roman" w:hAnsi="Times New Roman" w:cs="Times New Roman"/>
          <w:i/>
          <w:spacing w:val="-8"/>
          <w:sz w:val="24"/>
          <w:lang w:val="sq-AL"/>
        </w:rPr>
        <w:t xml:space="preserve"> </w:t>
      </w:r>
      <w:r w:rsidRPr="006A3618">
        <w:rPr>
          <w:rFonts w:ascii="Times New Roman" w:hAnsi="Times New Roman" w:cs="Times New Roman"/>
          <w:i/>
          <w:spacing w:val="-1"/>
          <w:sz w:val="24"/>
          <w:lang w:val="sq-AL"/>
        </w:rPr>
        <w:t>CONCORD</w:t>
      </w:r>
      <w:r w:rsidRPr="006A3618">
        <w:rPr>
          <w:rFonts w:ascii="Times New Roman" w:hAnsi="Times New Roman" w:cs="Times New Roman"/>
          <w:i/>
          <w:spacing w:val="115"/>
          <w:w w:val="99"/>
          <w:sz w:val="24"/>
          <w:lang w:val="sq-AL"/>
        </w:rPr>
        <w:t xml:space="preserve"> </w:t>
      </w:r>
      <w:r w:rsidRPr="006A3618">
        <w:rPr>
          <w:rFonts w:ascii="Times New Roman" w:hAnsi="Times New Roman" w:cs="Times New Roman"/>
          <w:i/>
          <w:spacing w:val="-1"/>
          <w:sz w:val="24"/>
          <w:lang w:val="sq-AL"/>
        </w:rPr>
        <w:t>discussion</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paper.</w:t>
      </w:r>
      <w:r w:rsidRPr="006A3618">
        <w:rPr>
          <w:rFonts w:ascii="Times New Roman" w:hAnsi="Times New Roman" w:cs="Times New Roman"/>
          <w:i/>
          <w:spacing w:val="-7"/>
          <w:sz w:val="24"/>
          <w:lang w:val="sq-AL"/>
        </w:rPr>
        <w:t xml:space="preserve"> </w:t>
      </w:r>
      <w:r w:rsidRPr="006A3618">
        <w:rPr>
          <w:rFonts w:ascii="Times New Roman" w:hAnsi="Times New Roman" w:cs="Times New Roman"/>
          <w:spacing w:val="-1"/>
          <w:sz w:val="24"/>
          <w:lang w:val="sq-AL"/>
        </w:rPr>
        <w:t>September</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2010.</w:t>
      </w:r>
      <w:r w:rsidRPr="006A3618">
        <w:rPr>
          <w:rFonts w:ascii="Times New Roman" w:hAnsi="Times New Roman" w:cs="Times New Roman"/>
          <w:spacing w:val="-7"/>
          <w:sz w:val="24"/>
          <w:lang w:val="sq-AL"/>
        </w:rPr>
        <w:t xml:space="preserve"> </w:t>
      </w:r>
      <w:r w:rsidRPr="006A3618">
        <w:rPr>
          <w:rFonts w:ascii="Times New Roman" w:hAnsi="Times New Roman" w:cs="Times New Roman"/>
          <w:sz w:val="24"/>
          <w:lang w:val="sq-AL"/>
        </w:rPr>
        <w:t>European</w:t>
      </w:r>
      <w:r w:rsidRPr="006A3618">
        <w:rPr>
          <w:rFonts w:ascii="Times New Roman" w:hAnsi="Times New Roman" w:cs="Times New Roman"/>
          <w:spacing w:val="-7"/>
          <w:sz w:val="24"/>
          <w:lang w:val="sq-AL"/>
        </w:rPr>
        <w:t xml:space="preserve"> </w:t>
      </w:r>
      <w:r w:rsidRPr="006A3618">
        <w:rPr>
          <w:rFonts w:ascii="Times New Roman" w:hAnsi="Times New Roman" w:cs="Times New Roman"/>
          <w:sz w:val="24"/>
          <w:lang w:val="sq-AL"/>
        </w:rPr>
        <w:t>NGO</w:t>
      </w:r>
      <w:r w:rsidRPr="006A3618">
        <w:rPr>
          <w:rFonts w:ascii="Times New Roman" w:hAnsi="Times New Roman" w:cs="Times New Roman"/>
          <w:spacing w:val="-7"/>
          <w:sz w:val="24"/>
          <w:lang w:val="sq-AL"/>
        </w:rPr>
        <w:t xml:space="preserve"> </w:t>
      </w:r>
      <w:r w:rsidRPr="006A3618">
        <w:rPr>
          <w:rFonts w:ascii="Times New Roman" w:hAnsi="Times New Roman" w:cs="Times New Roman"/>
          <w:spacing w:val="-1"/>
          <w:sz w:val="24"/>
          <w:lang w:val="sq-AL"/>
        </w:rPr>
        <w:t>Confederation</w:t>
      </w:r>
      <w:r w:rsidRPr="006A3618">
        <w:rPr>
          <w:rFonts w:ascii="Times New Roman" w:hAnsi="Times New Roman" w:cs="Times New Roman"/>
          <w:spacing w:val="-6"/>
          <w:sz w:val="24"/>
          <w:lang w:val="sq-AL"/>
        </w:rPr>
        <w:t xml:space="preserve"> </w:t>
      </w:r>
      <w:r w:rsidRPr="006A3618">
        <w:rPr>
          <w:rFonts w:ascii="Times New Roman" w:hAnsi="Times New Roman" w:cs="Times New Roman"/>
          <w:spacing w:val="-1"/>
          <w:sz w:val="24"/>
          <w:lang w:val="sq-AL"/>
        </w:rPr>
        <w:t>for</w:t>
      </w:r>
      <w:r w:rsidRPr="006A3618">
        <w:rPr>
          <w:rFonts w:ascii="Times New Roman" w:hAnsi="Times New Roman" w:cs="Times New Roman"/>
          <w:spacing w:val="-7"/>
          <w:sz w:val="24"/>
          <w:lang w:val="sq-AL"/>
        </w:rPr>
        <w:t xml:space="preserve"> </w:t>
      </w:r>
      <w:r w:rsidRPr="006A3618">
        <w:rPr>
          <w:rFonts w:ascii="Times New Roman" w:hAnsi="Times New Roman" w:cs="Times New Roman"/>
          <w:spacing w:val="-1"/>
          <w:sz w:val="24"/>
          <w:lang w:val="sq-AL"/>
        </w:rPr>
        <w:t>Relief</w:t>
      </w:r>
      <w:r w:rsidRPr="006A3618">
        <w:rPr>
          <w:rFonts w:ascii="Times New Roman" w:hAnsi="Times New Roman" w:cs="Times New Roman"/>
          <w:spacing w:val="-8"/>
          <w:sz w:val="24"/>
          <w:lang w:val="sq-AL"/>
        </w:rPr>
        <w:t xml:space="preserve"> </w:t>
      </w:r>
      <w:r w:rsidRPr="006A3618">
        <w:rPr>
          <w:rFonts w:ascii="Times New Roman" w:hAnsi="Times New Roman" w:cs="Times New Roman"/>
          <w:sz w:val="24"/>
          <w:lang w:val="sq-AL"/>
        </w:rPr>
        <w:t>and</w:t>
      </w:r>
      <w:r w:rsidRPr="006A3618">
        <w:rPr>
          <w:rFonts w:ascii="Times New Roman" w:hAnsi="Times New Roman" w:cs="Times New Roman"/>
          <w:spacing w:val="-6"/>
          <w:sz w:val="24"/>
          <w:lang w:val="sq-AL"/>
        </w:rPr>
        <w:t xml:space="preserve"> </w:t>
      </w:r>
      <w:r w:rsidRPr="006A3618">
        <w:rPr>
          <w:rFonts w:ascii="Times New Roman" w:hAnsi="Times New Roman" w:cs="Times New Roman"/>
          <w:spacing w:val="-1"/>
          <w:sz w:val="24"/>
          <w:lang w:val="sq-AL"/>
        </w:rPr>
        <w:t>Development.</w:t>
      </w:r>
    </w:p>
    <w:p w14:paraId="3BFF98FB" w14:textId="77777777" w:rsidR="00E6529D" w:rsidRPr="00920D1B" w:rsidRDefault="00E6529D" w:rsidP="00920D1B">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lang w:val="sq-AL"/>
        </w:rPr>
        <w:t>Creswell</w:t>
      </w:r>
      <w:r w:rsidRPr="00920D1B">
        <w:rPr>
          <w:rFonts w:ascii="Times New Roman" w:hAnsi="Times New Roman" w:cs="Times New Roman"/>
          <w:sz w:val="24"/>
          <w:lang w:val="en-GB"/>
        </w:rPr>
        <w:t xml:space="preserve">, J. W., &amp; Creswell, J. D. (2018). </w:t>
      </w:r>
      <w:r w:rsidRPr="00920D1B">
        <w:rPr>
          <w:rFonts w:ascii="Times New Roman" w:hAnsi="Times New Roman" w:cs="Times New Roman"/>
          <w:i/>
          <w:sz w:val="24"/>
          <w:lang w:val="en-GB"/>
        </w:rPr>
        <w:t>Research design: qualitative, quantitative, and mixed methods approach.</w:t>
      </w:r>
      <w:r w:rsidRPr="00920D1B">
        <w:rPr>
          <w:rFonts w:ascii="Times New Roman" w:hAnsi="Times New Roman" w:cs="Times New Roman"/>
          <w:sz w:val="24"/>
          <w:lang w:val="en-GB"/>
        </w:rPr>
        <w:t xml:space="preserve"> Fifth edition. Los Angeles: SAGE.</w:t>
      </w:r>
    </w:p>
    <w:p w14:paraId="734CA86A" w14:textId="11CE326B" w:rsidR="00E6529D" w:rsidRPr="00920D1B" w:rsidRDefault="00E6529D" w:rsidP="0005560F">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Creswell</w:t>
      </w:r>
      <w:r w:rsidRPr="00920D1B">
        <w:rPr>
          <w:rFonts w:ascii="Times New Roman" w:hAnsi="Times New Roman" w:cs="Times New Roman"/>
          <w:color w:val="0D0D0D"/>
          <w:sz w:val="24"/>
          <w:shd w:val="clear" w:color="auto" w:fill="FFFFFF"/>
        </w:rPr>
        <w:t xml:space="preserve">, J. W. (2014). </w:t>
      </w:r>
      <w:r w:rsidRPr="00920D1B">
        <w:rPr>
          <w:rFonts w:ascii="Times New Roman" w:hAnsi="Times New Roman" w:cs="Times New Roman"/>
          <w:i/>
          <w:color w:val="0D0D0D"/>
          <w:sz w:val="24"/>
          <w:shd w:val="clear" w:color="auto" w:fill="FFFFFF"/>
        </w:rPr>
        <w:t>Research design: Qualitative, quantitative, and mixed methods approaches</w:t>
      </w:r>
      <w:r w:rsidRPr="00920D1B">
        <w:rPr>
          <w:rFonts w:ascii="Times New Roman" w:hAnsi="Times New Roman" w:cs="Times New Roman"/>
          <w:color w:val="0D0D0D"/>
          <w:sz w:val="24"/>
          <w:shd w:val="clear" w:color="auto" w:fill="FFFFFF"/>
        </w:rPr>
        <w:t>. SAGE Publications.</w:t>
      </w:r>
    </w:p>
    <w:p w14:paraId="3783F09A" w14:textId="7DDBFC67" w:rsidR="002171D9" w:rsidRPr="00920D1B" w:rsidRDefault="002171D9" w:rsidP="002171D9">
      <w:pPr>
        <w:pStyle w:val="FootnoteText"/>
        <w:numPr>
          <w:ilvl w:val="0"/>
          <w:numId w:val="41"/>
        </w:numPr>
        <w:spacing w:line="360" w:lineRule="auto"/>
        <w:rPr>
          <w:rStyle w:val="Hyperlink"/>
          <w:rFonts w:ascii="Times New Roman" w:hAnsi="Times New Roman" w:cs="Times New Roman"/>
          <w:color w:val="auto"/>
          <w:sz w:val="24"/>
          <w:u w:val="none"/>
          <w:lang w:val="sq-AL"/>
        </w:rPr>
      </w:pPr>
      <w:r w:rsidRPr="006A3618">
        <w:rPr>
          <w:rFonts w:ascii="Times New Roman" w:hAnsi="Times New Roman" w:cs="Times New Roman"/>
          <w:sz w:val="24"/>
          <w:lang w:val="sq-AL"/>
        </w:rPr>
        <w:t xml:space="preserve">Dunsch, F., J. Tjaden and </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 Quiviger (2019). </w:t>
      </w:r>
      <w:r w:rsidRPr="006A3618">
        <w:rPr>
          <w:rFonts w:ascii="Times New Roman" w:hAnsi="Times New Roman" w:cs="Times New Roman"/>
          <w:i/>
          <w:iCs/>
          <w:sz w:val="24"/>
          <w:lang w:val="sq-AL"/>
        </w:rPr>
        <w:t>Migrants as Messengers: The Impact of Peer-to-Peer Communication on Potential Migrants in Senegal</w:t>
      </w:r>
      <w:r w:rsidRPr="006A3618">
        <w:rPr>
          <w:rFonts w:ascii="Times New Roman" w:hAnsi="Times New Roman" w:cs="Times New Roman"/>
          <w:sz w:val="24"/>
          <w:lang w:val="sq-AL"/>
        </w:rPr>
        <w:t xml:space="preserve">. Impact Evaluation Report. International Organization for Migration, Geneva. Available at </w:t>
      </w:r>
      <w:hyperlink r:id="rId43" w:history="1">
        <w:r w:rsidRPr="006A3618">
          <w:rPr>
            <w:rStyle w:val="Hyperlink"/>
            <w:rFonts w:ascii="Times New Roman" w:hAnsi="Times New Roman" w:cs="Times New Roman"/>
            <w:sz w:val="24"/>
            <w:lang w:val="sq-AL"/>
          </w:rPr>
          <w:t>https://publications.iom.int/system/files/pdf/migrants_as_messengers_senegal.pdf</w:t>
        </w:r>
      </w:hyperlink>
    </w:p>
    <w:p w14:paraId="4816DBE3" w14:textId="196CEE42" w:rsidR="00DE2C72" w:rsidRPr="0005560F" w:rsidRDefault="00DE2C72" w:rsidP="0005560F">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 xml:space="preserve">Fhi360 (2004) </w:t>
      </w:r>
      <w:r w:rsidRPr="00920D1B">
        <w:rPr>
          <w:rFonts w:ascii="Times New Roman" w:hAnsi="Times New Roman" w:cs="Times New Roman"/>
          <w:i/>
          <w:sz w:val="24"/>
          <w:lang w:val="sq-AL"/>
        </w:rPr>
        <w:t>Monitoring HIV/AIDS Programs: A Facilitator’s Training Guide</w:t>
      </w:r>
      <w:r w:rsidRPr="00920D1B">
        <w:rPr>
          <w:rFonts w:ascii="Times New Roman" w:hAnsi="Times New Roman" w:cs="Times New Roman"/>
          <w:sz w:val="24"/>
          <w:lang w:val="sq-AL"/>
        </w:rPr>
        <w:t>; A USAID Resource for Prevention, Care and Treatment.</w:t>
      </w:r>
    </w:p>
    <w:p w14:paraId="5BB2135E" w14:textId="46BB599D"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Gertler, P.J., S. Martinez, P. Premand, L.B. Ra</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lings and C.M. Vermeersch (2016). </w:t>
      </w:r>
      <w:r w:rsidRPr="006A3618">
        <w:rPr>
          <w:rFonts w:ascii="Times New Roman" w:hAnsi="Times New Roman" w:cs="Times New Roman"/>
          <w:i/>
          <w:iCs/>
          <w:sz w:val="24"/>
          <w:lang w:val="sq-AL"/>
        </w:rPr>
        <w:t>Impact Evaluation in Practice</w:t>
      </w:r>
      <w:r w:rsidRPr="006A3618">
        <w:rPr>
          <w:rFonts w:ascii="Times New Roman" w:hAnsi="Times New Roman" w:cs="Times New Roman"/>
          <w:sz w:val="24"/>
          <w:lang w:val="sq-AL"/>
        </w:rPr>
        <w:t xml:space="preserve">. The </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orld Bank, </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ashington, D.C.</w:t>
      </w:r>
    </w:p>
    <w:p w14:paraId="599DEBAB" w14:textId="1F9B36BB"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lastRenderedPageBreak/>
        <w:t xml:space="preserve">Gluck, M. (2011). </w:t>
      </w:r>
      <w:r w:rsidRPr="006A3618">
        <w:rPr>
          <w:rFonts w:ascii="Times New Roman" w:hAnsi="Times New Roman" w:cs="Times New Roman"/>
          <w:i/>
          <w:iCs/>
          <w:sz w:val="24"/>
          <w:lang w:val="sq-AL"/>
        </w:rPr>
        <w:t>Best Practices for Conducting Online Ad Effectiveness Research</w:t>
      </w:r>
      <w:r w:rsidRPr="006A3618">
        <w:rPr>
          <w:rFonts w:ascii="Times New Roman" w:hAnsi="Times New Roman" w:cs="Times New Roman"/>
          <w:sz w:val="24"/>
          <w:lang w:val="sq-AL"/>
        </w:rPr>
        <w:t>. Interactive Advertising Bureau, Ne</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 York.</w:t>
      </w:r>
    </w:p>
    <w:p w14:paraId="1A66D5E4" w14:textId="35A90DDC"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Haarman, E., J. Tjaden and G. López (2020): </w:t>
      </w:r>
      <w:r w:rsidRPr="006A3618">
        <w:rPr>
          <w:rFonts w:ascii="Times New Roman" w:hAnsi="Times New Roman" w:cs="Times New Roman"/>
          <w:i/>
          <w:sz w:val="24"/>
          <w:lang w:val="sq-AL"/>
        </w:rPr>
        <w:t xml:space="preserve">Assessing the Effectiveness of Online Facebook Campaigns Targeting Potential Irregular Migrants: A Pilot Study in Three </w:t>
      </w:r>
      <w:r w:rsidR="0023749D" w:rsidRPr="006A3618">
        <w:rPr>
          <w:rFonts w:ascii="Times New Roman" w:hAnsi="Times New Roman" w:cs="Times New Roman"/>
          <w:i/>
          <w:sz w:val="24"/>
          <w:lang w:val="sq-AL"/>
        </w:rPr>
        <w:t>W</w:t>
      </w:r>
      <w:r w:rsidRPr="006A3618">
        <w:rPr>
          <w:rFonts w:ascii="Times New Roman" w:hAnsi="Times New Roman" w:cs="Times New Roman"/>
          <w:i/>
          <w:sz w:val="24"/>
          <w:lang w:val="sq-AL"/>
        </w:rPr>
        <w:t>est African Countries</w:t>
      </w:r>
      <w:r w:rsidRPr="006A3618">
        <w:rPr>
          <w:rFonts w:ascii="Times New Roman" w:hAnsi="Times New Roman" w:cs="Times New Roman"/>
          <w:sz w:val="24"/>
          <w:lang w:val="sq-AL"/>
        </w:rPr>
        <w:t>. International Organization for Migration, Geneva.</w:t>
      </w:r>
    </w:p>
    <w:p w14:paraId="76284C57" w14:textId="431F8B3C"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pacing w:val="-1"/>
          <w:sz w:val="24"/>
          <w:lang w:val="sq-AL"/>
        </w:rPr>
        <w:t>Hailey,</w:t>
      </w:r>
      <w:r w:rsidRPr="006A3618">
        <w:rPr>
          <w:rFonts w:ascii="Times New Roman" w:hAnsi="Times New Roman" w:cs="Times New Roman"/>
          <w:spacing w:val="-6"/>
          <w:sz w:val="24"/>
          <w:lang w:val="sq-AL"/>
        </w:rPr>
        <w:t xml:space="preserve"> </w:t>
      </w:r>
      <w:r w:rsidRPr="006A3618">
        <w:rPr>
          <w:rFonts w:ascii="Times New Roman" w:hAnsi="Times New Roman" w:cs="Times New Roman"/>
          <w:sz w:val="24"/>
          <w:lang w:val="sq-AL"/>
        </w:rPr>
        <w:t>J</w:t>
      </w:r>
      <w:r w:rsidRPr="006A3618">
        <w:rPr>
          <w:rFonts w:ascii="Times New Roman" w:hAnsi="Times New Roman" w:cs="Times New Roman"/>
          <w:spacing w:val="-7"/>
          <w:sz w:val="24"/>
          <w:lang w:val="sq-AL"/>
        </w:rPr>
        <w:t xml:space="preserve"> </w:t>
      </w:r>
      <w:r w:rsidRPr="006A3618">
        <w:rPr>
          <w:rFonts w:ascii="Times New Roman" w:hAnsi="Times New Roman" w:cs="Times New Roman"/>
          <w:sz w:val="24"/>
          <w:lang w:val="sq-AL"/>
        </w:rPr>
        <w:t>and</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Sorgenfrei,</w:t>
      </w:r>
      <w:r w:rsidRPr="006A3618">
        <w:rPr>
          <w:rFonts w:ascii="Times New Roman" w:hAnsi="Times New Roman" w:cs="Times New Roman"/>
          <w:spacing w:val="-6"/>
          <w:sz w:val="24"/>
          <w:lang w:val="sq-AL"/>
        </w:rPr>
        <w:t xml:space="preserve"> </w:t>
      </w:r>
      <w:r w:rsidRPr="006A3618">
        <w:rPr>
          <w:rFonts w:ascii="Times New Roman" w:hAnsi="Times New Roman" w:cs="Times New Roman"/>
          <w:sz w:val="24"/>
          <w:lang w:val="sq-AL"/>
        </w:rPr>
        <w:t>M</w:t>
      </w:r>
      <w:r w:rsidRPr="006A3618">
        <w:rPr>
          <w:rFonts w:ascii="Times New Roman" w:hAnsi="Times New Roman" w:cs="Times New Roman"/>
          <w:spacing w:val="-6"/>
          <w:sz w:val="24"/>
          <w:lang w:val="sq-AL"/>
        </w:rPr>
        <w:t xml:space="preserve"> </w:t>
      </w:r>
      <w:r w:rsidRPr="006A3618">
        <w:rPr>
          <w:rFonts w:ascii="Times New Roman" w:hAnsi="Times New Roman" w:cs="Times New Roman"/>
          <w:spacing w:val="-1"/>
          <w:sz w:val="24"/>
          <w:lang w:val="sq-AL"/>
        </w:rPr>
        <w:t>(2004).</w:t>
      </w:r>
      <w:r w:rsidRPr="006A3618">
        <w:rPr>
          <w:rFonts w:ascii="Times New Roman" w:hAnsi="Times New Roman" w:cs="Times New Roman"/>
          <w:spacing w:val="-6"/>
          <w:sz w:val="24"/>
          <w:lang w:val="sq-AL"/>
        </w:rPr>
        <w:t xml:space="preserve"> </w:t>
      </w:r>
      <w:r w:rsidRPr="006A3618">
        <w:rPr>
          <w:rFonts w:ascii="Times New Roman" w:hAnsi="Times New Roman" w:cs="Times New Roman"/>
          <w:i/>
          <w:spacing w:val="-1"/>
          <w:sz w:val="24"/>
          <w:lang w:val="sq-AL"/>
        </w:rPr>
        <w:t>Measuring</w:t>
      </w:r>
      <w:r w:rsidRPr="006A3618">
        <w:rPr>
          <w:rFonts w:ascii="Times New Roman" w:hAnsi="Times New Roman" w:cs="Times New Roman"/>
          <w:i/>
          <w:spacing w:val="-6"/>
          <w:sz w:val="24"/>
          <w:lang w:val="sq-AL"/>
        </w:rPr>
        <w:t xml:space="preserve"> </w:t>
      </w:r>
      <w:r w:rsidRPr="006A3618">
        <w:rPr>
          <w:rFonts w:ascii="Times New Roman" w:hAnsi="Times New Roman" w:cs="Times New Roman"/>
          <w:i/>
          <w:sz w:val="24"/>
          <w:lang w:val="sq-AL"/>
        </w:rPr>
        <w:t>Su</w:t>
      </w:r>
      <w:r w:rsidR="0023749D" w:rsidRPr="006A3618">
        <w:rPr>
          <w:rFonts w:ascii="Times New Roman" w:hAnsi="Times New Roman" w:cs="Times New Roman"/>
          <w:i/>
          <w:sz w:val="24"/>
          <w:lang w:val="sq-AL"/>
        </w:rPr>
        <w:t>cc</w:t>
      </w:r>
      <w:r w:rsidRPr="006A3618">
        <w:rPr>
          <w:rFonts w:ascii="Times New Roman" w:hAnsi="Times New Roman" w:cs="Times New Roman"/>
          <w:i/>
          <w:sz w:val="24"/>
          <w:lang w:val="sq-AL"/>
        </w:rPr>
        <w:t>ess:</w:t>
      </w:r>
      <w:r w:rsidRPr="006A3618">
        <w:rPr>
          <w:rFonts w:ascii="Times New Roman" w:hAnsi="Times New Roman" w:cs="Times New Roman"/>
          <w:i/>
          <w:spacing w:val="-7"/>
          <w:sz w:val="24"/>
          <w:lang w:val="sq-AL"/>
        </w:rPr>
        <w:t xml:space="preserve"> </w:t>
      </w:r>
      <w:r w:rsidRPr="006A3618">
        <w:rPr>
          <w:rFonts w:ascii="Times New Roman" w:hAnsi="Times New Roman" w:cs="Times New Roman"/>
          <w:i/>
          <w:sz w:val="24"/>
          <w:lang w:val="sq-AL"/>
        </w:rPr>
        <w:t>Issues</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in</w:t>
      </w:r>
      <w:r w:rsidRPr="006A3618">
        <w:rPr>
          <w:rFonts w:ascii="Times New Roman" w:hAnsi="Times New Roman" w:cs="Times New Roman"/>
          <w:i/>
          <w:spacing w:val="-5"/>
          <w:sz w:val="24"/>
          <w:lang w:val="sq-AL"/>
        </w:rPr>
        <w:t xml:space="preserve"> </w:t>
      </w:r>
      <w:r w:rsidRPr="006A3618">
        <w:rPr>
          <w:rFonts w:ascii="Times New Roman" w:hAnsi="Times New Roman" w:cs="Times New Roman"/>
          <w:i/>
          <w:spacing w:val="-1"/>
          <w:sz w:val="24"/>
          <w:lang w:val="sq-AL"/>
        </w:rPr>
        <w:t>performance</w:t>
      </w:r>
      <w:r w:rsidRPr="006A3618">
        <w:rPr>
          <w:rFonts w:ascii="Times New Roman" w:hAnsi="Times New Roman" w:cs="Times New Roman"/>
          <w:i/>
          <w:spacing w:val="-5"/>
          <w:sz w:val="24"/>
          <w:lang w:val="sq-AL"/>
        </w:rPr>
        <w:t xml:space="preserve"> </w:t>
      </w:r>
      <w:r w:rsidRPr="006A3618">
        <w:rPr>
          <w:rFonts w:ascii="Times New Roman" w:hAnsi="Times New Roman" w:cs="Times New Roman"/>
          <w:i/>
          <w:spacing w:val="-1"/>
          <w:sz w:val="24"/>
          <w:lang w:val="sq-AL"/>
        </w:rPr>
        <w:t>measurement</w:t>
      </w:r>
      <w:r w:rsidRPr="006A3618">
        <w:rPr>
          <w:rFonts w:ascii="Times New Roman" w:hAnsi="Times New Roman" w:cs="Times New Roman"/>
          <w:spacing w:val="-1"/>
          <w:sz w:val="24"/>
          <w:lang w:val="sq-AL"/>
        </w:rPr>
        <w:t>.</w:t>
      </w:r>
      <w:r w:rsidRPr="006A3618">
        <w:rPr>
          <w:rFonts w:ascii="Times New Roman" w:hAnsi="Times New Roman" w:cs="Times New Roman"/>
          <w:spacing w:val="-7"/>
          <w:sz w:val="24"/>
          <w:lang w:val="sq-AL"/>
        </w:rPr>
        <w:t xml:space="preserve"> </w:t>
      </w:r>
      <w:r w:rsidRPr="006A3618">
        <w:rPr>
          <w:rFonts w:ascii="Times New Roman" w:hAnsi="Times New Roman" w:cs="Times New Roman"/>
          <w:spacing w:val="-1"/>
          <w:sz w:val="24"/>
          <w:lang w:val="sq-AL"/>
        </w:rPr>
        <w:t>INTRAC,</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O</w:t>
      </w:r>
      <w:r w:rsidR="0023749D" w:rsidRPr="006A3618">
        <w:rPr>
          <w:rFonts w:ascii="Times New Roman" w:hAnsi="Times New Roman" w:cs="Times New Roman"/>
          <w:spacing w:val="-1"/>
          <w:sz w:val="24"/>
          <w:lang w:val="sq-AL"/>
        </w:rPr>
        <w:t>cc</w:t>
      </w:r>
      <w:r w:rsidRPr="006A3618">
        <w:rPr>
          <w:rFonts w:ascii="Times New Roman" w:hAnsi="Times New Roman" w:cs="Times New Roman"/>
          <w:spacing w:val="-1"/>
          <w:sz w:val="24"/>
          <w:lang w:val="sq-AL"/>
        </w:rPr>
        <w:t>asional</w:t>
      </w:r>
      <w:r w:rsidRPr="006A3618">
        <w:rPr>
          <w:rFonts w:ascii="Times New Roman" w:hAnsi="Times New Roman" w:cs="Times New Roman"/>
          <w:spacing w:val="-6"/>
          <w:sz w:val="24"/>
          <w:lang w:val="sq-AL"/>
        </w:rPr>
        <w:t xml:space="preserve"> </w:t>
      </w:r>
      <w:r w:rsidRPr="006A3618">
        <w:rPr>
          <w:rFonts w:ascii="Times New Roman" w:hAnsi="Times New Roman" w:cs="Times New Roman"/>
          <w:spacing w:val="-1"/>
          <w:sz w:val="24"/>
          <w:lang w:val="sq-AL"/>
        </w:rPr>
        <w:t>Paper</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Series</w:t>
      </w:r>
      <w:r w:rsidRPr="006A3618">
        <w:rPr>
          <w:rFonts w:ascii="Times New Roman" w:hAnsi="Times New Roman" w:cs="Times New Roman"/>
          <w:spacing w:val="127"/>
          <w:w w:val="99"/>
          <w:sz w:val="24"/>
          <w:lang w:val="sq-AL"/>
        </w:rPr>
        <w:t xml:space="preserve"> </w:t>
      </w:r>
      <w:r w:rsidRPr="006A3618">
        <w:rPr>
          <w:rFonts w:ascii="Times New Roman" w:hAnsi="Times New Roman" w:cs="Times New Roman"/>
          <w:spacing w:val="-1"/>
          <w:sz w:val="24"/>
          <w:lang w:val="sq-AL"/>
        </w:rPr>
        <w:t>44.</w:t>
      </w:r>
    </w:p>
    <w:p w14:paraId="03058E82" w14:textId="6C2EC0BE"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pacing w:val="-1"/>
          <w:sz w:val="24"/>
          <w:lang w:val="sq-AL"/>
        </w:rPr>
        <w:t>Hearn,</w:t>
      </w:r>
      <w:r w:rsidRPr="006A3618">
        <w:rPr>
          <w:rFonts w:ascii="Times New Roman" w:hAnsi="Times New Roman" w:cs="Times New Roman"/>
          <w:spacing w:val="-4"/>
          <w:sz w:val="24"/>
          <w:lang w:val="sq-AL"/>
        </w:rPr>
        <w:t xml:space="preserve"> </w:t>
      </w:r>
      <w:r w:rsidRPr="006A3618">
        <w:rPr>
          <w:rFonts w:ascii="Times New Roman" w:hAnsi="Times New Roman" w:cs="Times New Roman"/>
          <w:sz w:val="24"/>
          <w:lang w:val="sq-AL"/>
        </w:rPr>
        <w:t>S.</w:t>
      </w:r>
      <w:r w:rsidRPr="006A3618">
        <w:rPr>
          <w:rFonts w:ascii="Times New Roman" w:hAnsi="Times New Roman" w:cs="Times New Roman"/>
          <w:spacing w:val="-5"/>
          <w:sz w:val="24"/>
          <w:lang w:val="sq-AL"/>
        </w:rPr>
        <w:t xml:space="preserve"> </w:t>
      </w:r>
      <w:r w:rsidRPr="006A3618">
        <w:rPr>
          <w:rFonts w:ascii="Times New Roman" w:hAnsi="Times New Roman" w:cs="Times New Roman"/>
          <w:sz w:val="24"/>
          <w:lang w:val="sq-AL"/>
        </w:rPr>
        <w:t>and</w:t>
      </w:r>
      <w:r w:rsidRPr="006A3618">
        <w:rPr>
          <w:rFonts w:ascii="Times New Roman" w:hAnsi="Times New Roman" w:cs="Times New Roman"/>
          <w:spacing w:val="-4"/>
          <w:sz w:val="24"/>
          <w:lang w:val="sq-AL"/>
        </w:rPr>
        <w:t xml:space="preserve"> </w:t>
      </w:r>
      <w:r w:rsidRPr="006A3618">
        <w:rPr>
          <w:rFonts w:ascii="Times New Roman" w:hAnsi="Times New Roman" w:cs="Times New Roman"/>
          <w:spacing w:val="-1"/>
          <w:sz w:val="24"/>
          <w:lang w:val="sq-AL"/>
        </w:rPr>
        <w:t>Buffardi,</w:t>
      </w:r>
      <w:r w:rsidRPr="006A3618">
        <w:rPr>
          <w:rFonts w:ascii="Times New Roman" w:hAnsi="Times New Roman" w:cs="Times New Roman"/>
          <w:spacing w:val="-4"/>
          <w:sz w:val="24"/>
          <w:lang w:val="sq-AL"/>
        </w:rPr>
        <w:t xml:space="preserve"> </w:t>
      </w:r>
      <w:r w:rsidRPr="006A3618">
        <w:rPr>
          <w:rFonts w:ascii="Times New Roman" w:hAnsi="Times New Roman" w:cs="Times New Roman"/>
          <w:sz w:val="24"/>
          <w:lang w:val="sq-AL"/>
        </w:rPr>
        <w:t>A.</w:t>
      </w:r>
      <w:r w:rsidRPr="006A3618">
        <w:rPr>
          <w:rFonts w:ascii="Times New Roman" w:hAnsi="Times New Roman" w:cs="Times New Roman"/>
          <w:spacing w:val="-4"/>
          <w:sz w:val="24"/>
          <w:lang w:val="sq-AL"/>
        </w:rPr>
        <w:t xml:space="preserve"> </w:t>
      </w:r>
      <w:r w:rsidRPr="006A3618">
        <w:rPr>
          <w:rFonts w:ascii="Times New Roman" w:hAnsi="Times New Roman" w:cs="Times New Roman"/>
          <w:spacing w:val="-1"/>
          <w:sz w:val="24"/>
          <w:lang w:val="sq-AL"/>
        </w:rPr>
        <w:t>(2016).</w:t>
      </w:r>
      <w:r w:rsidRPr="006A3618">
        <w:rPr>
          <w:rFonts w:ascii="Times New Roman" w:hAnsi="Times New Roman" w:cs="Times New Roman"/>
          <w:spacing w:val="-5"/>
          <w:sz w:val="24"/>
          <w:lang w:val="sq-AL"/>
        </w:rPr>
        <w:t xml:space="preserve"> </w:t>
      </w:r>
      <w:r w:rsidR="0023749D" w:rsidRPr="006A3618">
        <w:rPr>
          <w:rFonts w:ascii="Times New Roman" w:hAnsi="Times New Roman" w:cs="Times New Roman"/>
          <w:i/>
          <w:sz w:val="24"/>
          <w:lang w:val="sq-AL"/>
        </w:rPr>
        <w:t>W</w:t>
      </w:r>
      <w:r w:rsidRPr="006A3618">
        <w:rPr>
          <w:rFonts w:ascii="Times New Roman" w:hAnsi="Times New Roman" w:cs="Times New Roman"/>
          <w:i/>
          <w:sz w:val="24"/>
          <w:lang w:val="sq-AL"/>
        </w:rPr>
        <w:t>hat</w:t>
      </w:r>
      <w:r w:rsidRPr="006A3618">
        <w:rPr>
          <w:rFonts w:ascii="Times New Roman" w:hAnsi="Times New Roman" w:cs="Times New Roman"/>
          <w:i/>
          <w:spacing w:val="-5"/>
          <w:sz w:val="24"/>
          <w:lang w:val="sq-AL"/>
        </w:rPr>
        <w:t xml:space="preserve"> </w:t>
      </w:r>
      <w:r w:rsidRPr="006A3618">
        <w:rPr>
          <w:rFonts w:ascii="Times New Roman" w:hAnsi="Times New Roman" w:cs="Times New Roman"/>
          <w:i/>
          <w:spacing w:val="-1"/>
          <w:sz w:val="24"/>
          <w:lang w:val="sq-AL"/>
        </w:rPr>
        <w:t>is</w:t>
      </w:r>
      <w:r w:rsidRPr="006A3618">
        <w:rPr>
          <w:rFonts w:ascii="Times New Roman" w:hAnsi="Times New Roman" w:cs="Times New Roman"/>
          <w:i/>
          <w:spacing w:val="-5"/>
          <w:sz w:val="24"/>
          <w:lang w:val="sq-AL"/>
        </w:rPr>
        <w:t xml:space="preserve"> </w:t>
      </w:r>
      <w:r w:rsidRPr="006A3618">
        <w:rPr>
          <w:rFonts w:ascii="Times New Roman" w:hAnsi="Times New Roman" w:cs="Times New Roman"/>
          <w:i/>
          <w:sz w:val="24"/>
          <w:lang w:val="sq-AL"/>
        </w:rPr>
        <w:t>Impact?</w:t>
      </w:r>
      <w:r w:rsidRPr="006A3618">
        <w:rPr>
          <w:rFonts w:ascii="Times New Roman" w:hAnsi="Times New Roman" w:cs="Times New Roman"/>
          <w:i/>
          <w:spacing w:val="-6"/>
          <w:sz w:val="24"/>
          <w:lang w:val="sq-AL"/>
        </w:rPr>
        <w:t xml:space="preserve"> </w:t>
      </w:r>
      <w:r w:rsidRPr="006A3618">
        <w:rPr>
          <w:rFonts w:ascii="Times New Roman" w:hAnsi="Times New Roman" w:cs="Times New Roman"/>
          <w:spacing w:val="-1"/>
          <w:sz w:val="24"/>
          <w:lang w:val="sq-AL"/>
        </w:rPr>
        <w:t>ODI,</w:t>
      </w:r>
      <w:r w:rsidRPr="006A3618">
        <w:rPr>
          <w:rFonts w:ascii="Times New Roman" w:hAnsi="Times New Roman" w:cs="Times New Roman"/>
          <w:spacing w:val="-4"/>
          <w:sz w:val="24"/>
          <w:lang w:val="sq-AL"/>
        </w:rPr>
        <w:t xml:space="preserve"> </w:t>
      </w:r>
      <w:r w:rsidRPr="006A3618">
        <w:rPr>
          <w:rFonts w:ascii="Times New Roman" w:hAnsi="Times New Roman" w:cs="Times New Roman"/>
          <w:spacing w:val="-1"/>
          <w:sz w:val="24"/>
          <w:lang w:val="sq-AL"/>
        </w:rPr>
        <w:t>Methods</w:t>
      </w:r>
      <w:r w:rsidRPr="006A3618">
        <w:rPr>
          <w:rFonts w:ascii="Times New Roman" w:hAnsi="Times New Roman" w:cs="Times New Roman"/>
          <w:spacing w:val="-6"/>
          <w:sz w:val="24"/>
          <w:lang w:val="sq-AL"/>
        </w:rPr>
        <w:t xml:space="preserve"> </w:t>
      </w:r>
      <w:r w:rsidRPr="006A3618">
        <w:rPr>
          <w:rFonts w:ascii="Times New Roman" w:hAnsi="Times New Roman" w:cs="Times New Roman"/>
          <w:sz w:val="24"/>
          <w:lang w:val="sq-AL"/>
        </w:rPr>
        <w:t>Lab.</w:t>
      </w:r>
    </w:p>
    <w:p w14:paraId="0738D018"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Hughes, C. and Desai, P. (2019). </w:t>
      </w:r>
      <w:r w:rsidRPr="006A3618">
        <w:rPr>
          <w:rFonts w:ascii="Times New Roman" w:hAnsi="Times New Roman" w:cs="Times New Roman"/>
          <w:i/>
          <w:sz w:val="24"/>
          <w:lang w:val="sq-AL"/>
        </w:rPr>
        <w:t>Measuring Changes in Gender and Social Norms: Practical solutions to a complex problem,</w:t>
      </w:r>
      <w:r w:rsidRPr="006A3618">
        <w:rPr>
          <w:rFonts w:ascii="Times New Roman" w:hAnsi="Times New Roman" w:cs="Times New Roman"/>
          <w:sz w:val="24"/>
          <w:lang w:val="sq-AL"/>
        </w:rPr>
        <w:t xml:space="preserve"> Plan International </w:t>
      </w:r>
      <w:hyperlink r:id="rId44" w:history="1">
        <w:r w:rsidRPr="006A3618">
          <w:rPr>
            <w:rStyle w:val="Hyperlink"/>
            <w:rFonts w:ascii="Times New Roman" w:hAnsi="Times New Roman" w:cs="Times New Roman"/>
            <w:sz w:val="24"/>
            <w:lang w:val="sq-AL"/>
          </w:rPr>
          <w:t>https://plan-international.org/uploads/2021/12/measuring_social_and_gender_norms_external_presentation_pdf.pdf</w:t>
        </w:r>
      </w:hyperlink>
    </w:p>
    <w:p w14:paraId="24B6F5F5" w14:textId="3C724C2E" w:rsidR="00E6529D" w:rsidRDefault="00E6529D" w:rsidP="0005560F">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 xml:space="preserve">IFRCS (2007). </w:t>
      </w:r>
      <w:r w:rsidRPr="00920D1B">
        <w:rPr>
          <w:rFonts w:ascii="Times New Roman" w:hAnsi="Times New Roman" w:cs="Times New Roman"/>
          <w:i/>
          <w:sz w:val="24"/>
          <w:lang w:val="sq-AL"/>
        </w:rPr>
        <w:t>Monitoring and Evaluation in a Nutshell</w:t>
      </w:r>
      <w:r w:rsidRPr="00920D1B">
        <w:rPr>
          <w:rFonts w:ascii="Times New Roman" w:hAnsi="Times New Roman" w:cs="Times New Roman"/>
          <w:sz w:val="24"/>
          <w:lang w:val="sq-AL"/>
        </w:rPr>
        <w:t>. Planning, Monitoring, Evaluation and Reporting Department, IFRCS.</w:t>
      </w:r>
    </w:p>
    <w:p w14:paraId="52CFBEA3" w14:textId="77777777" w:rsidR="00DE2C72" w:rsidRPr="00920D1B" w:rsidRDefault="00DE2C72" w:rsidP="00920D1B">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 xml:space="preserve">Johnson, G. (2002). </w:t>
      </w:r>
      <w:r w:rsidRPr="00920D1B">
        <w:rPr>
          <w:rFonts w:ascii="Times New Roman" w:hAnsi="Times New Roman" w:cs="Times New Roman"/>
          <w:i/>
          <w:sz w:val="24"/>
          <w:lang w:val="sq-AL"/>
        </w:rPr>
        <w:t>Research methods for public administrators</w:t>
      </w:r>
      <w:r w:rsidRPr="00920D1B">
        <w:rPr>
          <w:rFonts w:ascii="Times New Roman" w:hAnsi="Times New Roman" w:cs="Times New Roman"/>
          <w:sz w:val="24"/>
          <w:lang w:val="sq-AL"/>
        </w:rPr>
        <w:t>. Westport, CT: Quorum Books. Chicago</w:t>
      </w:r>
    </w:p>
    <w:p w14:paraId="2993EB69" w14:textId="57C86804"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López, G. (2019). Online migration campaigns: promises, pitfalls and the need for better evaluations. </w:t>
      </w:r>
      <w:r w:rsidRPr="006A3618">
        <w:rPr>
          <w:rFonts w:ascii="Times New Roman" w:hAnsi="Times New Roman" w:cs="Times New Roman"/>
          <w:i/>
          <w:iCs/>
          <w:sz w:val="24"/>
          <w:lang w:val="sq-AL"/>
        </w:rPr>
        <w:t xml:space="preserve">Migration Policy Practice – A Bimonthly Journal for and by Policymakers </w:t>
      </w:r>
      <w:r w:rsidR="0023749D" w:rsidRPr="006A3618">
        <w:rPr>
          <w:rFonts w:ascii="Times New Roman" w:hAnsi="Times New Roman" w:cs="Times New Roman"/>
          <w:i/>
          <w:iCs/>
          <w:sz w:val="24"/>
          <w:lang w:val="sq-AL"/>
        </w:rPr>
        <w:t>W</w:t>
      </w:r>
      <w:r w:rsidRPr="006A3618">
        <w:rPr>
          <w:rFonts w:ascii="Times New Roman" w:hAnsi="Times New Roman" w:cs="Times New Roman"/>
          <w:i/>
          <w:iCs/>
          <w:sz w:val="24"/>
          <w:lang w:val="sq-AL"/>
        </w:rPr>
        <w:t>orld</w:t>
      </w:r>
      <w:r w:rsidR="0023749D" w:rsidRPr="006A3618">
        <w:rPr>
          <w:rFonts w:ascii="Times New Roman" w:hAnsi="Times New Roman" w:cs="Times New Roman"/>
          <w:i/>
          <w:iCs/>
          <w:sz w:val="24"/>
          <w:lang w:val="sq-AL"/>
        </w:rPr>
        <w:t>w</w:t>
      </w:r>
      <w:r w:rsidRPr="006A3618">
        <w:rPr>
          <w:rFonts w:ascii="Times New Roman" w:hAnsi="Times New Roman" w:cs="Times New Roman"/>
          <w:i/>
          <w:iCs/>
          <w:sz w:val="24"/>
          <w:lang w:val="sq-AL"/>
        </w:rPr>
        <w:t>ide</w:t>
      </w:r>
      <w:r w:rsidRPr="006A3618">
        <w:rPr>
          <w:rFonts w:ascii="Times New Roman" w:hAnsi="Times New Roman" w:cs="Times New Roman"/>
          <w:sz w:val="24"/>
          <w:lang w:val="sq-AL"/>
        </w:rPr>
        <w:t>, IX(3):20–25.</w:t>
      </w:r>
    </w:p>
    <w:p w14:paraId="2ABAD894" w14:textId="3EDCFEAC"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Mackie, G., Moneti, F., Shakya, H. and Denny, E. (2015) </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hat are Social Norms? Ho</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 are They Measured? Ne</w:t>
      </w:r>
      <w:r w:rsidR="0023749D" w:rsidRPr="006A3618">
        <w:rPr>
          <w:rFonts w:ascii="Times New Roman" w:hAnsi="Times New Roman" w:cs="Times New Roman"/>
          <w:sz w:val="24"/>
          <w:lang w:val="sq-AL"/>
        </w:rPr>
        <w:t>w</w:t>
      </w:r>
      <w:r w:rsidRPr="006A3618">
        <w:rPr>
          <w:rFonts w:ascii="Times New Roman" w:hAnsi="Times New Roman" w:cs="Times New Roman"/>
          <w:sz w:val="24"/>
          <w:lang w:val="sq-AL"/>
        </w:rPr>
        <w:t xml:space="preserve"> York: UNICEF and UCSD. </w:t>
      </w:r>
      <w:hyperlink r:id="rId45" w:history="1">
        <w:r w:rsidRPr="006A3618">
          <w:rPr>
            <w:rStyle w:val="Hyperlink"/>
            <w:rFonts w:ascii="Times New Roman" w:hAnsi="Times New Roman" w:cs="Times New Roman"/>
            <w:sz w:val="24"/>
            <w:lang w:val="sq-AL"/>
          </w:rPr>
          <w:t>https://</w:t>
        </w:r>
        <w:r w:rsidR="0023749D" w:rsidRPr="006A3618">
          <w:rPr>
            <w:rStyle w:val="Hyperlink"/>
            <w:rFonts w:ascii="Times New Roman" w:hAnsi="Times New Roman" w:cs="Times New Roman"/>
            <w:sz w:val="24"/>
            <w:lang w:val="sq-AL"/>
          </w:rPr>
          <w:t>www</w:t>
        </w:r>
        <w:r w:rsidRPr="006A3618">
          <w:rPr>
            <w:rStyle w:val="Hyperlink"/>
            <w:rFonts w:ascii="Times New Roman" w:hAnsi="Times New Roman" w:cs="Times New Roman"/>
            <w:sz w:val="24"/>
            <w:lang w:val="sq-AL"/>
          </w:rPr>
          <w:t>.researchgate.net/publication/282851305_</w:t>
        </w:r>
        <w:r w:rsidR="0023749D" w:rsidRPr="006A3618">
          <w:rPr>
            <w:rStyle w:val="Hyperlink"/>
            <w:rFonts w:ascii="Times New Roman" w:hAnsi="Times New Roman" w:cs="Times New Roman"/>
            <w:sz w:val="24"/>
            <w:lang w:val="sq-AL"/>
          </w:rPr>
          <w:t>W</w:t>
        </w:r>
        <w:r w:rsidRPr="006A3618">
          <w:rPr>
            <w:rStyle w:val="Hyperlink"/>
            <w:rFonts w:ascii="Times New Roman" w:hAnsi="Times New Roman" w:cs="Times New Roman"/>
            <w:sz w:val="24"/>
            <w:lang w:val="sq-AL"/>
          </w:rPr>
          <w:t>hat_are_social_norms_Ho</w:t>
        </w:r>
        <w:r w:rsidR="0023749D" w:rsidRPr="006A3618">
          <w:rPr>
            <w:rStyle w:val="Hyperlink"/>
            <w:rFonts w:ascii="Times New Roman" w:hAnsi="Times New Roman" w:cs="Times New Roman"/>
            <w:sz w:val="24"/>
            <w:lang w:val="sq-AL"/>
          </w:rPr>
          <w:t>w</w:t>
        </w:r>
        <w:r w:rsidRPr="006A3618">
          <w:rPr>
            <w:rStyle w:val="Hyperlink"/>
            <w:rFonts w:ascii="Times New Roman" w:hAnsi="Times New Roman" w:cs="Times New Roman"/>
            <w:sz w:val="24"/>
            <w:lang w:val="sq-AL"/>
          </w:rPr>
          <w:t>_are_they_measured</w:t>
        </w:r>
      </w:hyperlink>
    </w:p>
    <w:p w14:paraId="5D136E42"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eastAsia="Calibri" w:hAnsi="Times New Roman" w:cs="Times New Roman"/>
          <w:spacing w:val="-1"/>
          <w:sz w:val="24"/>
          <w:lang w:val="sq-AL"/>
        </w:rPr>
        <w:t>O’Flynn,</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sz w:val="24"/>
          <w:lang w:val="sq-AL"/>
        </w:rPr>
        <w:t>M</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spacing w:val="-1"/>
          <w:sz w:val="24"/>
          <w:lang w:val="sq-AL"/>
        </w:rPr>
        <w:t>(2010).</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i/>
          <w:sz w:val="24"/>
          <w:lang w:val="sq-AL"/>
        </w:rPr>
        <w:t>Impact</w:t>
      </w:r>
      <w:r w:rsidRPr="006A3618">
        <w:rPr>
          <w:rFonts w:ascii="Times New Roman" w:eastAsia="Calibri" w:hAnsi="Times New Roman" w:cs="Times New Roman"/>
          <w:i/>
          <w:spacing w:val="-7"/>
          <w:sz w:val="24"/>
          <w:lang w:val="sq-AL"/>
        </w:rPr>
        <w:t xml:space="preserve"> </w:t>
      </w:r>
      <w:r w:rsidRPr="006A3618">
        <w:rPr>
          <w:rFonts w:ascii="Times New Roman" w:eastAsia="Calibri" w:hAnsi="Times New Roman" w:cs="Times New Roman"/>
          <w:i/>
          <w:spacing w:val="-1"/>
          <w:sz w:val="24"/>
          <w:lang w:val="sq-AL"/>
        </w:rPr>
        <w:t>Assessment:</w:t>
      </w:r>
      <w:r w:rsidRPr="006A3618">
        <w:rPr>
          <w:rFonts w:ascii="Times New Roman" w:eastAsia="Calibri" w:hAnsi="Times New Roman" w:cs="Times New Roman"/>
          <w:i/>
          <w:spacing w:val="-7"/>
          <w:sz w:val="24"/>
          <w:lang w:val="sq-AL"/>
        </w:rPr>
        <w:t xml:space="preserve"> </w:t>
      </w:r>
      <w:r w:rsidRPr="006A3618">
        <w:rPr>
          <w:rFonts w:ascii="Times New Roman" w:eastAsia="Calibri" w:hAnsi="Times New Roman" w:cs="Times New Roman"/>
          <w:i/>
          <w:spacing w:val="-1"/>
          <w:sz w:val="24"/>
          <w:lang w:val="sq-AL"/>
        </w:rPr>
        <w:t>Understanding</w:t>
      </w:r>
      <w:r w:rsidRPr="006A3618">
        <w:rPr>
          <w:rFonts w:ascii="Times New Roman" w:eastAsia="Calibri" w:hAnsi="Times New Roman" w:cs="Times New Roman"/>
          <w:i/>
          <w:spacing w:val="-5"/>
          <w:sz w:val="24"/>
          <w:lang w:val="sq-AL"/>
        </w:rPr>
        <w:t xml:space="preserve"> </w:t>
      </w:r>
      <w:r w:rsidRPr="006A3618">
        <w:rPr>
          <w:rFonts w:ascii="Times New Roman" w:eastAsia="Calibri" w:hAnsi="Times New Roman" w:cs="Times New Roman"/>
          <w:i/>
          <w:sz w:val="24"/>
          <w:lang w:val="sq-AL"/>
        </w:rPr>
        <w:t>and</w:t>
      </w:r>
      <w:r w:rsidRPr="006A3618">
        <w:rPr>
          <w:rFonts w:ascii="Times New Roman" w:eastAsia="Calibri" w:hAnsi="Times New Roman" w:cs="Times New Roman"/>
          <w:i/>
          <w:spacing w:val="-5"/>
          <w:sz w:val="24"/>
          <w:lang w:val="sq-AL"/>
        </w:rPr>
        <w:t xml:space="preserve"> </w:t>
      </w:r>
      <w:r w:rsidRPr="006A3618">
        <w:rPr>
          <w:rFonts w:ascii="Times New Roman" w:eastAsia="Calibri" w:hAnsi="Times New Roman" w:cs="Times New Roman"/>
          <w:i/>
          <w:spacing w:val="-1"/>
          <w:sz w:val="24"/>
          <w:lang w:val="sq-AL"/>
        </w:rPr>
        <w:t>assessing</w:t>
      </w:r>
      <w:r w:rsidRPr="006A3618">
        <w:rPr>
          <w:rFonts w:ascii="Times New Roman" w:eastAsia="Calibri" w:hAnsi="Times New Roman" w:cs="Times New Roman"/>
          <w:i/>
          <w:spacing w:val="-6"/>
          <w:sz w:val="24"/>
          <w:lang w:val="sq-AL"/>
        </w:rPr>
        <w:t xml:space="preserve"> </w:t>
      </w:r>
      <w:r w:rsidRPr="006A3618">
        <w:rPr>
          <w:rFonts w:ascii="Times New Roman" w:eastAsia="Calibri" w:hAnsi="Times New Roman" w:cs="Times New Roman"/>
          <w:i/>
          <w:sz w:val="24"/>
          <w:lang w:val="sq-AL"/>
        </w:rPr>
        <w:t>our</w:t>
      </w:r>
      <w:r w:rsidRPr="006A3618">
        <w:rPr>
          <w:rFonts w:ascii="Times New Roman" w:eastAsia="Calibri" w:hAnsi="Times New Roman" w:cs="Times New Roman"/>
          <w:i/>
          <w:spacing w:val="-7"/>
          <w:sz w:val="24"/>
          <w:lang w:val="sq-AL"/>
        </w:rPr>
        <w:t xml:space="preserve"> </w:t>
      </w:r>
      <w:r w:rsidRPr="006A3618">
        <w:rPr>
          <w:rFonts w:ascii="Times New Roman" w:eastAsia="Calibri" w:hAnsi="Times New Roman" w:cs="Times New Roman"/>
          <w:i/>
          <w:spacing w:val="-1"/>
          <w:sz w:val="24"/>
          <w:lang w:val="sq-AL"/>
        </w:rPr>
        <w:t>contributions</w:t>
      </w:r>
      <w:r w:rsidRPr="006A3618">
        <w:rPr>
          <w:rFonts w:ascii="Times New Roman" w:eastAsia="Calibri" w:hAnsi="Times New Roman" w:cs="Times New Roman"/>
          <w:i/>
          <w:spacing w:val="-7"/>
          <w:sz w:val="24"/>
          <w:lang w:val="sq-AL"/>
        </w:rPr>
        <w:t xml:space="preserve"> </w:t>
      </w:r>
      <w:r w:rsidRPr="006A3618">
        <w:rPr>
          <w:rFonts w:ascii="Times New Roman" w:eastAsia="Calibri" w:hAnsi="Times New Roman" w:cs="Times New Roman"/>
          <w:i/>
          <w:sz w:val="24"/>
          <w:lang w:val="sq-AL"/>
        </w:rPr>
        <w:t>to</w:t>
      </w:r>
      <w:r w:rsidRPr="006A3618">
        <w:rPr>
          <w:rFonts w:ascii="Times New Roman" w:eastAsia="Calibri" w:hAnsi="Times New Roman" w:cs="Times New Roman"/>
          <w:i/>
          <w:spacing w:val="-7"/>
          <w:sz w:val="24"/>
          <w:lang w:val="sq-AL"/>
        </w:rPr>
        <w:t xml:space="preserve"> </w:t>
      </w:r>
      <w:r w:rsidRPr="006A3618">
        <w:rPr>
          <w:rFonts w:ascii="Times New Roman" w:eastAsia="Calibri" w:hAnsi="Times New Roman" w:cs="Times New Roman"/>
          <w:i/>
          <w:sz w:val="24"/>
          <w:lang w:val="sq-AL"/>
        </w:rPr>
        <w:t>change.</w:t>
      </w:r>
      <w:r w:rsidRPr="006A3618">
        <w:rPr>
          <w:rFonts w:ascii="Times New Roman" w:eastAsia="Calibri" w:hAnsi="Times New Roman" w:cs="Times New Roman"/>
          <w:i/>
          <w:spacing w:val="-6"/>
          <w:sz w:val="24"/>
          <w:lang w:val="sq-AL"/>
        </w:rPr>
        <w:t xml:space="preserve"> </w:t>
      </w:r>
      <w:r w:rsidRPr="006A3618">
        <w:rPr>
          <w:rFonts w:ascii="Times New Roman" w:eastAsia="Calibri" w:hAnsi="Times New Roman" w:cs="Times New Roman"/>
          <w:spacing w:val="-1"/>
          <w:sz w:val="24"/>
          <w:lang w:val="sq-AL"/>
        </w:rPr>
        <w:t>M&amp;E</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spacing w:val="-1"/>
          <w:sz w:val="24"/>
          <w:lang w:val="sq-AL"/>
        </w:rPr>
        <w:t>Paper</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spacing w:val="-1"/>
          <w:sz w:val="24"/>
          <w:lang w:val="sq-AL"/>
        </w:rPr>
        <w:t>no.7.</w:t>
      </w:r>
      <w:r w:rsidRPr="006A3618">
        <w:rPr>
          <w:rFonts w:ascii="Times New Roman" w:eastAsia="Calibri" w:hAnsi="Times New Roman" w:cs="Times New Roman"/>
          <w:spacing w:val="-6"/>
          <w:sz w:val="24"/>
          <w:lang w:val="sq-AL"/>
        </w:rPr>
        <w:t xml:space="preserve"> </w:t>
      </w:r>
      <w:r w:rsidRPr="006A3618">
        <w:rPr>
          <w:rFonts w:ascii="Times New Roman" w:eastAsia="Calibri" w:hAnsi="Times New Roman" w:cs="Times New Roman"/>
          <w:spacing w:val="-1"/>
          <w:sz w:val="24"/>
          <w:lang w:val="sq-AL"/>
        </w:rPr>
        <w:t>INTRAC,</w:t>
      </w:r>
      <w:r w:rsidRPr="006A3618">
        <w:rPr>
          <w:rFonts w:ascii="Times New Roman" w:eastAsia="Calibri" w:hAnsi="Times New Roman" w:cs="Times New Roman"/>
          <w:spacing w:val="111"/>
          <w:w w:val="99"/>
          <w:sz w:val="24"/>
          <w:lang w:val="sq-AL"/>
        </w:rPr>
        <w:t xml:space="preserve"> </w:t>
      </w:r>
      <w:r w:rsidRPr="006A3618">
        <w:rPr>
          <w:rFonts w:ascii="Times New Roman" w:eastAsia="Calibri" w:hAnsi="Times New Roman" w:cs="Times New Roman"/>
          <w:spacing w:val="-1"/>
          <w:sz w:val="24"/>
          <w:lang w:val="sq-AL"/>
        </w:rPr>
        <w:t>October</w:t>
      </w:r>
      <w:r w:rsidRPr="006A3618">
        <w:rPr>
          <w:rFonts w:ascii="Times New Roman" w:eastAsia="Calibri" w:hAnsi="Times New Roman" w:cs="Times New Roman"/>
          <w:spacing w:val="-12"/>
          <w:sz w:val="24"/>
          <w:lang w:val="sq-AL"/>
        </w:rPr>
        <w:t xml:space="preserve"> </w:t>
      </w:r>
      <w:r w:rsidRPr="006A3618">
        <w:rPr>
          <w:rFonts w:ascii="Times New Roman" w:eastAsia="Calibri" w:hAnsi="Times New Roman" w:cs="Times New Roman"/>
          <w:spacing w:val="-1"/>
          <w:sz w:val="24"/>
          <w:lang w:val="sq-AL"/>
        </w:rPr>
        <w:t>2010</w:t>
      </w:r>
    </w:p>
    <w:p w14:paraId="66B24B7E" w14:textId="2A6EC8D9" w:rsidR="00E6529D" w:rsidRPr="00920D1B" w:rsidRDefault="00E6529D" w:rsidP="0005560F">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lang w:val="sq-AL"/>
        </w:rPr>
        <w:t>OECD</w:t>
      </w:r>
      <w:r w:rsidRPr="00920D1B">
        <w:rPr>
          <w:rFonts w:ascii="Times New Roman" w:hAnsi="Times New Roman" w:cs="Times New Roman"/>
          <w:sz w:val="24"/>
        </w:rPr>
        <w:t xml:space="preserve"> (2021). </w:t>
      </w:r>
      <w:r w:rsidRPr="00920D1B">
        <w:rPr>
          <w:rFonts w:ascii="Times New Roman" w:hAnsi="Times New Roman" w:cs="Times New Roman"/>
          <w:i/>
          <w:sz w:val="24"/>
        </w:rPr>
        <w:t>Applying Evaluation Criteria Thoughtfully</w:t>
      </w:r>
      <w:r w:rsidRPr="00920D1B">
        <w:rPr>
          <w:rFonts w:ascii="Times New Roman" w:hAnsi="Times New Roman" w:cs="Times New Roman"/>
          <w:sz w:val="24"/>
        </w:rPr>
        <w:t xml:space="preserve">, OECD Publishing, Paris, </w:t>
      </w:r>
      <w:hyperlink r:id="rId46" w:history="1">
        <w:r w:rsidRPr="00920D1B">
          <w:rPr>
            <w:rStyle w:val="Hyperlink"/>
            <w:rFonts w:ascii="Times New Roman" w:hAnsi="Times New Roman" w:cs="Times New Roman"/>
            <w:sz w:val="24"/>
          </w:rPr>
          <w:t>https://doi.org/10.1787/543e84ed-en</w:t>
        </w:r>
      </w:hyperlink>
      <w:r w:rsidRPr="00920D1B">
        <w:rPr>
          <w:rFonts w:ascii="Times New Roman" w:hAnsi="Times New Roman" w:cs="Times New Roman"/>
          <w:sz w:val="24"/>
        </w:rPr>
        <w:t xml:space="preserve">.  </w:t>
      </w:r>
      <w:hyperlink r:id="rId47" w:history="1"/>
      <w:r w:rsidRPr="00920D1B">
        <w:rPr>
          <w:rFonts w:ascii="Times New Roman" w:hAnsi="Times New Roman" w:cs="Times New Roman"/>
          <w:sz w:val="24"/>
        </w:rPr>
        <w:t xml:space="preserve"> </w:t>
      </w:r>
    </w:p>
    <w:p w14:paraId="4D79BCEB"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OECD</w:t>
      </w:r>
      <w:r w:rsidRPr="006A3618">
        <w:rPr>
          <w:rFonts w:ascii="Times New Roman" w:hAnsi="Times New Roman" w:cs="Times New Roman"/>
          <w:spacing w:val="-6"/>
          <w:sz w:val="24"/>
          <w:lang w:val="sq-AL"/>
        </w:rPr>
        <w:t xml:space="preserve"> </w:t>
      </w:r>
      <w:r w:rsidRPr="006A3618">
        <w:rPr>
          <w:rFonts w:ascii="Times New Roman" w:hAnsi="Times New Roman" w:cs="Times New Roman"/>
          <w:spacing w:val="-1"/>
          <w:sz w:val="24"/>
          <w:lang w:val="sq-AL"/>
        </w:rPr>
        <w:t>(2010).</w:t>
      </w:r>
      <w:r w:rsidRPr="006A3618">
        <w:rPr>
          <w:rFonts w:ascii="Times New Roman" w:hAnsi="Times New Roman" w:cs="Times New Roman"/>
          <w:spacing w:val="-5"/>
          <w:sz w:val="24"/>
          <w:lang w:val="sq-AL"/>
        </w:rPr>
        <w:t xml:space="preserve"> </w:t>
      </w:r>
      <w:r w:rsidRPr="006A3618">
        <w:rPr>
          <w:rFonts w:ascii="Times New Roman" w:hAnsi="Times New Roman" w:cs="Times New Roman"/>
          <w:i/>
          <w:spacing w:val="-1"/>
          <w:sz w:val="24"/>
          <w:lang w:val="sq-AL"/>
        </w:rPr>
        <w:t>Glossary</w:t>
      </w:r>
      <w:r w:rsidRPr="006A3618">
        <w:rPr>
          <w:rFonts w:ascii="Times New Roman" w:hAnsi="Times New Roman" w:cs="Times New Roman"/>
          <w:i/>
          <w:spacing w:val="-6"/>
          <w:sz w:val="24"/>
          <w:lang w:val="sq-AL"/>
        </w:rPr>
        <w:t xml:space="preserve"> </w:t>
      </w:r>
      <w:r w:rsidRPr="006A3618">
        <w:rPr>
          <w:rFonts w:ascii="Times New Roman" w:hAnsi="Times New Roman" w:cs="Times New Roman"/>
          <w:i/>
          <w:sz w:val="24"/>
          <w:lang w:val="sq-AL"/>
        </w:rPr>
        <w:t>of</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Key</w:t>
      </w:r>
      <w:r w:rsidRPr="006A3618">
        <w:rPr>
          <w:rFonts w:ascii="Times New Roman" w:hAnsi="Times New Roman" w:cs="Times New Roman"/>
          <w:i/>
          <w:spacing w:val="-4"/>
          <w:sz w:val="24"/>
          <w:lang w:val="sq-AL"/>
        </w:rPr>
        <w:t xml:space="preserve"> </w:t>
      </w:r>
      <w:r w:rsidRPr="006A3618">
        <w:rPr>
          <w:rFonts w:ascii="Times New Roman" w:hAnsi="Times New Roman" w:cs="Times New Roman"/>
          <w:i/>
          <w:spacing w:val="-1"/>
          <w:sz w:val="24"/>
          <w:lang w:val="sq-AL"/>
        </w:rPr>
        <w:t>Terms</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in</w:t>
      </w:r>
      <w:r w:rsidRPr="006A3618">
        <w:rPr>
          <w:rFonts w:ascii="Times New Roman" w:hAnsi="Times New Roman" w:cs="Times New Roman"/>
          <w:i/>
          <w:spacing w:val="-4"/>
          <w:sz w:val="24"/>
          <w:lang w:val="sq-AL"/>
        </w:rPr>
        <w:t xml:space="preserve"> </w:t>
      </w:r>
      <w:r w:rsidRPr="006A3618">
        <w:rPr>
          <w:rFonts w:ascii="Times New Roman" w:hAnsi="Times New Roman" w:cs="Times New Roman"/>
          <w:i/>
          <w:spacing w:val="-1"/>
          <w:sz w:val="24"/>
          <w:lang w:val="sq-AL"/>
        </w:rPr>
        <w:t>Evaluations</w:t>
      </w:r>
      <w:r w:rsidRPr="006A3618">
        <w:rPr>
          <w:rFonts w:ascii="Times New Roman" w:hAnsi="Times New Roman" w:cs="Times New Roman"/>
          <w:i/>
          <w:spacing w:val="-7"/>
          <w:sz w:val="24"/>
          <w:lang w:val="sq-AL"/>
        </w:rPr>
        <w:t xml:space="preserve"> </w:t>
      </w:r>
      <w:r w:rsidRPr="006A3618">
        <w:rPr>
          <w:rFonts w:ascii="Times New Roman" w:hAnsi="Times New Roman" w:cs="Times New Roman"/>
          <w:i/>
          <w:sz w:val="24"/>
          <w:lang w:val="sq-AL"/>
        </w:rPr>
        <w:t>and</w:t>
      </w:r>
      <w:r w:rsidRPr="006A3618">
        <w:rPr>
          <w:rFonts w:ascii="Times New Roman" w:hAnsi="Times New Roman" w:cs="Times New Roman"/>
          <w:i/>
          <w:spacing w:val="-4"/>
          <w:sz w:val="24"/>
          <w:lang w:val="sq-AL"/>
        </w:rPr>
        <w:t xml:space="preserve"> </w:t>
      </w:r>
      <w:r w:rsidRPr="006A3618">
        <w:rPr>
          <w:rFonts w:ascii="Times New Roman" w:hAnsi="Times New Roman" w:cs="Times New Roman"/>
          <w:i/>
          <w:spacing w:val="-1"/>
          <w:sz w:val="24"/>
          <w:lang w:val="sq-AL"/>
        </w:rPr>
        <w:t>Results</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Based</w:t>
      </w:r>
      <w:r w:rsidRPr="006A3618">
        <w:rPr>
          <w:rFonts w:ascii="Times New Roman" w:hAnsi="Times New Roman" w:cs="Times New Roman"/>
          <w:i/>
          <w:spacing w:val="-5"/>
          <w:sz w:val="24"/>
          <w:lang w:val="sq-AL"/>
        </w:rPr>
        <w:t xml:space="preserve"> </w:t>
      </w:r>
      <w:r w:rsidRPr="006A3618">
        <w:rPr>
          <w:rFonts w:ascii="Times New Roman" w:hAnsi="Times New Roman" w:cs="Times New Roman"/>
          <w:i/>
          <w:sz w:val="24"/>
          <w:lang w:val="sq-AL"/>
        </w:rPr>
        <w:t>Management</w:t>
      </w:r>
      <w:r w:rsidRPr="006A3618">
        <w:rPr>
          <w:rFonts w:ascii="Times New Roman" w:hAnsi="Times New Roman" w:cs="Times New Roman"/>
          <w:sz w:val="24"/>
          <w:lang w:val="sq-AL"/>
        </w:rPr>
        <w:t>.</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OECD,</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2002</w:t>
      </w:r>
    </w:p>
    <w:p w14:paraId="187FBAA0"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pacing w:val="-1"/>
          <w:sz w:val="24"/>
          <w:lang w:val="sq-AL"/>
        </w:rPr>
        <w:t>Roche,</w:t>
      </w:r>
      <w:r w:rsidRPr="006A3618">
        <w:rPr>
          <w:rFonts w:ascii="Times New Roman" w:hAnsi="Times New Roman" w:cs="Times New Roman"/>
          <w:spacing w:val="-7"/>
          <w:sz w:val="24"/>
          <w:lang w:val="sq-AL"/>
        </w:rPr>
        <w:t xml:space="preserve"> </w:t>
      </w:r>
      <w:r w:rsidRPr="006A3618">
        <w:rPr>
          <w:rFonts w:ascii="Times New Roman" w:hAnsi="Times New Roman" w:cs="Times New Roman"/>
          <w:sz w:val="24"/>
          <w:lang w:val="sq-AL"/>
        </w:rPr>
        <w:t>C</w:t>
      </w:r>
      <w:r w:rsidRPr="006A3618">
        <w:rPr>
          <w:rFonts w:ascii="Times New Roman" w:hAnsi="Times New Roman" w:cs="Times New Roman"/>
          <w:spacing w:val="-8"/>
          <w:sz w:val="24"/>
          <w:lang w:val="sq-AL"/>
        </w:rPr>
        <w:t xml:space="preserve"> </w:t>
      </w:r>
      <w:r w:rsidRPr="006A3618">
        <w:rPr>
          <w:rFonts w:ascii="Times New Roman" w:hAnsi="Times New Roman" w:cs="Times New Roman"/>
          <w:spacing w:val="-1"/>
          <w:sz w:val="24"/>
          <w:lang w:val="sq-AL"/>
        </w:rPr>
        <w:t>(1999).</w:t>
      </w:r>
      <w:r w:rsidRPr="006A3618">
        <w:rPr>
          <w:rFonts w:ascii="Times New Roman" w:hAnsi="Times New Roman" w:cs="Times New Roman"/>
          <w:spacing w:val="-8"/>
          <w:sz w:val="24"/>
          <w:lang w:val="sq-AL"/>
        </w:rPr>
        <w:t xml:space="preserve"> </w:t>
      </w:r>
      <w:r w:rsidRPr="006A3618">
        <w:rPr>
          <w:rFonts w:ascii="Times New Roman" w:hAnsi="Times New Roman" w:cs="Times New Roman"/>
          <w:i/>
          <w:sz w:val="24"/>
          <w:lang w:val="sq-AL"/>
        </w:rPr>
        <w:t>Impact</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Assessment</w:t>
      </w:r>
      <w:r w:rsidRPr="006A3618">
        <w:rPr>
          <w:rFonts w:ascii="Times New Roman" w:hAnsi="Times New Roman" w:cs="Times New Roman"/>
          <w:i/>
          <w:spacing w:val="-7"/>
          <w:sz w:val="24"/>
          <w:lang w:val="sq-AL"/>
        </w:rPr>
        <w:t xml:space="preserve"> </w:t>
      </w:r>
      <w:r w:rsidRPr="006A3618">
        <w:rPr>
          <w:rFonts w:ascii="Times New Roman" w:hAnsi="Times New Roman" w:cs="Times New Roman"/>
          <w:i/>
          <w:spacing w:val="-1"/>
          <w:sz w:val="24"/>
          <w:lang w:val="sq-AL"/>
        </w:rPr>
        <w:t>for</w:t>
      </w:r>
      <w:r w:rsidRPr="006A3618">
        <w:rPr>
          <w:rFonts w:ascii="Times New Roman" w:hAnsi="Times New Roman" w:cs="Times New Roman"/>
          <w:i/>
          <w:spacing w:val="-9"/>
          <w:sz w:val="24"/>
          <w:lang w:val="sq-AL"/>
        </w:rPr>
        <w:t xml:space="preserve"> </w:t>
      </w:r>
      <w:r w:rsidRPr="006A3618">
        <w:rPr>
          <w:rFonts w:ascii="Times New Roman" w:hAnsi="Times New Roman" w:cs="Times New Roman"/>
          <w:i/>
          <w:spacing w:val="-1"/>
          <w:sz w:val="24"/>
          <w:lang w:val="sq-AL"/>
        </w:rPr>
        <w:t>Development</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Agencies</w:t>
      </w:r>
      <w:r w:rsidRPr="006A3618">
        <w:rPr>
          <w:rFonts w:ascii="Times New Roman" w:hAnsi="Times New Roman" w:cs="Times New Roman"/>
          <w:spacing w:val="-1"/>
          <w:sz w:val="24"/>
          <w:lang w:val="sq-AL"/>
        </w:rPr>
        <w:t>.</w:t>
      </w:r>
      <w:r w:rsidRPr="006A3618">
        <w:rPr>
          <w:rFonts w:ascii="Times New Roman" w:hAnsi="Times New Roman" w:cs="Times New Roman"/>
          <w:spacing w:val="-8"/>
          <w:sz w:val="24"/>
          <w:lang w:val="sq-AL"/>
        </w:rPr>
        <w:t xml:space="preserve"> </w:t>
      </w:r>
      <w:r w:rsidRPr="006A3618">
        <w:rPr>
          <w:rFonts w:ascii="Times New Roman" w:hAnsi="Times New Roman" w:cs="Times New Roman"/>
          <w:spacing w:val="-1"/>
          <w:sz w:val="24"/>
          <w:lang w:val="sq-AL"/>
        </w:rPr>
        <w:t>Oxford:</w:t>
      </w:r>
      <w:r w:rsidRPr="006A3618">
        <w:rPr>
          <w:rFonts w:ascii="Times New Roman" w:hAnsi="Times New Roman" w:cs="Times New Roman"/>
          <w:spacing w:val="-8"/>
          <w:sz w:val="24"/>
          <w:lang w:val="sq-AL"/>
        </w:rPr>
        <w:t xml:space="preserve"> </w:t>
      </w:r>
      <w:r w:rsidRPr="006A3618">
        <w:rPr>
          <w:rFonts w:ascii="Times New Roman" w:hAnsi="Times New Roman" w:cs="Times New Roman"/>
          <w:sz w:val="24"/>
          <w:lang w:val="sq-AL"/>
        </w:rPr>
        <w:t>Oxfam/NOVIB.</w:t>
      </w:r>
    </w:p>
    <w:p w14:paraId="77274C43" w14:textId="31480703"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pacing w:val="-1"/>
          <w:sz w:val="24"/>
          <w:lang w:val="sq-AL"/>
        </w:rPr>
        <w:lastRenderedPageBreak/>
        <w:t>Rogers,</w:t>
      </w:r>
      <w:r w:rsidRPr="006A3618">
        <w:rPr>
          <w:rFonts w:ascii="Times New Roman" w:hAnsi="Times New Roman" w:cs="Times New Roman"/>
          <w:spacing w:val="-8"/>
          <w:sz w:val="24"/>
          <w:lang w:val="sq-AL"/>
        </w:rPr>
        <w:t xml:space="preserve"> </w:t>
      </w:r>
      <w:r w:rsidRPr="006A3618">
        <w:rPr>
          <w:rFonts w:ascii="Times New Roman" w:hAnsi="Times New Roman" w:cs="Times New Roman"/>
          <w:sz w:val="24"/>
          <w:lang w:val="sq-AL"/>
        </w:rPr>
        <w:t>P</w:t>
      </w:r>
      <w:r w:rsidRPr="006A3618">
        <w:rPr>
          <w:rFonts w:ascii="Times New Roman" w:hAnsi="Times New Roman" w:cs="Times New Roman"/>
          <w:spacing w:val="-9"/>
          <w:sz w:val="24"/>
          <w:lang w:val="sq-AL"/>
        </w:rPr>
        <w:t xml:space="preserve"> </w:t>
      </w:r>
      <w:r w:rsidRPr="006A3618">
        <w:rPr>
          <w:rFonts w:ascii="Times New Roman" w:hAnsi="Times New Roman" w:cs="Times New Roman"/>
          <w:spacing w:val="-1"/>
          <w:sz w:val="24"/>
          <w:lang w:val="sq-AL"/>
        </w:rPr>
        <w:t>(2012).</w:t>
      </w:r>
      <w:r w:rsidRPr="006A3618">
        <w:rPr>
          <w:rFonts w:ascii="Times New Roman" w:hAnsi="Times New Roman" w:cs="Times New Roman"/>
          <w:spacing w:val="-9"/>
          <w:sz w:val="24"/>
          <w:lang w:val="sq-AL"/>
        </w:rPr>
        <w:t xml:space="preserve"> </w:t>
      </w:r>
      <w:r w:rsidRPr="006A3618">
        <w:rPr>
          <w:rFonts w:ascii="Times New Roman" w:hAnsi="Times New Roman" w:cs="Times New Roman"/>
          <w:i/>
          <w:spacing w:val="-1"/>
          <w:sz w:val="24"/>
          <w:lang w:val="sq-AL"/>
        </w:rPr>
        <w:t>Introduction</w:t>
      </w:r>
      <w:r w:rsidRPr="006A3618">
        <w:rPr>
          <w:rFonts w:ascii="Times New Roman" w:hAnsi="Times New Roman" w:cs="Times New Roman"/>
          <w:i/>
          <w:spacing w:val="-8"/>
          <w:sz w:val="24"/>
          <w:lang w:val="sq-AL"/>
        </w:rPr>
        <w:t xml:space="preserve"> </w:t>
      </w:r>
      <w:r w:rsidRPr="006A3618">
        <w:rPr>
          <w:rFonts w:ascii="Times New Roman" w:hAnsi="Times New Roman" w:cs="Times New Roman"/>
          <w:i/>
          <w:sz w:val="24"/>
          <w:lang w:val="sq-AL"/>
        </w:rPr>
        <w:t>to</w:t>
      </w:r>
      <w:r w:rsidRPr="006A3618">
        <w:rPr>
          <w:rFonts w:ascii="Times New Roman" w:hAnsi="Times New Roman" w:cs="Times New Roman"/>
          <w:i/>
          <w:spacing w:val="-8"/>
          <w:sz w:val="24"/>
          <w:lang w:val="sq-AL"/>
        </w:rPr>
        <w:t xml:space="preserve"> </w:t>
      </w:r>
      <w:r w:rsidRPr="006A3618">
        <w:rPr>
          <w:rFonts w:ascii="Times New Roman" w:hAnsi="Times New Roman" w:cs="Times New Roman"/>
          <w:i/>
          <w:sz w:val="24"/>
          <w:lang w:val="sq-AL"/>
        </w:rPr>
        <w:t>Impact</w:t>
      </w:r>
      <w:r w:rsidRPr="006A3618">
        <w:rPr>
          <w:rFonts w:ascii="Times New Roman" w:hAnsi="Times New Roman" w:cs="Times New Roman"/>
          <w:i/>
          <w:spacing w:val="-10"/>
          <w:sz w:val="24"/>
          <w:lang w:val="sq-AL"/>
        </w:rPr>
        <w:t xml:space="preserve"> </w:t>
      </w:r>
      <w:r w:rsidRPr="006A3618">
        <w:rPr>
          <w:rFonts w:ascii="Times New Roman" w:hAnsi="Times New Roman" w:cs="Times New Roman"/>
          <w:i/>
          <w:spacing w:val="-1"/>
          <w:sz w:val="24"/>
          <w:lang w:val="sq-AL"/>
        </w:rPr>
        <w:t>Evaluation</w:t>
      </w:r>
      <w:r w:rsidRPr="006A3618">
        <w:rPr>
          <w:rFonts w:ascii="Times New Roman" w:hAnsi="Times New Roman" w:cs="Times New Roman"/>
          <w:spacing w:val="-1"/>
          <w:sz w:val="24"/>
          <w:lang w:val="sq-AL"/>
        </w:rPr>
        <w:t>. E disponueshme n</w:t>
      </w:r>
      <w:r w:rsidR="0023749D" w:rsidRPr="006A3618">
        <w:rPr>
          <w:rFonts w:ascii="Times New Roman" w:hAnsi="Times New Roman" w:cs="Times New Roman"/>
          <w:spacing w:val="-1"/>
          <w:sz w:val="24"/>
          <w:lang w:val="sq-AL"/>
        </w:rPr>
        <w:t xml:space="preserve">ë </w:t>
      </w:r>
      <w:hyperlink r:id="rId48">
        <w:r w:rsidRPr="006A3618">
          <w:rPr>
            <w:rFonts w:ascii="Times New Roman" w:hAnsi="Times New Roman" w:cs="Times New Roman"/>
            <w:color w:val="7750FF"/>
            <w:spacing w:val="-1"/>
            <w:sz w:val="24"/>
            <w:u w:val="single" w:color="7750FF"/>
            <w:lang w:val="sq-AL"/>
          </w:rPr>
          <w:t>http://</w:t>
        </w:r>
        <w:r w:rsidR="0023749D" w:rsidRPr="006A3618">
          <w:rPr>
            <w:rFonts w:ascii="Times New Roman" w:hAnsi="Times New Roman" w:cs="Times New Roman"/>
            <w:color w:val="7750FF"/>
            <w:spacing w:val="-1"/>
            <w:sz w:val="24"/>
            <w:u w:val="single" w:color="7750FF"/>
            <w:lang w:val="sq-AL"/>
          </w:rPr>
          <w:t>www</w:t>
        </w:r>
        <w:r w:rsidRPr="006A3618">
          <w:rPr>
            <w:rFonts w:ascii="Times New Roman" w:hAnsi="Times New Roman" w:cs="Times New Roman"/>
            <w:color w:val="7750FF"/>
            <w:spacing w:val="-1"/>
            <w:sz w:val="24"/>
            <w:u w:val="single" w:color="7750FF"/>
            <w:lang w:val="sq-AL"/>
          </w:rPr>
          <w:t>.betterevaluation.org/en/node/1543</w:t>
        </w:r>
        <w:r w:rsidRPr="006A3618">
          <w:rPr>
            <w:rFonts w:ascii="Times New Roman" w:hAnsi="Times New Roman" w:cs="Times New Roman"/>
            <w:spacing w:val="-1"/>
            <w:sz w:val="24"/>
            <w:lang w:val="sq-AL"/>
          </w:rPr>
          <w:t>,</w:t>
        </w:r>
      </w:hyperlink>
      <w:r w:rsidRPr="006A3618">
        <w:rPr>
          <w:rFonts w:ascii="Times New Roman" w:hAnsi="Times New Roman" w:cs="Times New Roman"/>
          <w:spacing w:val="-1"/>
          <w:sz w:val="24"/>
          <w:lang w:val="sq-AL"/>
        </w:rPr>
        <w:t xml:space="preserve"> e aksesuar n</w:t>
      </w:r>
      <w:r w:rsidR="0023749D" w:rsidRPr="006A3618">
        <w:rPr>
          <w:rFonts w:ascii="Times New Roman" w:hAnsi="Times New Roman" w:cs="Times New Roman"/>
          <w:spacing w:val="-1"/>
          <w:sz w:val="24"/>
          <w:lang w:val="sq-AL"/>
        </w:rPr>
        <w:t>ë</w:t>
      </w:r>
      <w:r w:rsidRPr="006A3618">
        <w:rPr>
          <w:rFonts w:ascii="Times New Roman" w:hAnsi="Times New Roman" w:cs="Times New Roman"/>
          <w:spacing w:val="-1"/>
          <w:sz w:val="24"/>
          <w:lang w:val="sq-AL"/>
        </w:rPr>
        <w:t xml:space="preserve"> Janar 2024</w:t>
      </w:r>
    </w:p>
    <w:p w14:paraId="6C2A9B95" w14:textId="77777777" w:rsidR="00E6529D" w:rsidRPr="00920D1B" w:rsidRDefault="00E6529D" w:rsidP="00920D1B">
      <w:pPr>
        <w:pStyle w:val="FootnoteText"/>
        <w:numPr>
          <w:ilvl w:val="0"/>
          <w:numId w:val="41"/>
        </w:numPr>
        <w:spacing w:line="360" w:lineRule="auto"/>
        <w:rPr>
          <w:rFonts w:ascii="Times New Roman" w:hAnsi="Times New Roman" w:cs="Times New Roman"/>
          <w:spacing w:val="-1"/>
          <w:sz w:val="24"/>
          <w:lang w:val="sq-AL"/>
        </w:rPr>
      </w:pPr>
      <w:r w:rsidRPr="00920D1B">
        <w:rPr>
          <w:rFonts w:ascii="Times New Roman" w:hAnsi="Times New Roman" w:cs="Times New Roman"/>
          <w:sz w:val="24"/>
          <w:lang w:val="en-GB"/>
        </w:rPr>
        <w:t xml:space="preserve">South </w:t>
      </w:r>
      <w:r w:rsidRPr="00920D1B">
        <w:rPr>
          <w:rFonts w:ascii="Times New Roman" w:hAnsi="Times New Roman" w:cs="Times New Roman"/>
          <w:sz w:val="24"/>
          <w:lang w:val="sq-AL"/>
        </w:rPr>
        <w:t>African</w:t>
      </w:r>
      <w:r w:rsidRPr="00920D1B">
        <w:rPr>
          <w:rFonts w:ascii="Times New Roman" w:hAnsi="Times New Roman" w:cs="Times New Roman"/>
          <w:sz w:val="24"/>
          <w:lang w:val="en-GB"/>
        </w:rPr>
        <w:t xml:space="preserve"> Management Development Institute (SAMDI) (2007). </w:t>
      </w:r>
      <w:r w:rsidRPr="00920D1B">
        <w:rPr>
          <w:rFonts w:ascii="Times New Roman" w:hAnsi="Times New Roman" w:cs="Times New Roman"/>
          <w:i/>
          <w:sz w:val="24"/>
          <w:lang w:val="en-GB"/>
        </w:rPr>
        <w:t xml:space="preserve">Training Manual Module 3: The planning and design of outcomes-based learning, </w:t>
      </w:r>
      <w:hyperlink r:id="rId49" w:history="1">
        <w:r w:rsidRPr="00920D1B">
          <w:rPr>
            <w:rStyle w:val="Hyperlink"/>
            <w:rFonts w:ascii="Times New Roman" w:hAnsi="Times New Roman" w:cs="Times New Roman"/>
            <w:sz w:val="24"/>
            <w:lang w:val="en-GB"/>
          </w:rPr>
          <w:t>https://amdin.africa/archive/documents/d00104/SAMDI_TOT_Module_3.pdf</w:t>
        </w:r>
      </w:hyperlink>
      <w:r w:rsidRPr="00920D1B">
        <w:rPr>
          <w:rFonts w:ascii="Times New Roman" w:hAnsi="Times New Roman" w:cs="Times New Roman"/>
          <w:spacing w:val="-1"/>
          <w:sz w:val="24"/>
          <w:lang w:val="sq-AL"/>
        </w:rPr>
        <w:t xml:space="preserve"> </w:t>
      </w:r>
    </w:p>
    <w:p w14:paraId="39A592C3" w14:textId="77777777"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pacing w:val="-1"/>
          <w:sz w:val="24"/>
          <w:lang w:val="sq-AL"/>
        </w:rPr>
        <w:t>Stern,</w:t>
      </w:r>
      <w:r w:rsidRPr="006A3618">
        <w:rPr>
          <w:rFonts w:ascii="Times New Roman" w:hAnsi="Times New Roman" w:cs="Times New Roman"/>
          <w:spacing w:val="-5"/>
          <w:sz w:val="24"/>
          <w:lang w:val="sq-AL"/>
        </w:rPr>
        <w:t xml:space="preserve"> </w:t>
      </w:r>
      <w:r w:rsidRPr="006A3618">
        <w:rPr>
          <w:rFonts w:ascii="Times New Roman" w:hAnsi="Times New Roman" w:cs="Times New Roman"/>
          <w:sz w:val="24"/>
          <w:lang w:val="sq-AL"/>
        </w:rPr>
        <w:t>E</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(2015).</w:t>
      </w:r>
      <w:r w:rsidRPr="006A3618">
        <w:rPr>
          <w:rFonts w:ascii="Times New Roman" w:hAnsi="Times New Roman" w:cs="Times New Roman"/>
          <w:spacing w:val="-5"/>
          <w:sz w:val="24"/>
          <w:lang w:val="sq-AL"/>
        </w:rPr>
        <w:t xml:space="preserve"> </w:t>
      </w:r>
      <w:r w:rsidRPr="006A3618">
        <w:rPr>
          <w:rFonts w:ascii="Times New Roman" w:hAnsi="Times New Roman" w:cs="Times New Roman"/>
          <w:i/>
          <w:sz w:val="24"/>
          <w:lang w:val="sq-AL"/>
        </w:rPr>
        <w:t>Impact</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Evaluation:</w:t>
      </w:r>
      <w:r w:rsidRPr="006A3618">
        <w:rPr>
          <w:rFonts w:ascii="Times New Roman" w:hAnsi="Times New Roman" w:cs="Times New Roman"/>
          <w:i/>
          <w:spacing w:val="-6"/>
          <w:sz w:val="24"/>
          <w:lang w:val="sq-AL"/>
        </w:rPr>
        <w:t xml:space="preserve"> </w:t>
      </w:r>
      <w:r w:rsidRPr="006A3618">
        <w:rPr>
          <w:rFonts w:ascii="Times New Roman" w:hAnsi="Times New Roman" w:cs="Times New Roman"/>
          <w:i/>
          <w:sz w:val="24"/>
          <w:lang w:val="sq-AL"/>
        </w:rPr>
        <w:t>A</w:t>
      </w:r>
      <w:r w:rsidRPr="006A3618">
        <w:rPr>
          <w:rFonts w:ascii="Times New Roman" w:hAnsi="Times New Roman" w:cs="Times New Roman"/>
          <w:i/>
          <w:spacing w:val="-5"/>
          <w:sz w:val="24"/>
          <w:lang w:val="sq-AL"/>
        </w:rPr>
        <w:t xml:space="preserve"> </w:t>
      </w:r>
      <w:r w:rsidRPr="006A3618">
        <w:rPr>
          <w:rFonts w:ascii="Times New Roman" w:hAnsi="Times New Roman" w:cs="Times New Roman"/>
          <w:i/>
          <w:spacing w:val="-1"/>
          <w:sz w:val="24"/>
          <w:lang w:val="sq-AL"/>
        </w:rPr>
        <w:t>guide</w:t>
      </w:r>
      <w:r w:rsidRPr="006A3618">
        <w:rPr>
          <w:rFonts w:ascii="Times New Roman" w:hAnsi="Times New Roman" w:cs="Times New Roman"/>
          <w:i/>
          <w:spacing w:val="-5"/>
          <w:sz w:val="24"/>
          <w:lang w:val="sq-AL"/>
        </w:rPr>
        <w:t xml:space="preserve"> </w:t>
      </w:r>
      <w:r w:rsidRPr="006A3618">
        <w:rPr>
          <w:rFonts w:ascii="Times New Roman" w:hAnsi="Times New Roman" w:cs="Times New Roman"/>
          <w:i/>
          <w:spacing w:val="-1"/>
          <w:sz w:val="24"/>
          <w:lang w:val="sq-AL"/>
        </w:rPr>
        <w:t>for</w:t>
      </w:r>
      <w:r w:rsidRPr="006A3618">
        <w:rPr>
          <w:rFonts w:ascii="Times New Roman" w:hAnsi="Times New Roman" w:cs="Times New Roman"/>
          <w:i/>
          <w:spacing w:val="-6"/>
          <w:sz w:val="24"/>
          <w:lang w:val="sq-AL"/>
        </w:rPr>
        <w:t xml:space="preserve"> </w:t>
      </w:r>
      <w:r w:rsidRPr="006A3618">
        <w:rPr>
          <w:rFonts w:ascii="Times New Roman" w:hAnsi="Times New Roman" w:cs="Times New Roman"/>
          <w:i/>
          <w:spacing w:val="-1"/>
          <w:sz w:val="24"/>
          <w:lang w:val="sq-AL"/>
        </w:rPr>
        <w:t>commissioners</w:t>
      </w:r>
      <w:r w:rsidRPr="006A3618">
        <w:rPr>
          <w:rFonts w:ascii="Times New Roman" w:hAnsi="Times New Roman" w:cs="Times New Roman"/>
          <w:i/>
          <w:spacing w:val="-7"/>
          <w:sz w:val="24"/>
          <w:lang w:val="sq-AL"/>
        </w:rPr>
        <w:t xml:space="preserve"> </w:t>
      </w:r>
      <w:r w:rsidRPr="006A3618">
        <w:rPr>
          <w:rFonts w:ascii="Times New Roman" w:hAnsi="Times New Roman" w:cs="Times New Roman"/>
          <w:i/>
          <w:sz w:val="24"/>
          <w:lang w:val="sq-AL"/>
        </w:rPr>
        <w:t>and</w:t>
      </w:r>
      <w:r w:rsidRPr="006A3618">
        <w:rPr>
          <w:rFonts w:ascii="Times New Roman" w:hAnsi="Times New Roman" w:cs="Times New Roman"/>
          <w:i/>
          <w:spacing w:val="-4"/>
          <w:sz w:val="24"/>
          <w:lang w:val="sq-AL"/>
        </w:rPr>
        <w:t xml:space="preserve"> </w:t>
      </w:r>
      <w:r w:rsidRPr="006A3618">
        <w:rPr>
          <w:rFonts w:ascii="Times New Roman" w:hAnsi="Times New Roman" w:cs="Times New Roman"/>
          <w:i/>
          <w:spacing w:val="-1"/>
          <w:sz w:val="24"/>
          <w:lang w:val="sq-AL"/>
        </w:rPr>
        <w:t>managers.</w:t>
      </w:r>
      <w:r w:rsidRPr="006A3618">
        <w:rPr>
          <w:rFonts w:ascii="Times New Roman" w:hAnsi="Times New Roman" w:cs="Times New Roman"/>
          <w:i/>
          <w:spacing w:val="-6"/>
          <w:sz w:val="24"/>
          <w:lang w:val="sq-AL"/>
        </w:rPr>
        <w:t xml:space="preserve"> </w:t>
      </w:r>
      <w:r w:rsidRPr="006A3618">
        <w:rPr>
          <w:rFonts w:ascii="Times New Roman" w:hAnsi="Times New Roman" w:cs="Times New Roman"/>
          <w:spacing w:val="-1"/>
          <w:sz w:val="24"/>
          <w:lang w:val="sq-AL"/>
        </w:rPr>
        <w:t>BOND,</w:t>
      </w:r>
      <w:r w:rsidRPr="006A3618">
        <w:rPr>
          <w:rFonts w:ascii="Times New Roman" w:hAnsi="Times New Roman" w:cs="Times New Roman"/>
          <w:spacing w:val="-4"/>
          <w:sz w:val="24"/>
          <w:lang w:val="sq-AL"/>
        </w:rPr>
        <w:t xml:space="preserve"> </w:t>
      </w:r>
      <w:r w:rsidRPr="006A3618">
        <w:rPr>
          <w:rFonts w:ascii="Times New Roman" w:hAnsi="Times New Roman" w:cs="Times New Roman"/>
          <w:sz w:val="24"/>
          <w:lang w:val="sq-AL"/>
        </w:rPr>
        <w:t>May</w:t>
      </w:r>
      <w:r w:rsidRPr="006A3618">
        <w:rPr>
          <w:rFonts w:ascii="Times New Roman" w:hAnsi="Times New Roman" w:cs="Times New Roman"/>
          <w:spacing w:val="-5"/>
          <w:sz w:val="24"/>
          <w:lang w:val="sq-AL"/>
        </w:rPr>
        <w:t xml:space="preserve"> </w:t>
      </w:r>
      <w:r w:rsidRPr="006A3618">
        <w:rPr>
          <w:rFonts w:ascii="Times New Roman" w:hAnsi="Times New Roman" w:cs="Times New Roman"/>
          <w:spacing w:val="-1"/>
          <w:sz w:val="24"/>
          <w:lang w:val="sq-AL"/>
        </w:rPr>
        <w:t>2015.</w:t>
      </w:r>
    </w:p>
    <w:p w14:paraId="07905EA9" w14:textId="77777777" w:rsidR="00E6529D" w:rsidRPr="00920D1B" w:rsidRDefault="00E6529D" w:rsidP="00920D1B">
      <w:pPr>
        <w:pStyle w:val="FootnoteText"/>
        <w:numPr>
          <w:ilvl w:val="0"/>
          <w:numId w:val="41"/>
        </w:numPr>
        <w:spacing w:line="360" w:lineRule="auto"/>
        <w:rPr>
          <w:rFonts w:ascii="Times New Roman" w:hAnsi="Times New Roman" w:cs="Times New Roman"/>
          <w:sz w:val="24"/>
          <w:lang w:val="sq-AL"/>
        </w:rPr>
      </w:pPr>
      <w:r w:rsidRPr="00920D1B">
        <w:rPr>
          <w:rFonts w:ascii="Times New Roman" w:hAnsi="Times New Roman" w:cs="Times New Roman"/>
          <w:sz w:val="24"/>
          <w:lang w:val="sq-AL"/>
        </w:rPr>
        <w:t xml:space="preserve">TANGO (2007) </w:t>
      </w:r>
      <w:r w:rsidRPr="00920D1B">
        <w:rPr>
          <w:rFonts w:ascii="Times New Roman" w:hAnsi="Times New Roman" w:cs="Times New Roman"/>
          <w:i/>
          <w:sz w:val="24"/>
          <w:lang w:val="sq-AL"/>
        </w:rPr>
        <w:t>Monitoring and Evaluation Manual</w:t>
      </w:r>
      <w:r w:rsidRPr="00920D1B">
        <w:rPr>
          <w:rFonts w:ascii="Times New Roman" w:hAnsi="Times New Roman" w:cs="Times New Roman"/>
          <w:sz w:val="24"/>
          <w:lang w:val="sq-AL"/>
        </w:rPr>
        <w:t>, Prepared for ADRA International Food Security Department Prepared by TANGO International, Inc. March 2007</w:t>
      </w:r>
    </w:p>
    <w:p w14:paraId="1FFC1663" w14:textId="6B9D512F" w:rsidR="002171D9" w:rsidRPr="006A3618"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Tjaden, J., S. Morgenstern and F. Laczko (2018). </w:t>
      </w:r>
      <w:r w:rsidRPr="006A3618">
        <w:rPr>
          <w:rFonts w:ascii="Times New Roman" w:hAnsi="Times New Roman" w:cs="Times New Roman"/>
          <w:i/>
          <w:iCs/>
          <w:sz w:val="24"/>
          <w:lang w:val="sq-AL"/>
        </w:rPr>
        <w:t>Evaluating the Impact of Information Campaigns in the Field of Migration: A Systematic Revie</w:t>
      </w:r>
      <w:r w:rsidR="0023749D" w:rsidRPr="006A3618">
        <w:rPr>
          <w:rFonts w:ascii="Times New Roman" w:hAnsi="Times New Roman" w:cs="Times New Roman"/>
          <w:i/>
          <w:iCs/>
          <w:sz w:val="24"/>
          <w:lang w:val="sq-AL"/>
        </w:rPr>
        <w:t>w</w:t>
      </w:r>
      <w:r w:rsidRPr="006A3618">
        <w:rPr>
          <w:rFonts w:ascii="Times New Roman" w:hAnsi="Times New Roman" w:cs="Times New Roman"/>
          <w:i/>
          <w:iCs/>
          <w:sz w:val="24"/>
          <w:lang w:val="sq-AL"/>
        </w:rPr>
        <w:t xml:space="preserve"> of the Evidence and Practical Guidance</w:t>
      </w:r>
      <w:r w:rsidRPr="006A3618">
        <w:rPr>
          <w:rFonts w:ascii="Times New Roman" w:hAnsi="Times New Roman" w:cs="Times New Roman"/>
          <w:sz w:val="24"/>
          <w:lang w:val="sq-AL"/>
        </w:rPr>
        <w:t xml:space="preserve">. Central Mediterranean Route Thematic Report Series. International Organization for Migration, Geneva. Available at </w:t>
      </w:r>
      <w:hyperlink r:id="rId50" w:history="1">
        <w:r w:rsidRPr="006A3618">
          <w:rPr>
            <w:rStyle w:val="Hyperlink"/>
            <w:rFonts w:ascii="Times New Roman" w:hAnsi="Times New Roman" w:cs="Times New Roman"/>
            <w:sz w:val="24"/>
            <w:lang w:val="sq-AL"/>
          </w:rPr>
          <w:t>https://gmdac.iom.int/sites/default/files/papers/evaluating_the_impact_of_information_campaigns_in_field_of_migration_iom_gmdac.pdf</w:t>
        </w:r>
      </w:hyperlink>
    </w:p>
    <w:p w14:paraId="0DD321B6" w14:textId="2C680592" w:rsidR="00DE2C72" w:rsidRPr="0005560F" w:rsidRDefault="00DE2C72" w:rsidP="0005560F">
      <w:pPr>
        <w:pStyle w:val="FootnoteText"/>
        <w:numPr>
          <w:ilvl w:val="0"/>
          <w:numId w:val="41"/>
        </w:numPr>
        <w:spacing w:line="360" w:lineRule="auto"/>
        <w:rPr>
          <w:rFonts w:ascii="Times New Roman" w:hAnsi="Times New Roman" w:cs="Times New Roman"/>
          <w:sz w:val="24"/>
          <w:szCs w:val="24"/>
        </w:rPr>
      </w:pPr>
      <w:r w:rsidRPr="00920D1B">
        <w:rPr>
          <w:rFonts w:ascii="Times New Roman" w:hAnsi="Times New Roman" w:cs="Times New Roman"/>
          <w:sz w:val="24"/>
          <w:szCs w:val="24"/>
          <w:lang w:val="sq-AL"/>
        </w:rPr>
        <w:t>S</w:t>
      </w:r>
      <w:r w:rsidRPr="00920D1B">
        <w:rPr>
          <w:rFonts w:ascii="Times New Roman" w:hAnsi="Times New Roman" w:cs="Times New Roman"/>
          <w:sz w:val="24"/>
          <w:szCs w:val="24"/>
          <w:lang w:val="en-GB"/>
        </w:rPr>
        <w:t xml:space="preserve">choonenboom, J., &amp; Johnson, R. B. (2017). </w:t>
      </w:r>
      <w:r w:rsidRPr="00920D1B">
        <w:rPr>
          <w:rFonts w:ascii="Times New Roman" w:hAnsi="Times New Roman" w:cs="Times New Roman"/>
          <w:i/>
          <w:sz w:val="24"/>
          <w:szCs w:val="24"/>
          <w:lang w:val="en-GB"/>
        </w:rPr>
        <w:t>How to Construct a Mixed Methods Research Design</w:t>
      </w:r>
      <w:r w:rsidRPr="00920D1B">
        <w:rPr>
          <w:rFonts w:ascii="Times New Roman" w:hAnsi="Times New Roman" w:cs="Times New Roman"/>
          <w:sz w:val="24"/>
          <w:szCs w:val="24"/>
          <w:lang w:val="en-GB"/>
        </w:rPr>
        <w:t xml:space="preserve">. </w:t>
      </w:r>
      <w:r w:rsidRPr="00920D1B">
        <w:rPr>
          <w:rFonts w:ascii="Times New Roman" w:hAnsi="Times New Roman" w:cs="Times New Roman"/>
          <w:sz w:val="24"/>
          <w:szCs w:val="24"/>
          <w:lang w:val="fr-FR"/>
        </w:rPr>
        <w:t xml:space="preserve">Kolner Zeitschrift fur </w:t>
      </w:r>
      <w:r w:rsidRPr="00920D1B">
        <w:rPr>
          <w:rFonts w:ascii="Times New Roman" w:hAnsi="Times New Roman" w:cs="Times New Roman"/>
          <w:sz w:val="24"/>
          <w:szCs w:val="24"/>
          <w:lang w:val="sq-AL"/>
        </w:rPr>
        <w:t>Soziologie</w:t>
      </w:r>
      <w:r w:rsidRPr="00920D1B">
        <w:rPr>
          <w:rFonts w:ascii="Times New Roman" w:hAnsi="Times New Roman" w:cs="Times New Roman"/>
          <w:sz w:val="24"/>
          <w:szCs w:val="24"/>
          <w:lang w:val="fr-FR"/>
        </w:rPr>
        <w:t xml:space="preserve"> und Sozialpsychologie, 69(Suppl 2), 107–131. </w:t>
      </w:r>
      <w:hyperlink r:id="rId51" w:history="1">
        <w:r w:rsidRPr="00920D1B">
          <w:rPr>
            <w:rStyle w:val="Hyperlink"/>
            <w:rFonts w:ascii="Times New Roman" w:hAnsi="Times New Roman" w:cs="Times New Roman"/>
            <w:sz w:val="24"/>
            <w:szCs w:val="24"/>
            <w:lang w:val="fr-FR"/>
          </w:rPr>
          <w:t>https://doi.org/10.1007/s11577-017-0454-1</w:t>
        </w:r>
      </w:hyperlink>
    </w:p>
    <w:p w14:paraId="613DFB08" w14:textId="2F0B5EDF" w:rsidR="00E6529D" w:rsidRPr="00920D1B" w:rsidRDefault="00E6529D" w:rsidP="0005560F">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szCs w:val="24"/>
          <w:lang w:val="en-GB"/>
        </w:rPr>
        <w:t>UN</w:t>
      </w:r>
      <w:r w:rsidRPr="00920D1B">
        <w:rPr>
          <w:rFonts w:ascii="Times New Roman" w:hAnsi="Times New Roman" w:cs="Times New Roman"/>
          <w:sz w:val="24"/>
        </w:rPr>
        <w:t xml:space="preserve"> </w:t>
      </w:r>
      <w:r>
        <w:rPr>
          <w:rFonts w:ascii="Times New Roman" w:hAnsi="Times New Roman" w:cs="Times New Roman"/>
          <w:sz w:val="24"/>
        </w:rPr>
        <w:t xml:space="preserve">(n.d.) </w:t>
      </w:r>
      <w:r w:rsidRPr="00920D1B">
        <w:rPr>
          <w:rFonts w:ascii="Times New Roman" w:hAnsi="Times New Roman" w:cs="Times New Roman"/>
          <w:i/>
          <w:sz w:val="24"/>
        </w:rPr>
        <w:t>TRANSFORMING OUR WORLD: THE 2030 AGENDA FOR SUSTAINABLE DEVELOPMENT</w:t>
      </w:r>
      <w:r w:rsidRPr="00920D1B">
        <w:rPr>
          <w:rFonts w:ascii="Times New Roman" w:hAnsi="Times New Roman" w:cs="Times New Roman"/>
          <w:sz w:val="24"/>
        </w:rPr>
        <w:t xml:space="preserve"> </w:t>
      </w:r>
      <w:hyperlink r:id="rId52" w:history="1">
        <w:r w:rsidRPr="00920D1B">
          <w:rPr>
            <w:rStyle w:val="Hyperlink"/>
            <w:rFonts w:ascii="Times New Roman" w:hAnsi="Times New Roman" w:cs="Times New Roman"/>
            <w:sz w:val="24"/>
          </w:rPr>
          <w:t>https://sdgs.un.org/sites/default/files/publications/21252030%20Agenda%20for%20Sustainable%20Development%20web.pdf</w:t>
        </w:r>
      </w:hyperlink>
      <w:r w:rsidRPr="00920D1B">
        <w:rPr>
          <w:rFonts w:ascii="Times New Roman" w:hAnsi="Times New Roman" w:cs="Times New Roman"/>
          <w:sz w:val="24"/>
        </w:rPr>
        <w:t xml:space="preserve"> </w:t>
      </w:r>
    </w:p>
    <w:p w14:paraId="30AAC8AD" w14:textId="635E7181" w:rsidR="002171D9" w:rsidRDefault="002171D9" w:rsidP="002171D9">
      <w:pPr>
        <w:pStyle w:val="FootnoteText"/>
        <w:numPr>
          <w:ilvl w:val="0"/>
          <w:numId w:val="41"/>
        </w:numPr>
        <w:spacing w:line="360" w:lineRule="auto"/>
        <w:rPr>
          <w:rFonts w:ascii="Times New Roman" w:hAnsi="Times New Roman" w:cs="Times New Roman"/>
          <w:sz w:val="24"/>
          <w:lang w:val="sq-AL"/>
        </w:rPr>
      </w:pPr>
      <w:r w:rsidRPr="006A3618">
        <w:rPr>
          <w:rFonts w:ascii="Times New Roman" w:hAnsi="Times New Roman" w:cs="Times New Roman"/>
          <w:sz w:val="24"/>
          <w:lang w:val="sq-AL"/>
        </w:rPr>
        <w:t xml:space="preserve">UNICEF (2021) Defining Social Norms and Related Concepts, UNICEF </w:t>
      </w:r>
      <w:hyperlink r:id="rId53" w:history="1">
        <w:r w:rsidRPr="006A3618">
          <w:rPr>
            <w:rStyle w:val="Hyperlink"/>
            <w:rFonts w:ascii="Times New Roman" w:hAnsi="Times New Roman" w:cs="Times New Roman"/>
            <w:sz w:val="24"/>
            <w:lang w:val="sq-AL"/>
          </w:rPr>
          <w:t>https://</w:t>
        </w:r>
        <w:r w:rsidR="0023749D" w:rsidRPr="006A3618">
          <w:rPr>
            <w:rStyle w:val="Hyperlink"/>
            <w:rFonts w:ascii="Times New Roman" w:hAnsi="Times New Roman" w:cs="Times New Roman"/>
            <w:sz w:val="24"/>
            <w:lang w:val="sq-AL"/>
          </w:rPr>
          <w:t>www</w:t>
        </w:r>
        <w:r w:rsidRPr="006A3618">
          <w:rPr>
            <w:rStyle w:val="Hyperlink"/>
            <w:rFonts w:ascii="Times New Roman" w:hAnsi="Times New Roman" w:cs="Times New Roman"/>
            <w:sz w:val="24"/>
            <w:lang w:val="sq-AL"/>
          </w:rPr>
          <w:t>.unicef.org/media/111061/file/Social-norms-definitions-2021.pdf</w:t>
        </w:r>
      </w:hyperlink>
      <w:r w:rsidR="0023749D" w:rsidRPr="006A3618">
        <w:rPr>
          <w:rFonts w:ascii="Times New Roman" w:hAnsi="Times New Roman" w:cs="Times New Roman"/>
          <w:sz w:val="24"/>
          <w:lang w:val="sq-AL"/>
        </w:rPr>
        <w:t xml:space="preserve"> </w:t>
      </w:r>
    </w:p>
    <w:p w14:paraId="47C46AC8" w14:textId="77777777" w:rsidR="00E6529D" w:rsidRPr="00920D1B" w:rsidRDefault="00E6529D" w:rsidP="00920D1B">
      <w:pPr>
        <w:pStyle w:val="FootnoteText"/>
        <w:numPr>
          <w:ilvl w:val="0"/>
          <w:numId w:val="41"/>
        </w:numPr>
        <w:spacing w:line="360" w:lineRule="auto"/>
        <w:rPr>
          <w:rFonts w:ascii="Times New Roman" w:hAnsi="Times New Roman" w:cs="Times New Roman"/>
          <w:sz w:val="24"/>
        </w:rPr>
      </w:pPr>
      <w:r w:rsidRPr="00920D1B">
        <w:rPr>
          <w:rFonts w:ascii="Times New Roman" w:hAnsi="Times New Roman" w:cs="Times New Roman"/>
          <w:sz w:val="24"/>
          <w:szCs w:val="24"/>
          <w:lang w:val="en-GB"/>
        </w:rPr>
        <w:t>WHO</w:t>
      </w:r>
      <w:r w:rsidRPr="00920D1B">
        <w:rPr>
          <w:rFonts w:ascii="Times New Roman" w:hAnsi="Times New Roman" w:cs="Times New Roman"/>
          <w:sz w:val="24"/>
        </w:rPr>
        <w:t xml:space="preserve"> (2013) </w:t>
      </w:r>
      <w:r w:rsidRPr="00920D1B">
        <w:rPr>
          <w:rFonts w:ascii="Times New Roman" w:hAnsi="Times New Roman" w:cs="Times New Roman"/>
          <w:i/>
          <w:sz w:val="24"/>
        </w:rPr>
        <w:t>Global and regional estimates of violence against women: prevalence and health effects of intimate partner violence and nonpartner sexual violence.</w:t>
      </w:r>
      <w:r w:rsidRPr="00920D1B">
        <w:rPr>
          <w:rFonts w:ascii="Times New Roman" w:hAnsi="Times New Roman" w:cs="Times New Roman"/>
          <w:sz w:val="24"/>
        </w:rPr>
        <w:t xml:space="preserve"> </w:t>
      </w:r>
      <w:hyperlink r:id="rId54" w:history="1">
        <w:r w:rsidRPr="00920D1B">
          <w:rPr>
            <w:rStyle w:val="Hyperlink"/>
            <w:rFonts w:ascii="Times New Roman" w:hAnsi="Times New Roman" w:cs="Times New Roman"/>
            <w:sz w:val="24"/>
          </w:rPr>
          <w:t>https://iris.who.int/bitstream/handle/10665/85239/9789241564625_eng.pdf?sequence=1</w:t>
        </w:r>
      </w:hyperlink>
      <w:r w:rsidRPr="00920D1B">
        <w:rPr>
          <w:rFonts w:ascii="Times New Roman" w:hAnsi="Times New Roman" w:cs="Times New Roman"/>
          <w:sz w:val="24"/>
        </w:rPr>
        <w:t xml:space="preserve"> </w:t>
      </w:r>
    </w:p>
    <w:p w14:paraId="3166973A" w14:textId="60DD75F1" w:rsidR="00E6529D" w:rsidRPr="00920D1B" w:rsidRDefault="00E6529D" w:rsidP="00920D1B">
      <w:pPr>
        <w:ind w:left="360"/>
        <w:rPr>
          <w:rFonts w:ascii="Times New Roman" w:hAnsi="Times New Roman" w:cs="Times New Roman"/>
          <w:sz w:val="24"/>
        </w:rPr>
      </w:pPr>
    </w:p>
    <w:sectPr w:rsidR="00E6529D" w:rsidRPr="00920D1B">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9067A" w14:textId="77777777" w:rsidR="00DD3980" w:rsidRDefault="00DD3980" w:rsidP="004D1F06">
      <w:pPr>
        <w:spacing w:before="0" w:after="0" w:line="240" w:lineRule="auto"/>
      </w:pPr>
      <w:r>
        <w:separator/>
      </w:r>
    </w:p>
  </w:endnote>
  <w:endnote w:type="continuationSeparator" w:id="0">
    <w:p w14:paraId="0958384A" w14:textId="77777777" w:rsidR="00DD3980" w:rsidRDefault="00DD3980" w:rsidP="004D1F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yriad Pro Light Cond">
    <w:altName w:val="Myriad Pro Light Cond"/>
    <w:charset w:val="00"/>
    <w:family w:val="swiss"/>
    <w:pitch w:val="default"/>
    <w:sig w:usb0="00000003" w:usb1="00000000" w:usb2="00000000" w:usb3="00000000" w:csb0="00000001" w:csb1="00000000"/>
  </w:font>
  <w:font w:name="Myriad Pro">
    <w:altName w:val="Calibr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617986"/>
      <w:docPartObj>
        <w:docPartGallery w:val="Page Numbers (Bottom of Page)"/>
        <w:docPartUnique/>
      </w:docPartObj>
    </w:sdtPr>
    <w:sdtEndPr>
      <w:rPr>
        <w:noProof/>
      </w:rPr>
    </w:sdtEndPr>
    <w:sdtContent>
      <w:p w14:paraId="30166520" w14:textId="2F7A5AF6" w:rsidR="008F1954" w:rsidRDefault="008F1954">
        <w:pPr>
          <w:pStyle w:val="Footer"/>
          <w:jc w:val="center"/>
        </w:pPr>
        <w:r>
          <w:fldChar w:fldCharType="begin"/>
        </w:r>
        <w:r>
          <w:instrText xml:space="preserve"> PAGE   \* MERGEFORMAT </w:instrText>
        </w:r>
        <w:r>
          <w:fldChar w:fldCharType="separate"/>
        </w:r>
        <w:r w:rsidR="00580F5C">
          <w:rPr>
            <w:noProof/>
          </w:rPr>
          <w:t>20</w:t>
        </w:r>
        <w:r>
          <w:rPr>
            <w:noProof/>
          </w:rPr>
          <w:fldChar w:fldCharType="end"/>
        </w:r>
      </w:p>
    </w:sdtContent>
  </w:sdt>
  <w:p w14:paraId="014E9E4A" w14:textId="77777777" w:rsidR="008F1954" w:rsidRDefault="008F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73B4" w14:textId="77777777" w:rsidR="00DD3980" w:rsidRDefault="00DD3980" w:rsidP="004D1F06">
      <w:pPr>
        <w:spacing w:before="0" w:after="0" w:line="240" w:lineRule="auto"/>
      </w:pPr>
      <w:r>
        <w:separator/>
      </w:r>
    </w:p>
  </w:footnote>
  <w:footnote w:type="continuationSeparator" w:id="0">
    <w:p w14:paraId="127B641B" w14:textId="77777777" w:rsidR="00DD3980" w:rsidRDefault="00DD3980" w:rsidP="004D1F06">
      <w:pPr>
        <w:spacing w:before="0" w:after="0" w:line="240" w:lineRule="auto"/>
      </w:pPr>
      <w:r>
        <w:continuationSeparator/>
      </w:r>
    </w:p>
  </w:footnote>
  <w:footnote w:id="1">
    <w:p w14:paraId="6C3FDDD7" w14:textId="18104015"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Hughes, C. and Desai, P. (2019)</w:t>
      </w:r>
      <w:r>
        <w:rPr>
          <w:rFonts w:ascii="Times New Roman" w:hAnsi="Times New Roman" w:cs="Times New Roman"/>
        </w:rPr>
        <w:t>.</w:t>
      </w:r>
      <w:r w:rsidRPr="00820E3C">
        <w:rPr>
          <w:rFonts w:ascii="Times New Roman" w:hAnsi="Times New Roman" w:cs="Times New Roman"/>
        </w:rPr>
        <w:t xml:space="preserve"> </w:t>
      </w:r>
      <w:r w:rsidRPr="00EE13F7">
        <w:rPr>
          <w:rFonts w:ascii="Times New Roman" w:hAnsi="Times New Roman" w:cs="Times New Roman"/>
          <w:i/>
        </w:rPr>
        <w:t>Measuring Changes in Gender and Social Norms: Practical solutions to a complex problem</w:t>
      </w:r>
      <w:r w:rsidRPr="00820E3C">
        <w:rPr>
          <w:rFonts w:ascii="Times New Roman" w:hAnsi="Times New Roman" w:cs="Times New Roman"/>
        </w:rPr>
        <w:t xml:space="preserve">, Plan International </w:t>
      </w:r>
      <w:hyperlink r:id="rId1" w:history="1">
        <w:r w:rsidRPr="00820E3C">
          <w:rPr>
            <w:rStyle w:val="Hyperlink"/>
            <w:rFonts w:ascii="Times New Roman" w:hAnsi="Times New Roman" w:cs="Times New Roman"/>
          </w:rPr>
          <w:t>https://plan-international.org/uploads/2021/12/measuring_social_and_gender_norms_external_presentation_pdf.pdf</w:t>
        </w:r>
      </w:hyperlink>
    </w:p>
  </w:footnote>
  <w:footnote w:id="2">
    <w:p w14:paraId="27EA408C" w14:textId="0F8FAF83"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Po aty</w:t>
      </w:r>
    </w:p>
  </w:footnote>
  <w:footnote w:id="3">
    <w:p w14:paraId="643D94DA" w14:textId="2E23FBA9"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UNICEF (2021) Defining Social Norms and Related Concepts, UNICEF </w:t>
      </w:r>
      <w:hyperlink r:id="rId2" w:history="1">
        <w:r w:rsidRPr="00820E3C">
          <w:rPr>
            <w:rStyle w:val="Hyperlink"/>
            <w:rFonts w:ascii="Times New Roman" w:hAnsi="Times New Roman" w:cs="Times New Roman"/>
          </w:rPr>
          <w:t>https://www.unicef.org/media/111061/file/Social-norms-definitions-2021.pdf</w:t>
        </w:r>
      </w:hyperlink>
      <w:r w:rsidRPr="00820E3C">
        <w:rPr>
          <w:rFonts w:ascii="Times New Roman" w:hAnsi="Times New Roman" w:cs="Times New Roman"/>
        </w:rPr>
        <w:t xml:space="preserve"> ; </w:t>
      </w:r>
      <w:r w:rsidRPr="00820E3C">
        <w:rPr>
          <w:rFonts w:ascii="Times New Roman" w:hAnsi="Times New Roman" w:cs="Times New Roman"/>
          <w:color w:val="333333"/>
          <w:shd w:val="clear" w:color="auto" w:fill="FFFFFF"/>
        </w:rPr>
        <w:t>Cialdini, R. B., Reno, R. R., &amp; Kallgren, C. A. (1990). A focus theory of normative conduct: Recycling the concept of norms to reduce littering in public places. </w:t>
      </w:r>
      <w:r w:rsidRPr="00820E3C">
        <w:rPr>
          <w:rStyle w:val="Emphasis"/>
          <w:rFonts w:ascii="Times New Roman" w:hAnsi="Times New Roman" w:cs="Times New Roman"/>
          <w:color w:val="333333"/>
          <w:shd w:val="clear" w:color="auto" w:fill="FFFFFF"/>
        </w:rPr>
        <w:t>Journal of Personality and Social Psychology, 58</w:t>
      </w:r>
      <w:r w:rsidRPr="00820E3C">
        <w:rPr>
          <w:rFonts w:ascii="Times New Roman" w:hAnsi="Times New Roman" w:cs="Times New Roman"/>
          <w:color w:val="333333"/>
          <w:shd w:val="clear" w:color="auto" w:fill="FFFFFF"/>
        </w:rPr>
        <w:t>(6), 1015–1026. </w:t>
      </w:r>
      <w:hyperlink r:id="rId3" w:tgtFrame="_blank" w:history="1">
        <w:r w:rsidRPr="00820E3C">
          <w:rPr>
            <w:rStyle w:val="Hyperlink"/>
            <w:rFonts w:ascii="Times New Roman" w:hAnsi="Times New Roman" w:cs="Times New Roman"/>
            <w:color w:val="2C72B7"/>
            <w:shd w:val="clear" w:color="auto" w:fill="FFFFFF"/>
          </w:rPr>
          <w:t>https://doi.org/10.1037/0022-3514.58.6.1015</w:t>
        </w:r>
      </w:hyperlink>
      <w:r w:rsidRPr="00820E3C">
        <w:rPr>
          <w:rFonts w:ascii="Times New Roman" w:hAnsi="Times New Roman" w:cs="Times New Roman"/>
        </w:rPr>
        <w:t xml:space="preserve"> </w:t>
      </w:r>
    </w:p>
  </w:footnote>
  <w:footnote w:id="4">
    <w:p w14:paraId="3D9676E9" w14:textId="61AF389B"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Cislaghi, B. and Heise, L. (2019) Gender norms and social norms: Differences, similarities and why they matter in prevention science, Sociology of Health and Illness, 42 (2) (2019), pp. 407-422, 10.1111/1467-9566.13008 </w:t>
      </w:r>
      <w:hyperlink r:id="rId4" w:history="1">
        <w:r w:rsidRPr="00820E3C">
          <w:rPr>
            <w:rStyle w:val="Hyperlink"/>
            <w:rFonts w:ascii="Times New Roman" w:hAnsi="Times New Roman" w:cs="Times New Roman"/>
          </w:rPr>
          <w:t>https://onlinelibrary.wiley.com/doi/full/10.1111/1467-9566.13008</w:t>
        </w:r>
      </w:hyperlink>
      <w:r w:rsidRPr="00820E3C">
        <w:rPr>
          <w:rFonts w:ascii="Times New Roman" w:hAnsi="Times New Roman" w:cs="Times New Roman"/>
        </w:rPr>
        <w:t xml:space="preserve"> ; Mackie, G., Moneti, F., Shakya, H. and Denny, E. (2015) What are Social Norms? How are They Measured? New York: UNICEF and UCSD. </w:t>
      </w:r>
      <w:hyperlink r:id="rId5" w:history="1">
        <w:r w:rsidRPr="00820E3C">
          <w:rPr>
            <w:rStyle w:val="Hyperlink"/>
            <w:rFonts w:ascii="Times New Roman" w:hAnsi="Times New Roman" w:cs="Times New Roman"/>
          </w:rPr>
          <w:t>https://www.researchgate.net/publication/282851305_What_are_social_norms_How_are_they_measured</w:t>
        </w:r>
      </w:hyperlink>
    </w:p>
  </w:footnote>
  <w:footnote w:id="5">
    <w:p w14:paraId="5B451F79" w14:textId="77777777"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Hughes, C. and Desai, P. (2019) Measuring Changes in Gender and Social Norms: Practical solutions to a complex problem, Plan International </w:t>
      </w:r>
      <w:hyperlink r:id="rId6" w:history="1">
        <w:r w:rsidRPr="00820E3C">
          <w:rPr>
            <w:rStyle w:val="Hyperlink"/>
            <w:rFonts w:ascii="Times New Roman" w:hAnsi="Times New Roman" w:cs="Times New Roman"/>
          </w:rPr>
          <w:t>https://plan-international.org/uploads/2021/12/measuring_social_and_gender_norms_external_presentation_pdf.pdf</w:t>
        </w:r>
      </w:hyperlink>
    </w:p>
    <w:p w14:paraId="13797459" w14:textId="553E8A1B" w:rsidR="008F1954" w:rsidRPr="00820E3C" w:rsidRDefault="008F1954" w:rsidP="00820E3C">
      <w:pPr>
        <w:pStyle w:val="FootnoteText"/>
        <w:rPr>
          <w:rFonts w:ascii="Times New Roman" w:hAnsi="Times New Roman" w:cs="Times New Roman"/>
        </w:rPr>
      </w:pPr>
    </w:p>
  </w:footnote>
  <w:footnote w:id="6">
    <w:p w14:paraId="01E19ED5" w14:textId="063975DD"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sq-AL"/>
        </w:rPr>
        <w:t>Shiko për shembull</w:t>
      </w:r>
      <w:r w:rsidRPr="00820E3C">
        <w:rPr>
          <w:rFonts w:ascii="Times New Roman" w:hAnsi="Times New Roman" w:cs="Times New Roman"/>
        </w:rPr>
        <w:t xml:space="preserve"> </w:t>
      </w:r>
      <w:r w:rsidRPr="00820E3C">
        <w:rPr>
          <w:rFonts w:ascii="Times New Roman" w:hAnsi="Times New Roman" w:cs="Times New Roman"/>
          <w:i/>
        </w:rPr>
        <w:t>TRANSFORMING OUR WORLD: THE 2030 AGENDA FOR SUSTAINABLE DEVELOPMENT</w:t>
      </w:r>
      <w:r w:rsidRPr="00820E3C">
        <w:rPr>
          <w:rFonts w:ascii="Times New Roman" w:hAnsi="Times New Roman" w:cs="Times New Roman"/>
        </w:rPr>
        <w:t xml:space="preserve"> </w:t>
      </w:r>
      <w:hyperlink r:id="rId7" w:history="1">
        <w:r w:rsidRPr="00820E3C">
          <w:rPr>
            <w:rStyle w:val="Hyperlink"/>
            <w:rFonts w:ascii="Times New Roman" w:hAnsi="Times New Roman" w:cs="Times New Roman"/>
          </w:rPr>
          <w:t>https://sdgs.un.org/sites/default/files/publications/21252030%20Agenda%20for%20Sustainable%20Development%20web.pdf</w:t>
        </w:r>
      </w:hyperlink>
      <w:r w:rsidRPr="00820E3C">
        <w:rPr>
          <w:rFonts w:ascii="Times New Roman" w:hAnsi="Times New Roman" w:cs="Times New Roman"/>
        </w:rPr>
        <w:t xml:space="preserve"> </w:t>
      </w:r>
    </w:p>
  </w:footnote>
  <w:footnote w:id="7">
    <w:p w14:paraId="538A3447" w14:textId="624B46D5" w:rsidR="008F1954" w:rsidRPr="00820E3C" w:rsidRDefault="008F1954" w:rsidP="00820E3C">
      <w:pPr>
        <w:pStyle w:val="FootnoteText"/>
        <w:rPr>
          <w:rFonts w:ascii="Times New Roman" w:hAnsi="Times New Roman" w:cs="Times New Roman"/>
        </w:rPr>
      </w:pPr>
      <w:r w:rsidRPr="00820E3C">
        <w:rPr>
          <w:rFonts w:ascii="Times New Roman" w:hAnsi="Times New Roman" w:cs="Times New Roman"/>
          <w:vertAlign w:val="superscript"/>
          <w:lang w:val="sq-AL"/>
        </w:rPr>
        <w:footnoteRef/>
      </w:r>
      <w:r w:rsidRPr="00820E3C">
        <w:rPr>
          <w:rFonts w:ascii="Times New Roman" w:hAnsi="Times New Roman" w:cs="Times New Roman"/>
          <w:lang w:val="sq-AL"/>
        </w:rPr>
        <w:t xml:space="preserve"> </w:t>
      </w:r>
      <w:r w:rsidRPr="00820E3C">
        <w:rPr>
          <w:rFonts w:ascii="Times New Roman" w:hAnsi="Times New Roman" w:cs="Times New Roman"/>
          <w:lang w:val="sq-AL"/>
        </w:rPr>
        <w:t xml:space="preserve">Abramsky, T., et al. (2014). </w:t>
      </w:r>
      <w:r w:rsidRPr="00820E3C">
        <w:rPr>
          <w:rFonts w:ascii="Times New Roman" w:hAnsi="Times New Roman" w:cs="Times New Roman"/>
          <w:i/>
          <w:lang w:val="sq-AL"/>
        </w:rPr>
        <w:t>Evidence-based approaches to preventing gender-based violence: A systematic review</w:t>
      </w:r>
      <w:r w:rsidRPr="00820E3C">
        <w:rPr>
          <w:rFonts w:ascii="Times New Roman" w:hAnsi="Times New Roman" w:cs="Times New Roman"/>
          <w:lang w:val="sq-AL"/>
        </w:rPr>
        <w:t>. The Lancet</w:t>
      </w:r>
      <w:r w:rsidRPr="00820E3C">
        <w:rPr>
          <w:rFonts w:ascii="Times New Roman" w:eastAsiaTheme="minorEastAsia" w:hAnsi="Times New Roman" w:cs="Times New Roman"/>
          <w:color w:val="0D0D0D"/>
          <w:shd w:val="clear" w:color="auto" w:fill="FFFFFF"/>
        </w:rPr>
        <w:t>.</w:t>
      </w:r>
    </w:p>
  </w:footnote>
  <w:footnote w:id="8">
    <w:p w14:paraId="7DEB6376" w14:textId="586FABB7" w:rsidR="008F1954" w:rsidRPr="00820E3C" w:rsidRDefault="008F1954" w:rsidP="00820E3C">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WHO (2013) Global and regional estimates of violence against women: prevalence and health effects of intimate partner violence and nonpartner sexual violence. </w:t>
      </w:r>
      <w:hyperlink r:id="rId8" w:history="1">
        <w:r w:rsidRPr="00820E3C">
          <w:rPr>
            <w:rStyle w:val="Hyperlink"/>
            <w:rFonts w:ascii="Times New Roman" w:hAnsi="Times New Roman" w:cs="Times New Roman"/>
          </w:rPr>
          <w:t>https://iris.who.int/bitstream/handle/10665/85239/9789241564625_eng.pdf?sequence=1</w:t>
        </w:r>
      </w:hyperlink>
      <w:r w:rsidRPr="00820E3C">
        <w:rPr>
          <w:rFonts w:ascii="Times New Roman" w:hAnsi="Times New Roman" w:cs="Times New Roman"/>
        </w:rPr>
        <w:t xml:space="preserve"> </w:t>
      </w:r>
    </w:p>
  </w:footnote>
  <w:footnote w:id="9">
    <w:p w14:paraId="0478AAAB" w14:textId="184B6050" w:rsidR="008F1954" w:rsidRPr="00820E3C" w:rsidRDefault="008F1954" w:rsidP="00E0754B">
      <w:pPr>
        <w:spacing w:before="0" w:after="0" w:line="240" w:lineRule="auto"/>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sq-AL"/>
        </w:rPr>
        <w:t xml:space="preserve">CoE (2016). </w:t>
      </w:r>
      <w:r w:rsidRPr="00820E3C">
        <w:rPr>
          <w:rFonts w:ascii="Times New Roman" w:hAnsi="Times New Roman" w:cs="Times New Roman"/>
          <w:i/>
          <w:lang w:val="sq-AL"/>
        </w:rPr>
        <w:t>Council of Europe: Project Management Methodology Handbook 2016</w:t>
      </w:r>
      <w:r w:rsidRPr="00820E3C">
        <w:rPr>
          <w:rFonts w:ascii="Times New Roman" w:hAnsi="Times New Roman" w:cs="Times New Roman"/>
          <w:lang w:val="sq-AL"/>
        </w:rPr>
        <w:t>, Council of Europe, March 2016 f.14 dhe f. 80</w:t>
      </w:r>
    </w:p>
  </w:footnote>
  <w:footnote w:id="10">
    <w:p w14:paraId="79332E2D" w14:textId="280DC18F" w:rsidR="008F1954" w:rsidRPr="00820E3C" w:rsidRDefault="008F1954" w:rsidP="00E0754B">
      <w:pPr>
        <w:spacing w:before="0" w:after="0" w:line="240" w:lineRule="auto"/>
        <w:rPr>
          <w:rFonts w:ascii="Times New Roman" w:hAnsi="Times New Roman" w:cs="Times New Roman"/>
          <w:lang w:val="sq-AL"/>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sq-AL"/>
        </w:rPr>
        <w:t>TANGO (2007) Monitoring and Evaluation Manual, Prepared for ADRA International Food Security Department Prepared by TANGO International, Inc. March 2007</w:t>
      </w:r>
    </w:p>
  </w:footnote>
  <w:footnote w:id="11">
    <w:p w14:paraId="36BAFBB4" w14:textId="77777777" w:rsidR="008F1954" w:rsidRPr="00820E3C" w:rsidRDefault="008F1954" w:rsidP="00E0754B">
      <w:pPr>
        <w:spacing w:before="0" w:after="0" w:line="240" w:lineRule="auto"/>
        <w:rPr>
          <w:rFonts w:ascii="Times New Roman" w:hAnsi="Times New Roman" w:cs="Times New Roman"/>
          <w:lang w:val="sq-AL"/>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sq-AL"/>
        </w:rPr>
        <w:t>IFRCS (2007). Monitoring and Evaluation in a Nutshell. Planning, Monitoring, Evaluation and Reporting Department, IFRCS.</w:t>
      </w:r>
    </w:p>
    <w:p w14:paraId="2181A3F6" w14:textId="7A242A53" w:rsidR="008F1954" w:rsidRPr="00820E3C" w:rsidRDefault="008F1954" w:rsidP="0005560F">
      <w:pPr>
        <w:pStyle w:val="FootnoteText"/>
        <w:rPr>
          <w:rFonts w:ascii="Times New Roman" w:hAnsi="Times New Roman" w:cs="Times New Roman"/>
          <w:lang w:val="sq-AL"/>
        </w:rPr>
      </w:pPr>
    </w:p>
  </w:footnote>
  <w:footnote w:id="12">
    <w:p w14:paraId="1E7E0F4F" w14:textId="2A43B5D9" w:rsidR="008F1954" w:rsidRPr="00E0754B" w:rsidRDefault="008F1954" w:rsidP="00E0754B">
      <w:pPr>
        <w:pStyle w:val="FootnoteText"/>
        <w:jc w:val="both"/>
        <w:rPr>
          <w:rFonts w:ascii="Times New Roman" w:hAnsi="Times New Roman" w:cs="Times New Roman"/>
          <w:lang w:val="en-GB"/>
        </w:rPr>
      </w:pPr>
      <w:r w:rsidRPr="00820E3C">
        <w:rPr>
          <w:rStyle w:val="FootnoteReference"/>
          <w:rFonts w:ascii="Times New Roman" w:hAnsi="Times New Roman" w:cs="Times New Roman"/>
        </w:rPr>
        <w:footnoteRef/>
      </w:r>
      <w:r w:rsidRPr="00820E3C">
        <w:rPr>
          <w:rFonts w:ascii="Times New Roman" w:hAnsi="Times New Roman" w:cs="Times New Roman"/>
          <w:lang w:val="sq-AL"/>
        </w:rPr>
        <w:t xml:space="preserve"> </w:t>
      </w:r>
      <w:r w:rsidRPr="00820E3C">
        <w:rPr>
          <w:rFonts w:ascii="Times New Roman" w:hAnsi="Times New Roman" w:cs="Times New Roman"/>
          <w:lang w:val="en-GB"/>
        </w:rPr>
        <w:t xml:space="preserve">South African Management Development Institute (SAMDI) (2007). Training Manual Module 3: The planning and design of outcomes-based learning, </w:t>
      </w:r>
      <w:hyperlink r:id="rId9" w:history="1">
        <w:r w:rsidRPr="00820E3C">
          <w:rPr>
            <w:rStyle w:val="Hyperlink"/>
            <w:rFonts w:ascii="Times New Roman" w:hAnsi="Times New Roman" w:cs="Times New Roman"/>
            <w:lang w:val="en-GB"/>
          </w:rPr>
          <w:t>https://amdin.africa/archive/documents/d00104/SAMDI_TOT_Module_3.pdf</w:t>
        </w:r>
      </w:hyperlink>
      <w:r w:rsidRPr="00820E3C">
        <w:rPr>
          <w:rFonts w:ascii="Times New Roman" w:hAnsi="Times New Roman" w:cs="Times New Roman"/>
          <w:lang w:val="en-GB"/>
        </w:rPr>
        <w:t xml:space="preserve"> </w:t>
      </w:r>
    </w:p>
  </w:footnote>
  <w:footnote w:id="13">
    <w:p w14:paraId="707069E0" w14:textId="1F9C56F9" w:rsidR="008F1954" w:rsidRPr="002E7AD5" w:rsidRDefault="008F1954" w:rsidP="002E7AD5">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lang w:val="sq-AL"/>
        </w:rPr>
        <w:t xml:space="preserve"> </w:t>
      </w:r>
      <w:r w:rsidRPr="00820E3C">
        <w:rPr>
          <w:rFonts w:ascii="Times New Roman" w:hAnsi="Times New Roman" w:cs="Times New Roman"/>
          <w:lang w:val="sq-AL"/>
        </w:rPr>
        <w:t xml:space="preserve">Shiko për më shumë </w:t>
      </w:r>
      <w:r w:rsidRPr="00820E3C">
        <w:rPr>
          <w:rFonts w:ascii="Times New Roman" w:hAnsi="Times New Roman" w:cs="Times New Roman"/>
        </w:rPr>
        <w:t xml:space="preserve">OECD (2021). Applying Evaluation Criteria Thoughtfully, OECD Publishing, Paris, </w:t>
      </w:r>
      <w:hyperlink r:id="rId10" w:history="1">
        <w:r w:rsidRPr="00820E3C">
          <w:rPr>
            <w:rStyle w:val="Hyperlink"/>
            <w:rFonts w:ascii="Times New Roman" w:hAnsi="Times New Roman" w:cs="Times New Roman"/>
          </w:rPr>
          <w:t>https://doi.org/10.1787/543e84ed-en</w:t>
        </w:r>
      </w:hyperlink>
      <w:r w:rsidRPr="00820E3C">
        <w:rPr>
          <w:rFonts w:ascii="Times New Roman" w:hAnsi="Times New Roman" w:cs="Times New Roman"/>
        </w:rPr>
        <w:t xml:space="preserve">.  </w:t>
      </w:r>
      <w:hyperlink r:id="rId11" w:history="1"/>
      <w:r w:rsidR="002E7AD5">
        <w:rPr>
          <w:rFonts w:ascii="Times New Roman" w:hAnsi="Times New Roman" w:cs="Times New Roman"/>
        </w:rPr>
        <w:t xml:space="preserve"> </w:t>
      </w:r>
    </w:p>
  </w:footnote>
  <w:footnote w:id="14">
    <w:p w14:paraId="7A167CC2" w14:textId="77777777" w:rsidR="008F1954" w:rsidRPr="00820E3C" w:rsidRDefault="008F1954" w:rsidP="00BE0EB7">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 xml:space="preserve">IFRCS (2007). </w:t>
      </w:r>
      <w:r w:rsidRPr="00820E3C">
        <w:rPr>
          <w:rFonts w:ascii="Times New Roman" w:hAnsi="Times New Roman" w:cs="Times New Roman"/>
          <w:i/>
          <w:lang w:val="en-GB"/>
        </w:rPr>
        <w:t>Monitoring and Evaluation in a Nutshell. Planning, Monitoring, Evaluation and Reporting Department</w:t>
      </w:r>
      <w:r w:rsidRPr="00820E3C">
        <w:rPr>
          <w:rFonts w:ascii="Times New Roman" w:hAnsi="Times New Roman" w:cs="Times New Roman"/>
          <w:lang w:val="en-GB"/>
        </w:rPr>
        <w:t>, IFRCS.</w:t>
      </w:r>
    </w:p>
    <w:p w14:paraId="539A14FA" w14:textId="46EAF378" w:rsidR="008F1954" w:rsidRPr="00820E3C" w:rsidRDefault="008F1954" w:rsidP="00BE0EB7">
      <w:pPr>
        <w:pStyle w:val="FootnoteText"/>
        <w:rPr>
          <w:rFonts w:ascii="Times New Roman" w:hAnsi="Times New Roman" w:cs="Times New Roman"/>
        </w:rPr>
      </w:pPr>
    </w:p>
  </w:footnote>
  <w:footnote w:id="15">
    <w:p w14:paraId="330C56FD" w14:textId="1A11CE8E" w:rsidR="008F1954" w:rsidRPr="00820E3C" w:rsidRDefault="008F1954" w:rsidP="00BE0EB7">
      <w:pPr>
        <w:pStyle w:val="FootnoteText"/>
        <w:jc w:val="both"/>
        <w:rPr>
          <w:rFonts w:ascii="Times New Roman" w:hAnsi="Times New Roman" w:cs="Times New Roman"/>
          <w:lang w:val="en-GB"/>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Johnson, G. (2002). Research methods for public administrators. Westport, CT: Quorum Books. Chicago</w:t>
      </w:r>
    </w:p>
  </w:footnote>
  <w:footnote w:id="16">
    <w:p w14:paraId="711DAA0E" w14:textId="77777777" w:rsidR="008F1954" w:rsidRPr="00820E3C" w:rsidRDefault="008F1954">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 xml:space="preserve">Burch, P., &amp; Heinrich, C. (2016). Mixed methods for policy research and program evaluation. SAGE Publications, Inc. </w:t>
      </w:r>
      <w:hyperlink r:id="rId12" w:history="1">
        <w:r w:rsidRPr="00820E3C">
          <w:rPr>
            <w:rStyle w:val="Hyperlink"/>
            <w:rFonts w:ascii="Times New Roman" w:hAnsi="Times New Roman" w:cs="Times New Roman"/>
            <w:lang w:val="en-GB"/>
          </w:rPr>
          <w:t>https://www.doi.org/10.4135/9781483398259</w:t>
        </w:r>
      </w:hyperlink>
    </w:p>
    <w:p w14:paraId="46D992DE" w14:textId="03201304" w:rsidR="008F1954" w:rsidRPr="00820E3C" w:rsidRDefault="008F1954">
      <w:pPr>
        <w:pStyle w:val="FootnoteText"/>
        <w:rPr>
          <w:rFonts w:ascii="Times New Roman" w:hAnsi="Times New Roman" w:cs="Times New Roman"/>
        </w:rPr>
      </w:pPr>
    </w:p>
  </w:footnote>
  <w:footnote w:id="17">
    <w:p w14:paraId="2BCE3B1F" w14:textId="77777777" w:rsidR="008F1954" w:rsidRPr="00820E3C" w:rsidRDefault="008F1954">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Fhi360 (2004) Monitoring HIV/AIDS Programs: A Facilitator’s Training Guide; A USAID Resource for Prevention, Care and Treatment.</w:t>
      </w:r>
    </w:p>
    <w:p w14:paraId="5035EA6F" w14:textId="32E06796" w:rsidR="008F1954" w:rsidRPr="00820E3C" w:rsidRDefault="008F1954">
      <w:pPr>
        <w:pStyle w:val="FootnoteText"/>
        <w:rPr>
          <w:rFonts w:ascii="Times New Roman" w:hAnsi="Times New Roman" w:cs="Times New Roman"/>
        </w:rPr>
      </w:pPr>
    </w:p>
  </w:footnote>
  <w:footnote w:id="18">
    <w:p w14:paraId="21D763FE" w14:textId="29751891" w:rsidR="008F1954" w:rsidRPr="00820E3C" w:rsidRDefault="008F1954" w:rsidP="00E0754B">
      <w:pPr>
        <w:spacing w:before="0" w:after="0" w:line="240" w:lineRule="auto"/>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sq-AL"/>
        </w:rPr>
        <w:t xml:space="preserve">CoE (2016). </w:t>
      </w:r>
      <w:r w:rsidRPr="00820E3C">
        <w:rPr>
          <w:rFonts w:ascii="Times New Roman" w:hAnsi="Times New Roman" w:cs="Times New Roman"/>
          <w:i/>
          <w:lang w:val="sq-AL"/>
        </w:rPr>
        <w:t>Council of Europe: Project Management Methodology Handbook 2016</w:t>
      </w:r>
      <w:r w:rsidRPr="00820E3C">
        <w:rPr>
          <w:rFonts w:ascii="Times New Roman" w:hAnsi="Times New Roman" w:cs="Times New Roman"/>
          <w:lang w:val="sq-AL"/>
        </w:rPr>
        <w:t>, Council of Europe, March 2016 f. 86</w:t>
      </w:r>
    </w:p>
    <w:p w14:paraId="291F74CA" w14:textId="6B263C1D" w:rsidR="008F1954" w:rsidRPr="00820E3C" w:rsidRDefault="008F1954" w:rsidP="0005560F">
      <w:pPr>
        <w:pStyle w:val="FootnoteText"/>
        <w:rPr>
          <w:rFonts w:ascii="Times New Roman" w:hAnsi="Times New Roman" w:cs="Times New Roman"/>
        </w:rPr>
      </w:pPr>
    </w:p>
  </w:footnote>
  <w:footnote w:id="19">
    <w:p w14:paraId="7B27A919" w14:textId="17AC93CD" w:rsidR="008F1954" w:rsidRPr="00820E3C" w:rsidRDefault="008F1954" w:rsidP="00E0754B">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 xml:space="preserve">Burch, P., &amp; Heinrich, C. (2016). Mixed methods for policy research and program evaluation. SAGE Publications, Inc. </w:t>
      </w:r>
      <w:hyperlink r:id="rId13" w:history="1">
        <w:r w:rsidRPr="00820E3C">
          <w:rPr>
            <w:rStyle w:val="Hyperlink"/>
            <w:rFonts w:ascii="Times New Roman" w:hAnsi="Times New Roman" w:cs="Times New Roman"/>
            <w:lang w:val="en-GB"/>
          </w:rPr>
          <w:t>https://www.doi.org/10.4135/9781483398259</w:t>
        </w:r>
      </w:hyperlink>
    </w:p>
  </w:footnote>
  <w:footnote w:id="20">
    <w:p w14:paraId="554DE91E" w14:textId="52AEDC50" w:rsidR="008F1954" w:rsidRPr="00E0754B" w:rsidRDefault="008F1954" w:rsidP="00E0754B">
      <w:pPr>
        <w:pStyle w:val="FootnoteText"/>
        <w:jc w:val="both"/>
        <w:rPr>
          <w:rFonts w:ascii="Times New Roman" w:hAnsi="Times New Roman" w:cs="Times New Roman"/>
          <w:lang w:val="fr-FR"/>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 xml:space="preserve">Schoonenboom, J., &amp; Johnson, R. B. (2017). How to Construct a Mixed Methods Research Design. </w:t>
      </w:r>
      <w:r w:rsidRPr="00820E3C">
        <w:rPr>
          <w:rFonts w:ascii="Times New Roman" w:hAnsi="Times New Roman" w:cs="Times New Roman"/>
          <w:lang w:val="fr-FR"/>
        </w:rPr>
        <w:t xml:space="preserve">Kolner Zeitschrift fur Soziologie und Sozialpsychologie, 69(Suppl 2), 107–131. </w:t>
      </w:r>
      <w:hyperlink r:id="rId14" w:history="1">
        <w:r w:rsidRPr="00820E3C">
          <w:rPr>
            <w:rStyle w:val="Hyperlink"/>
            <w:rFonts w:ascii="Times New Roman" w:hAnsi="Times New Roman" w:cs="Times New Roman"/>
            <w:lang w:val="fr-FR"/>
          </w:rPr>
          <w:t>https://doi.org/10.1007/s11577-017-0454-1</w:t>
        </w:r>
      </w:hyperlink>
    </w:p>
  </w:footnote>
  <w:footnote w:id="21">
    <w:p w14:paraId="11FE4A0B" w14:textId="71CEAF3E" w:rsidR="008F1954" w:rsidRPr="00820E3C" w:rsidRDefault="008F1954" w:rsidP="00BE0EB7">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Creswell, J. W., &amp; Creswell, J. D. (2018). Research design: qualitative, quantitative, and mixed methods approach. Fifth edition. Los Angeles: SAGE.</w:t>
      </w:r>
    </w:p>
  </w:footnote>
  <w:footnote w:id="22">
    <w:p w14:paraId="072F5E57" w14:textId="079C4283" w:rsidR="008F1954" w:rsidRPr="00820E3C" w:rsidRDefault="008F1954" w:rsidP="00BE0EB7">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Fhi360 (2004) Monitoring HIV/AIDS Programs: A Facilitator’s Training Guide; A USAID Resource for Prevention, Care and Treatment.</w:t>
      </w:r>
    </w:p>
  </w:footnote>
  <w:footnote w:id="23">
    <w:p w14:paraId="077D6D17" w14:textId="77777777" w:rsidR="008F1954" w:rsidRPr="00820E3C" w:rsidRDefault="008F1954">
      <w:pPr>
        <w:pStyle w:val="FootnoteText"/>
        <w:jc w:val="both"/>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lang w:val="en-GB"/>
        </w:rPr>
        <w:t xml:space="preserve">CoE (2020). Council of Europe: Human Rights Approach Practical Guide for Co-operation Projects, Council of Europe, December 2020, </w:t>
      </w:r>
      <w:hyperlink r:id="rId15" w:history="1">
        <w:r w:rsidRPr="00820E3C">
          <w:rPr>
            <w:rStyle w:val="Hyperlink"/>
            <w:rFonts w:ascii="Times New Roman" w:hAnsi="Times New Roman" w:cs="Times New Roman"/>
            <w:lang w:val="en-GB"/>
          </w:rPr>
          <w:t>https://rm.coe.int/coe-humanrightsapproach-r01-v05-light-final-version/1680a22410 p.17</w:t>
        </w:r>
      </w:hyperlink>
      <w:r w:rsidRPr="00820E3C">
        <w:rPr>
          <w:rFonts w:ascii="Times New Roman" w:hAnsi="Times New Roman" w:cs="Times New Roman"/>
          <w:lang w:val="en-GB"/>
        </w:rPr>
        <w:t xml:space="preserve">.  </w:t>
      </w:r>
    </w:p>
    <w:p w14:paraId="0ED6F242" w14:textId="311FBCD7" w:rsidR="008F1954" w:rsidRPr="00820E3C" w:rsidRDefault="008F1954">
      <w:pPr>
        <w:pStyle w:val="FootnoteText"/>
        <w:rPr>
          <w:rFonts w:ascii="Times New Roman" w:hAnsi="Times New Roman" w:cs="Times New Roman"/>
        </w:rPr>
      </w:pPr>
    </w:p>
  </w:footnote>
  <w:footnote w:id="24">
    <w:p w14:paraId="7D50380E" w14:textId="344F4119" w:rsidR="008F1954" w:rsidRPr="00820E3C" w:rsidRDefault="008F1954">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OECD</w:t>
      </w:r>
      <w:r w:rsidRPr="00820E3C">
        <w:rPr>
          <w:rFonts w:ascii="Times New Roman" w:hAnsi="Times New Roman" w:cs="Times New Roman"/>
          <w:spacing w:val="-6"/>
        </w:rPr>
        <w:t xml:space="preserve"> </w:t>
      </w:r>
      <w:r w:rsidRPr="00820E3C">
        <w:rPr>
          <w:rFonts w:ascii="Times New Roman" w:hAnsi="Times New Roman" w:cs="Times New Roman"/>
          <w:spacing w:val="-1"/>
        </w:rPr>
        <w:t>(2010).</w:t>
      </w:r>
      <w:r w:rsidRPr="00820E3C">
        <w:rPr>
          <w:rFonts w:ascii="Times New Roman" w:hAnsi="Times New Roman" w:cs="Times New Roman"/>
          <w:spacing w:val="-5"/>
        </w:rPr>
        <w:t xml:space="preserve"> </w:t>
      </w:r>
      <w:r w:rsidRPr="00820E3C">
        <w:rPr>
          <w:rFonts w:ascii="Times New Roman" w:hAnsi="Times New Roman" w:cs="Times New Roman"/>
          <w:i/>
          <w:spacing w:val="-1"/>
        </w:rPr>
        <w:t>Glossary</w:t>
      </w:r>
      <w:r w:rsidRPr="00820E3C">
        <w:rPr>
          <w:rFonts w:ascii="Times New Roman" w:hAnsi="Times New Roman" w:cs="Times New Roman"/>
          <w:i/>
          <w:spacing w:val="-6"/>
        </w:rPr>
        <w:t xml:space="preserve"> </w:t>
      </w:r>
      <w:r w:rsidRPr="00820E3C">
        <w:rPr>
          <w:rFonts w:ascii="Times New Roman" w:hAnsi="Times New Roman" w:cs="Times New Roman"/>
          <w:i/>
        </w:rPr>
        <w:t>of</w:t>
      </w:r>
      <w:r w:rsidRPr="00820E3C">
        <w:rPr>
          <w:rFonts w:ascii="Times New Roman" w:hAnsi="Times New Roman" w:cs="Times New Roman"/>
          <w:i/>
          <w:spacing w:val="-6"/>
        </w:rPr>
        <w:t xml:space="preserve"> </w:t>
      </w:r>
      <w:r w:rsidRPr="00820E3C">
        <w:rPr>
          <w:rFonts w:ascii="Times New Roman" w:hAnsi="Times New Roman" w:cs="Times New Roman"/>
          <w:i/>
          <w:spacing w:val="-1"/>
        </w:rPr>
        <w:t>Key</w:t>
      </w:r>
      <w:r w:rsidRPr="00820E3C">
        <w:rPr>
          <w:rFonts w:ascii="Times New Roman" w:hAnsi="Times New Roman" w:cs="Times New Roman"/>
          <w:i/>
          <w:spacing w:val="-4"/>
        </w:rPr>
        <w:t xml:space="preserve"> </w:t>
      </w:r>
      <w:r w:rsidRPr="00820E3C">
        <w:rPr>
          <w:rFonts w:ascii="Times New Roman" w:hAnsi="Times New Roman" w:cs="Times New Roman"/>
          <w:i/>
          <w:spacing w:val="-1"/>
        </w:rPr>
        <w:t>Terms</w:t>
      </w:r>
      <w:r w:rsidRPr="00820E3C">
        <w:rPr>
          <w:rFonts w:ascii="Times New Roman" w:hAnsi="Times New Roman" w:cs="Times New Roman"/>
          <w:i/>
          <w:spacing w:val="-6"/>
        </w:rPr>
        <w:t xml:space="preserve"> </w:t>
      </w:r>
      <w:r w:rsidRPr="00820E3C">
        <w:rPr>
          <w:rFonts w:ascii="Times New Roman" w:hAnsi="Times New Roman" w:cs="Times New Roman"/>
          <w:i/>
          <w:spacing w:val="-1"/>
        </w:rPr>
        <w:t>in</w:t>
      </w:r>
      <w:r w:rsidRPr="00820E3C">
        <w:rPr>
          <w:rFonts w:ascii="Times New Roman" w:hAnsi="Times New Roman" w:cs="Times New Roman"/>
          <w:i/>
          <w:spacing w:val="-4"/>
        </w:rPr>
        <w:t xml:space="preserve"> </w:t>
      </w:r>
      <w:r w:rsidRPr="00820E3C">
        <w:rPr>
          <w:rFonts w:ascii="Times New Roman" w:hAnsi="Times New Roman" w:cs="Times New Roman"/>
          <w:i/>
          <w:spacing w:val="-1"/>
        </w:rPr>
        <w:t>Evaluations</w:t>
      </w:r>
      <w:r w:rsidRPr="00820E3C">
        <w:rPr>
          <w:rFonts w:ascii="Times New Roman" w:hAnsi="Times New Roman" w:cs="Times New Roman"/>
          <w:i/>
          <w:spacing w:val="-7"/>
        </w:rPr>
        <w:t xml:space="preserve"> </w:t>
      </w:r>
      <w:r w:rsidRPr="00820E3C">
        <w:rPr>
          <w:rFonts w:ascii="Times New Roman" w:hAnsi="Times New Roman" w:cs="Times New Roman"/>
          <w:i/>
        </w:rPr>
        <w:t>and</w:t>
      </w:r>
      <w:r w:rsidRPr="00820E3C">
        <w:rPr>
          <w:rFonts w:ascii="Times New Roman" w:hAnsi="Times New Roman" w:cs="Times New Roman"/>
          <w:i/>
          <w:spacing w:val="-4"/>
        </w:rPr>
        <w:t xml:space="preserve"> </w:t>
      </w:r>
      <w:r w:rsidRPr="00820E3C">
        <w:rPr>
          <w:rFonts w:ascii="Times New Roman" w:hAnsi="Times New Roman" w:cs="Times New Roman"/>
          <w:i/>
          <w:spacing w:val="-1"/>
        </w:rPr>
        <w:t>Results</w:t>
      </w:r>
      <w:r w:rsidRPr="00820E3C">
        <w:rPr>
          <w:rFonts w:ascii="Times New Roman" w:hAnsi="Times New Roman" w:cs="Times New Roman"/>
          <w:i/>
          <w:spacing w:val="-6"/>
        </w:rPr>
        <w:t xml:space="preserve"> </w:t>
      </w:r>
      <w:r w:rsidRPr="00820E3C">
        <w:rPr>
          <w:rFonts w:ascii="Times New Roman" w:hAnsi="Times New Roman" w:cs="Times New Roman"/>
          <w:i/>
          <w:spacing w:val="-1"/>
        </w:rPr>
        <w:t>Based</w:t>
      </w:r>
      <w:r w:rsidRPr="00820E3C">
        <w:rPr>
          <w:rFonts w:ascii="Times New Roman" w:hAnsi="Times New Roman" w:cs="Times New Roman"/>
          <w:i/>
          <w:spacing w:val="-5"/>
        </w:rPr>
        <w:t xml:space="preserve"> </w:t>
      </w:r>
      <w:r w:rsidRPr="00820E3C">
        <w:rPr>
          <w:rFonts w:ascii="Times New Roman" w:hAnsi="Times New Roman" w:cs="Times New Roman"/>
          <w:i/>
        </w:rPr>
        <w:t>Management</w:t>
      </w:r>
      <w:r w:rsidRPr="00820E3C">
        <w:rPr>
          <w:rFonts w:ascii="Times New Roman" w:hAnsi="Times New Roman" w:cs="Times New Roman"/>
        </w:rPr>
        <w:t>.</w:t>
      </w:r>
      <w:r w:rsidRPr="00820E3C">
        <w:rPr>
          <w:rFonts w:ascii="Times New Roman" w:hAnsi="Times New Roman" w:cs="Times New Roman"/>
          <w:spacing w:val="-5"/>
        </w:rPr>
        <w:t xml:space="preserve"> </w:t>
      </w:r>
      <w:r w:rsidRPr="00820E3C">
        <w:rPr>
          <w:rFonts w:ascii="Times New Roman" w:hAnsi="Times New Roman" w:cs="Times New Roman"/>
          <w:spacing w:val="-1"/>
        </w:rPr>
        <w:t>OECD,</w:t>
      </w:r>
      <w:r w:rsidRPr="00820E3C">
        <w:rPr>
          <w:rFonts w:ascii="Times New Roman" w:hAnsi="Times New Roman" w:cs="Times New Roman"/>
          <w:spacing w:val="-5"/>
        </w:rPr>
        <w:t xml:space="preserve"> </w:t>
      </w:r>
      <w:r w:rsidRPr="00820E3C">
        <w:rPr>
          <w:rFonts w:ascii="Times New Roman" w:hAnsi="Times New Roman" w:cs="Times New Roman"/>
          <w:spacing w:val="-1"/>
        </w:rPr>
        <w:t>2002</w:t>
      </w:r>
    </w:p>
  </w:footnote>
  <w:footnote w:id="25">
    <w:p w14:paraId="2E8F40AF" w14:textId="1908A4DB" w:rsidR="008F1954" w:rsidRPr="00820E3C" w:rsidRDefault="008F1954" w:rsidP="00E0754B">
      <w:pPr>
        <w:widowControl w:val="0"/>
        <w:tabs>
          <w:tab w:val="left" w:pos="1004"/>
        </w:tabs>
        <w:spacing w:before="0" w:after="0" w:line="240" w:lineRule="auto"/>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spacing w:val="-1"/>
        </w:rPr>
        <w:t>Roche,</w:t>
      </w:r>
      <w:r w:rsidRPr="00820E3C">
        <w:rPr>
          <w:rFonts w:ascii="Times New Roman" w:hAnsi="Times New Roman" w:cs="Times New Roman"/>
          <w:spacing w:val="-7"/>
        </w:rPr>
        <w:t xml:space="preserve"> </w:t>
      </w:r>
      <w:r w:rsidRPr="00820E3C">
        <w:rPr>
          <w:rFonts w:ascii="Times New Roman" w:hAnsi="Times New Roman" w:cs="Times New Roman"/>
        </w:rPr>
        <w:t>C</w:t>
      </w:r>
      <w:r w:rsidRPr="00820E3C">
        <w:rPr>
          <w:rFonts w:ascii="Times New Roman" w:hAnsi="Times New Roman" w:cs="Times New Roman"/>
          <w:spacing w:val="-8"/>
        </w:rPr>
        <w:t xml:space="preserve"> </w:t>
      </w:r>
      <w:r w:rsidRPr="00820E3C">
        <w:rPr>
          <w:rFonts w:ascii="Times New Roman" w:hAnsi="Times New Roman" w:cs="Times New Roman"/>
          <w:spacing w:val="-1"/>
        </w:rPr>
        <w:t>(1999).</w:t>
      </w:r>
      <w:r w:rsidRPr="00820E3C">
        <w:rPr>
          <w:rFonts w:ascii="Times New Roman" w:hAnsi="Times New Roman" w:cs="Times New Roman"/>
          <w:spacing w:val="-8"/>
        </w:rPr>
        <w:t xml:space="preserve"> </w:t>
      </w:r>
      <w:r w:rsidRPr="00820E3C">
        <w:rPr>
          <w:rFonts w:ascii="Times New Roman" w:hAnsi="Times New Roman" w:cs="Times New Roman"/>
          <w:i/>
        </w:rPr>
        <w:t>Impact</w:t>
      </w:r>
      <w:r w:rsidRPr="00820E3C">
        <w:rPr>
          <w:rFonts w:ascii="Times New Roman" w:hAnsi="Times New Roman" w:cs="Times New Roman"/>
          <w:i/>
          <w:spacing w:val="-7"/>
        </w:rPr>
        <w:t xml:space="preserve"> </w:t>
      </w:r>
      <w:r w:rsidRPr="00820E3C">
        <w:rPr>
          <w:rFonts w:ascii="Times New Roman" w:hAnsi="Times New Roman" w:cs="Times New Roman"/>
          <w:i/>
          <w:spacing w:val="-1"/>
        </w:rPr>
        <w:t>Assessment</w:t>
      </w:r>
      <w:r w:rsidRPr="00820E3C">
        <w:rPr>
          <w:rFonts w:ascii="Times New Roman" w:hAnsi="Times New Roman" w:cs="Times New Roman"/>
          <w:i/>
          <w:spacing w:val="-7"/>
        </w:rPr>
        <w:t xml:space="preserve"> </w:t>
      </w:r>
      <w:r w:rsidRPr="00820E3C">
        <w:rPr>
          <w:rFonts w:ascii="Times New Roman" w:hAnsi="Times New Roman" w:cs="Times New Roman"/>
          <w:i/>
          <w:spacing w:val="-1"/>
        </w:rPr>
        <w:t>for</w:t>
      </w:r>
      <w:r w:rsidRPr="00820E3C">
        <w:rPr>
          <w:rFonts w:ascii="Times New Roman" w:hAnsi="Times New Roman" w:cs="Times New Roman"/>
          <w:i/>
          <w:spacing w:val="-9"/>
        </w:rPr>
        <w:t xml:space="preserve"> </w:t>
      </w:r>
      <w:r w:rsidRPr="00820E3C">
        <w:rPr>
          <w:rFonts w:ascii="Times New Roman" w:hAnsi="Times New Roman" w:cs="Times New Roman"/>
          <w:i/>
          <w:spacing w:val="-1"/>
        </w:rPr>
        <w:t>Development</w:t>
      </w:r>
      <w:r w:rsidRPr="00820E3C">
        <w:rPr>
          <w:rFonts w:ascii="Times New Roman" w:hAnsi="Times New Roman" w:cs="Times New Roman"/>
          <w:i/>
          <w:spacing w:val="-6"/>
        </w:rPr>
        <w:t xml:space="preserve"> </w:t>
      </w:r>
      <w:r w:rsidRPr="00820E3C">
        <w:rPr>
          <w:rFonts w:ascii="Times New Roman" w:hAnsi="Times New Roman" w:cs="Times New Roman"/>
          <w:i/>
          <w:spacing w:val="-1"/>
        </w:rPr>
        <w:t>Agencies</w:t>
      </w:r>
      <w:r w:rsidRPr="00820E3C">
        <w:rPr>
          <w:rFonts w:ascii="Times New Roman" w:hAnsi="Times New Roman" w:cs="Times New Roman"/>
          <w:spacing w:val="-1"/>
        </w:rPr>
        <w:t>.</w:t>
      </w:r>
      <w:r w:rsidRPr="00820E3C">
        <w:rPr>
          <w:rFonts w:ascii="Times New Roman" w:hAnsi="Times New Roman" w:cs="Times New Roman"/>
          <w:spacing w:val="-8"/>
        </w:rPr>
        <w:t xml:space="preserve"> </w:t>
      </w:r>
      <w:r w:rsidRPr="00820E3C">
        <w:rPr>
          <w:rFonts w:ascii="Times New Roman" w:hAnsi="Times New Roman" w:cs="Times New Roman"/>
          <w:spacing w:val="-1"/>
        </w:rPr>
        <w:t>Oxford:</w:t>
      </w:r>
      <w:r w:rsidRPr="00820E3C">
        <w:rPr>
          <w:rFonts w:ascii="Times New Roman" w:hAnsi="Times New Roman" w:cs="Times New Roman"/>
          <w:spacing w:val="-8"/>
        </w:rPr>
        <w:t xml:space="preserve"> </w:t>
      </w:r>
      <w:r w:rsidRPr="00820E3C">
        <w:rPr>
          <w:rFonts w:ascii="Times New Roman" w:hAnsi="Times New Roman" w:cs="Times New Roman"/>
        </w:rPr>
        <w:t>Oxfam/NOVIB.</w:t>
      </w:r>
    </w:p>
  </w:footnote>
  <w:footnote w:id="26">
    <w:p w14:paraId="1B105565" w14:textId="1745D9F1" w:rsidR="008F1954" w:rsidRPr="00820E3C" w:rsidRDefault="008F1954" w:rsidP="00E0754B">
      <w:pPr>
        <w:widowControl w:val="0"/>
        <w:tabs>
          <w:tab w:val="left" w:pos="1004"/>
        </w:tabs>
        <w:spacing w:before="0" w:after="0" w:line="240" w:lineRule="auto"/>
        <w:ind w:right="939"/>
        <w:rPr>
          <w:rFonts w:ascii="Times New Roman" w:eastAsia="Calibri"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CONCORD</w:t>
      </w:r>
      <w:r w:rsidRPr="00820E3C">
        <w:rPr>
          <w:rFonts w:ascii="Times New Roman" w:hAnsi="Times New Roman" w:cs="Times New Roman"/>
          <w:spacing w:val="-8"/>
        </w:rPr>
        <w:t xml:space="preserve"> </w:t>
      </w:r>
      <w:r w:rsidRPr="00820E3C">
        <w:rPr>
          <w:rFonts w:ascii="Times New Roman" w:hAnsi="Times New Roman" w:cs="Times New Roman"/>
          <w:spacing w:val="-1"/>
        </w:rPr>
        <w:t>(2010).</w:t>
      </w:r>
      <w:r w:rsidRPr="00820E3C">
        <w:rPr>
          <w:rFonts w:ascii="Times New Roman" w:hAnsi="Times New Roman" w:cs="Times New Roman"/>
          <w:spacing w:val="-8"/>
        </w:rPr>
        <w:t xml:space="preserve"> </w:t>
      </w:r>
      <w:r w:rsidRPr="00820E3C">
        <w:rPr>
          <w:rFonts w:ascii="Times New Roman" w:hAnsi="Times New Roman" w:cs="Times New Roman"/>
          <w:i/>
          <w:spacing w:val="-1"/>
        </w:rPr>
        <w:t>An</w:t>
      </w:r>
      <w:r w:rsidRPr="00820E3C">
        <w:rPr>
          <w:rFonts w:ascii="Times New Roman" w:hAnsi="Times New Roman" w:cs="Times New Roman"/>
          <w:i/>
          <w:spacing w:val="-7"/>
        </w:rPr>
        <w:t xml:space="preserve"> </w:t>
      </w:r>
      <w:r w:rsidRPr="00820E3C">
        <w:rPr>
          <w:rFonts w:ascii="Times New Roman" w:hAnsi="Times New Roman" w:cs="Times New Roman"/>
          <w:i/>
          <w:spacing w:val="-1"/>
        </w:rPr>
        <w:t>Approach</w:t>
      </w:r>
      <w:r w:rsidRPr="00820E3C">
        <w:rPr>
          <w:rFonts w:ascii="Times New Roman" w:hAnsi="Times New Roman" w:cs="Times New Roman"/>
          <w:i/>
          <w:spacing w:val="-7"/>
        </w:rPr>
        <w:t xml:space="preserve"> </w:t>
      </w:r>
      <w:r w:rsidRPr="00820E3C">
        <w:rPr>
          <w:rFonts w:ascii="Times New Roman" w:hAnsi="Times New Roman" w:cs="Times New Roman"/>
          <w:i/>
        </w:rPr>
        <w:t>to</w:t>
      </w:r>
      <w:r w:rsidRPr="00820E3C">
        <w:rPr>
          <w:rFonts w:ascii="Times New Roman" w:hAnsi="Times New Roman" w:cs="Times New Roman"/>
          <w:i/>
          <w:spacing w:val="-7"/>
        </w:rPr>
        <w:t xml:space="preserve"> </w:t>
      </w:r>
      <w:r w:rsidRPr="00820E3C">
        <w:rPr>
          <w:rFonts w:ascii="Times New Roman" w:hAnsi="Times New Roman" w:cs="Times New Roman"/>
          <w:i/>
          <w:spacing w:val="-1"/>
        </w:rPr>
        <w:t>Impact-Oriented</w:t>
      </w:r>
      <w:r w:rsidRPr="00820E3C">
        <w:rPr>
          <w:rFonts w:ascii="Times New Roman" w:hAnsi="Times New Roman" w:cs="Times New Roman"/>
          <w:i/>
          <w:spacing w:val="-7"/>
        </w:rPr>
        <w:t xml:space="preserve"> </w:t>
      </w:r>
      <w:r w:rsidRPr="00820E3C">
        <w:rPr>
          <w:rFonts w:ascii="Times New Roman" w:hAnsi="Times New Roman" w:cs="Times New Roman"/>
          <w:i/>
          <w:spacing w:val="-1"/>
        </w:rPr>
        <w:t>Programming,</w:t>
      </w:r>
      <w:r w:rsidRPr="00820E3C">
        <w:rPr>
          <w:rFonts w:ascii="Times New Roman" w:hAnsi="Times New Roman" w:cs="Times New Roman"/>
          <w:i/>
          <w:spacing w:val="-7"/>
        </w:rPr>
        <w:t xml:space="preserve"> </w:t>
      </w:r>
      <w:r w:rsidRPr="00820E3C">
        <w:rPr>
          <w:rFonts w:ascii="Times New Roman" w:hAnsi="Times New Roman" w:cs="Times New Roman"/>
          <w:i/>
          <w:spacing w:val="-1"/>
        </w:rPr>
        <w:t>Implementation,</w:t>
      </w:r>
      <w:r w:rsidRPr="00820E3C">
        <w:rPr>
          <w:rFonts w:ascii="Times New Roman" w:hAnsi="Times New Roman" w:cs="Times New Roman"/>
          <w:i/>
          <w:spacing w:val="-7"/>
        </w:rPr>
        <w:t xml:space="preserve"> </w:t>
      </w:r>
      <w:r w:rsidRPr="00820E3C">
        <w:rPr>
          <w:rFonts w:ascii="Times New Roman" w:hAnsi="Times New Roman" w:cs="Times New Roman"/>
          <w:i/>
          <w:spacing w:val="-1"/>
        </w:rPr>
        <w:t>Monitoring</w:t>
      </w:r>
      <w:r w:rsidRPr="00820E3C">
        <w:rPr>
          <w:rFonts w:ascii="Times New Roman" w:hAnsi="Times New Roman" w:cs="Times New Roman"/>
          <w:i/>
          <w:spacing w:val="-7"/>
        </w:rPr>
        <w:t xml:space="preserve"> </w:t>
      </w:r>
      <w:r w:rsidRPr="00820E3C">
        <w:rPr>
          <w:rFonts w:ascii="Times New Roman" w:hAnsi="Times New Roman" w:cs="Times New Roman"/>
          <w:i/>
        </w:rPr>
        <w:t>and</w:t>
      </w:r>
      <w:r w:rsidRPr="00820E3C">
        <w:rPr>
          <w:rFonts w:ascii="Times New Roman" w:hAnsi="Times New Roman" w:cs="Times New Roman"/>
          <w:i/>
          <w:spacing w:val="-7"/>
        </w:rPr>
        <w:t xml:space="preserve"> E</w:t>
      </w:r>
      <w:r w:rsidRPr="00820E3C">
        <w:rPr>
          <w:rFonts w:ascii="Times New Roman" w:hAnsi="Times New Roman" w:cs="Times New Roman"/>
          <w:i/>
          <w:spacing w:val="-1"/>
        </w:rPr>
        <w:t>valuation:</w:t>
      </w:r>
      <w:r w:rsidRPr="00820E3C">
        <w:rPr>
          <w:rFonts w:ascii="Times New Roman" w:hAnsi="Times New Roman" w:cs="Times New Roman"/>
          <w:i/>
          <w:spacing w:val="-9"/>
        </w:rPr>
        <w:t xml:space="preserve"> </w:t>
      </w:r>
      <w:r w:rsidRPr="00820E3C">
        <w:rPr>
          <w:rFonts w:ascii="Times New Roman" w:hAnsi="Times New Roman" w:cs="Times New Roman"/>
          <w:i/>
        </w:rPr>
        <w:t>A</w:t>
      </w:r>
      <w:r w:rsidRPr="00820E3C">
        <w:rPr>
          <w:rFonts w:ascii="Times New Roman" w:hAnsi="Times New Roman" w:cs="Times New Roman"/>
          <w:i/>
          <w:spacing w:val="-8"/>
        </w:rPr>
        <w:t xml:space="preserve"> </w:t>
      </w:r>
      <w:r w:rsidRPr="00820E3C">
        <w:rPr>
          <w:rFonts w:ascii="Times New Roman" w:hAnsi="Times New Roman" w:cs="Times New Roman"/>
          <w:i/>
          <w:spacing w:val="-1"/>
        </w:rPr>
        <w:t>CONCORD</w:t>
      </w:r>
      <w:r w:rsidRPr="00820E3C">
        <w:rPr>
          <w:rFonts w:ascii="Times New Roman" w:hAnsi="Times New Roman" w:cs="Times New Roman"/>
          <w:i/>
          <w:spacing w:val="115"/>
          <w:w w:val="99"/>
        </w:rPr>
        <w:t xml:space="preserve"> </w:t>
      </w:r>
      <w:r w:rsidRPr="00820E3C">
        <w:rPr>
          <w:rFonts w:ascii="Times New Roman" w:hAnsi="Times New Roman" w:cs="Times New Roman"/>
          <w:i/>
          <w:spacing w:val="-1"/>
        </w:rPr>
        <w:t>discussion</w:t>
      </w:r>
      <w:r w:rsidRPr="00820E3C">
        <w:rPr>
          <w:rFonts w:ascii="Times New Roman" w:hAnsi="Times New Roman" w:cs="Times New Roman"/>
          <w:i/>
          <w:spacing w:val="-7"/>
        </w:rPr>
        <w:t xml:space="preserve"> </w:t>
      </w:r>
      <w:r w:rsidRPr="00820E3C">
        <w:rPr>
          <w:rFonts w:ascii="Times New Roman" w:hAnsi="Times New Roman" w:cs="Times New Roman"/>
          <w:i/>
          <w:spacing w:val="-1"/>
        </w:rPr>
        <w:t>paper.</w:t>
      </w:r>
      <w:r w:rsidRPr="00820E3C">
        <w:rPr>
          <w:rFonts w:ascii="Times New Roman" w:hAnsi="Times New Roman" w:cs="Times New Roman"/>
          <w:i/>
          <w:spacing w:val="-7"/>
        </w:rPr>
        <w:t xml:space="preserve"> </w:t>
      </w:r>
      <w:r w:rsidRPr="00820E3C">
        <w:rPr>
          <w:rFonts w:ascii="Times New Roman" w:hAnsi="Times New Roman" w:cs="Times New Roman"/>
          <w:spacing w:val="-1"/>
        </w:rPr>
        <w:t>September</w:t>
      </w:r>
      <w:r w:rsidRPr="00820E3C">
        <w:rPr>
          <w:rFonts w:ascii="Times New Roman" w:hAnsi="Times New Roman" w:cs="Times New Roman"/>
          <w:spacing w:val="-5"/>
        </w:rPr>
        <w:t xml:space="preserve"> </w:t>
      </w:r>
      <w:r w:rsidRPr="00820E3C">
        <w:rPr>
          <w:rFonts w:ascii="Times New Roman" w:hAnsi="Times New Roman" w:cs="Times New Roman"/>
          <w:spacing w:val="-1"/>
        </w:rPr>
        <w:t>2010.</w:t>
      </w:r>
      <w:r w:rsidRPr="00820E3C">
        <w:rPr>
          <w:rFonts w:ascii="Times New Roman" w:hAnsi="Times New Roman" w:cs="Times New Roman"/>
          <w:spacing w:val="-7"/>
        </w:rPr>
        <w:t xml:space="preserve"> </w:t>
      </w:r>
      <w:r w:rsidRPr="00820E3C">
        <w:rPr>
          <w:rFonts w:ascii="Times New Roman" w:hAnsi="Times New Roman" w:cs="Times New Roman"/>
        </w:rPr>
        <w:t>European</w:t>
      </w:r>
      <w:r w:rsidRPr="00820E3C">
        <w:rPr>
          <w:rFonts w:ascii="Times New Roman" w:hAnsi="Times New Roman" w:cs="Times New Roman"/>
          <w:spacing w:val="-7"/>
        </w:rPr>
        <w:t xml:space="preserve"> </w:t>
      </w:r>
      <w:r w:rsidRPr="00820E3C">
        <w:rPr>
          <w:rFonts w:ascii="Times New Roman" w:hAnsi="Times New Roman" w:cs="Times New Roman"/>
        </w:rPr>
        <w:t>NGO</w:t>
      </w:r>
      <w:r w:rsidRPr="00820E3C">
        <w:rPr>
          <w:rFonts w:ascii="Times New Roman" w:hAnsi="Times New Roman" w:cs="Times New Roman"/>
          <w:spacing w:val="-7"/>
        </w:rPr>
        <w:t xml:space="preserve"> </w:t>
      </w:r>
      <w:r w:rsidRPr="00820E3C">
        <w:rPr>
          <w:rFonts w:ascii="Times New Roman" w:hAnsi="Times New Roman" w:cs="Times New Roman"/>
          <w:spacing w:val="-1"/>
        </w:rPr>
        <w:t>Confederation</w:t>
      </w:r>
      <w:r w:rsidRPr="00820E3C">
        <w:rPr>
          <w:rFonts w:ascii="Times New Roman" w:hAnsi="Times New Roman" w:cs="Times New Roman"/>
          <w:spacing w:val="-6"/>
        </w:rPr>
        <w:t xml:space="preserve"> </w:t>
      </w:r>
      <w:r w:rsidRPr="00820E3C">
        <w:rPr>
          <w:rFonts w:ascii="Times New Roman" w:hAnsi="Times New Roman" w:cs="Times New Roman"/>
          <w:spacing w:val="-1"/>
        </w:rPr>
        <w:t>for</w:t>
      </w:r>
      <w:r w:rsidRPr="00820E3C">
        <w:rPr>
          <w:rFonts w:ascii="Times New Roman" w:hAnsi="Times New Roman" w:cs="Times New Roman"/>
          <w:spacing w:val="-7"/>
        </w:rPr>
        <w:t xml:space="preserve"> </w:t>
      </w:r>
      <w:r w:rsidRPr="00820E3C">
        <w:rPr>
          <w:rFonts w:ascii="Times New Roman" w:hAnsi="Times New Roman" w:cs="Times New Roman"/>
          <w:spacing w:val="-1"/>
        </w:rPr>
        <w:t>Relief</w:t>
      </w:r>
      <w:r w:rsidRPr="00820E3C">
        <w:rPr>
          <w:rFonts w:ascii="Times New Roman" w:hAnsi="Times New Roman" w:cs="Times New Roman"/>
          <w:spacing w:val="-8"/>
        </w:rPr>
        <w:t xml:space="preserve"> </w:t>
      </w:r>
      <w:r w:rsidRPr="00820E3C">
        <w:rPr>
          <w:rFonts w:ascii="Times New Roman" w:hAnsi="Times New Roman" w:cs="Times New Roman"/>
        </w:rPr>
        <w:t>and</w:t>
      </w:r>
      <w:r w:rsidRPr="00820E3C">
        <w:rPr>
          <w:rFonts w:ascii="Times New Roman" w:hAnsi="Times New Roman" w:cs="Times New Roman"/>
          <w:spacing w:val="-6"/>
        </w:rPr>
        <w:t xml:space="preserve"> </w:t>
      </w:r>
      <w:r w:rsidRPr="00820E3C">
        <w:rPr>
          <w:rFonts w:ascii="Times New Roman" w:hAnsi="Times New Roman" w:cs="Times New Roman"/>
          <w:spacing w:val="-1"/>
        </w:rPr>
        <w:t>Development.</w:t>
      </w:r>
    </w:p>
  </w:footnote>
  <w:footnote w:id="27">
    <w:p w14:paraId="23B6780E" w14:textId="22D37906" w:rsidR="008F1954" w:rsidRPr="00820E3C" w:rsidRDefault="008F1954" w:rsidP="00E0754B">
      <w:pPr>
        <w:pStyle w:val="BodyText"/>
        <w:tabs>
          <w:tab w:val="left" w:pos="1004"/>
        </w:tabs>
        <w:ind w:left="0"/>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spacing w:val="-1"/>
        </w:rPr>
        <w:t>Hearn,</w:t>
      </w:r>
      <w:r w:rsidRPr="00820E3C">
        <w:rPr>
          <w:rFonts w:ascii="Times New Roman" w:hAnsi="Times New Roman" w:cs="Times New Roman"/>
          <w:spacing w:val="-4"/>
        </w:rPr>
        <w:t xml:space="preserve"> </w:t>
      </w:r>
      <w:r w:rsidRPr="00820E3C">
        <w:rPr>
          <w:rFonts w:ascii="Times New Roman" w:hAnsi="Times New Roman" w:cs="Times New Roman"/>
        </w:rPr>
        <w:t>S.</w:t>
      </w:r>
      <w:r w:rsidRPr="00820E3C">
        <w:rPr>
          <w:rFonts w:ascii="Times New Roman" w:hAnsi="Times New Roman" w:cs="Times New Roman"/>
          <w:spacing w:val="-5"/>
        </w:rPr>
        <w:t xml:space="preserve"> </w:t>
      </w:r>
      <w:r w:rsidRPr="00820E3C">
        <w:rPr>
          <w:rFonts w:ascii="Times New Roman" w:hAnsi="Times New Roman" w:cs="Times New Roman"/>
        </w:rPr>
        <w:t>and</w:t>
      </w:r>
      <w:r w:rsidRPr="00820E3C">
        <w:rPr>
          <w:rFonts w:ascii="Times New Roman" w:hAnsi="Times New Roman" w:cs="Times New Roman"/>
          <w:spacing w:val="-4"/>
        </w:rPr>
        <w:t xml:space="preserve"> </w:t>
      </w:r>
      <w:r w:rsidRPr="00820E3C">
        <w:rPr>
          <w:rFonts w:ascii="Times New Roman" w:hAnsi="Times New Roman" w:cs="Times New Roman"/>
          <w:spacing w:val="-1"/>
        </w:rPr>
        <w:t>Buffardi,</w:t>
      </w:r>
      <w:r w:rsidRPr="00820E3C">
        <w:rPr>
          <w:rFonts w:ascii="Times New Roman" w:hAnsi="Times New Roman" w:cs="Times New Roman"/>
          <w:spacing w:val="-4"/>
        </w:rPr>
        <w:t xml:space="preserve"> </w:t>
      </w:r>
      <w:r w:rsidRPr="00820E3C">
        <w:rPr>
          <w:rFonts w:ascii="Times New Roman" w:hAnsi="Times New Roman" w:cs="Times New Roman"/>
        </w:rPr>
        <w:t>A.</w:t>
      </w:r>
      <w:r w:rsidRPr="00820E3C">
        <w:rPr>
          <w:rFonts w:ascii="Times New Roman" w:hAnsi="Times New Roman" w:cs="Times New Roman"/>
          <w:spacing w:val="-4"/>
        </w:rPr>
        <w:t xml:space="preserve"> </w:t>
      </w:r>
      <w:r w:rsidRPr="00820E3C">
        <w:rPr>
          <w:rFonts w:ascii="Times New Roman" w:hAnsi="Times New Roman" w:cs="Times New Roman"/>
          <w:spacing w:val="-1"/>
        </w:rPr>
        <w:t>(2016).</w:t>
      </w:r>
      <w:r w:rsidRPr="00820E3C">
        <w:rPr>
          <w:rFonts w:ascii="Times New Roman" w:hAnsi="Times New Roman" w:cs="Times New Roman"/>
          <w:spacing w:val="-5"/>
        </w:rPr>
        <w:t xml:space="preserve"> </w:t>
      </w:r>
      <w:r w:rsidRPr="00820E3C">
        <w:rPr>
          <w:rFonts w:ascii="Times New Roman" w:hAnsi="Times New Roman" w:cs="Times New Roman"/>
          <w:i/>
        </w:rPr>
        <w:t>What</w:t>
      </w:r>
      <w:r w:rsidRPr="00820E3C">
        <w:rPr>
          <w:rFonts w:ascii="Times New Roman" w:hAnsi="Times New Roman" w:cs="Times New Roman"/>
          <w:i/>
          <w:spacing w:val="-5"/>
        </w:rPr>
        <w:t xml:space="preserve"> </w:t>
      </w:r>
      <w:r w:rsidRPr="00820E3C">
        <w:rPr>
          <w:rFonts w:ascii="Times New Roman" w:hAnsi="Times New Roman" w:cs="Times New Roman"/>
          <w:i/>
          <w:spacing w:val="-1"/>
        </w:rPr>
        <w:t>is</w:t>
      </w:r>
      <w:r w:rsidRPr="00820E3C">
        <w:rPr>
          <w:rFonts w:ascii="Times New Roman" w:hAnsi="Times New Roman" w:cs="Times New Roman"/>
          <w:i/>
          <w:spacing w:val="-5"/>
        </w:rPr>
        <w:t xml:space="preserve"> </w:t>
      </w:r>
      <w:r w:rsidRPr="00820E3C">
        <w:rPr>
          <w:rFonts w:ascii="Times New Roman" w:hAnsi="Times New Roman" w:cs="Times New Roman"/>
          <w:i/>
        </w:rPr>
        <w:t>Impact?</w:t>
      </w:r>
      <w:r w:rsidRPr="00820E3C">
        <w:rPr>
          <w:rFonts w:ascii="Times New Roman" w:hAnsi="Times New Roman" w:cs="Times New Roman"/>
          <w:i/>
          <w:spacing w:val="-6"/>
        </w:rPr>
        <w:t xml:space="preserve"> </w:t>
      </w:r>
      <w:r w:rsidRPr="00820E3C">
        <w:rPr>
          <w:rFonts w:ascii="Times New Roman" w:hAnsi="Times New Roman" w:cs="Times New Roman"/>
          <w:spacing w:val="-1"/>
        </w:rPr>
        <w:t>ODI,</w:t>
      </w:r>
      <w:r w:rsidRPr="00820E3C">
        <w:rPr>
          <w:rFonts w:ascii="Times New Roman" w:hAnsi="Times New Roman" w:cs="Times New Roman"/>
          <w:spacing w:val="-4"/>
        </w:rPr>
        <w:t xml:space="preserve"> </w:t>
      </w:r>
      <w:r w:rsidRPr="00820E3C">
        <w:rPr>
          <w:rFonts w:ascii="Times New Roman" w:hAnsi="Times New Roman" w:cs="Times New Roman"/>
          <w:spacing w:val="-1"/>
        </w:rPr>
        <w:t>Methods</w:t>
      </w:r>
      <w:r w:rsidRPr="00820E3C">
        <w:rPr>
          <w:rFonts w:ascii="Times New Roman" w:hAnsi="Times New Roman" w:cs="Times New Roman"/>
          <w:spacing w:val="-6"/>
        </w:rPr>
        <w:t xml:space="preserve"> </w:t>
      </w:r>
      <w:r w:rsidRPr="00820E3C">
        <w:rPr>
          <w:rFonts w:ascii="Times New Roman" w:hAnsi="Times New Roman" w:cs="Times New Roman"/>
        </w:rPr>
        <w:t>Lab.</w:t>
      </w:r>
    </w:p>
  </w:footnote>
  <w:footnote w:id="28">
    <w:p w14:paraId="4AE56E87" w14:textId="0226A7E2"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eastAsia="Calibri" w:hAnsi="Times New Roman" w:cs="Times New Roman"/>
          <w:spacing w:val="-1"/>
        </w:rPr>
        <w:t>O’Flynn,</w:t>
      </w:r>
      <w:r w:rsidRPr="00820E3C">
        <w:rPr>
          <w:rFonts w:ascii="Times New Roman" w:eastAsia="Calibri" w:hAnsi="Times New Roman" w:cs="Times New Roman"/>
          <w:spacing w:val="-6"/>
        </w:rPr>
        <w:t xml:space="preserve"> </w:t>
      </w:r>
      <w:r w:rsidRPr="00820E3C">
        <w:rPr>
          <w:rFonts w:ascii="Times New Roman" w:eastAsia="Calibri" w:hAnsi="Times New Roman" w:cs="Times New Roman"/>
        </w:rPr>
        <w:t>M</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(2010).</w:t>
      </w:r>
      <w:r w:rsidRPr="00820E3C">
        <w:rPr>
          <w:rFonts w:ascii="Times New Roman" w:eastAsia="Calibri" w:hAnsi="Times New Roman" w:cs="Times New Roman"/>
          <w:spacing w:val="-6"/>
        </w:rPr>
        <w:t xml:space="preserve"> </w:t>
      </w:r>
      <w:r w:rsidRPr="00820E3C">
        <w:rPr>
          <w:rFonts w:ascii="Times New Roman" w:eastAsia="Calibri" w:hAnsi="Times New Roman" w:cs="Times New Roman"/>
          <w:i/>
        </w:rPr>
        <w:t>Impact</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Assessment:</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Understanding</w:t>
      </w:r>
      <w:r w:rsidRPr="00820E3C">
        <w:rPr>
          <w:rFonts w:ascii="Times New Roman" w:eastAsia="Calibri" w:hAnsi="Times New Roman" w:cs="Times New Roman"/>
          <w:i/>
          <w:spacing w:val="-5"/>
        </w:rPr>
        <w:t xml:space="preserve"> </w:t>
      </w:r>
      <w:r w:rsidRPr="00820E3C">
        <w:rPr>
          <w:rFonts w:ascii="Times New Roman" w:eastAsia="Calibri" w:hAnsi="Times New Roman" w:cs="Times New Roman"/>
          <w:i/>
        </w:rPr>
        <w:t>and</w:t>
      </w:r>
      <w:r w:rsidRPr="00820E3C">
        <w:rPr>
          <w:rFonts w:ascii="Times New Roman" w:eastAsia="Calibri" w:hAnsi="Times New Roman" w:cs="Times New Roman"/>
          <w:i/>
          <w:spacing w:val="-5"/>
        </w:rPr>
        <w:t xml:space="preserve"> </w:t>
      </w:r>
      <w:r w:rsidRPr="00820E3C">
        <w:rPr>
          <w:rFonts w:ascii="Times New Roman" w:eastAsia="Calibri" w:hAnsi="Times New Roman" w:cs="Times New Roman"/>
          <w:i/>
          <w:spacing w:val="-1"/>
        </w:rPr>
        <w:t>assessing</w:t>
      </w:r>
      <w:r w:rsidRPr="00820E3C">
        <w:rPr>
          <w:rFonts w:ascii="Times New Roman" w:eastAsia="Calibri" w:hAnsi="Times New Roman" w:cs="Times New Roman"/>
          <w:i/>
          <w:spacing w:val="-6"/>
        </w:rPr>
        <w:t xml:space="preserve"> </w:t>
      </w:r>
      <w:r w:rsidRPr="00820E3C">
        <w:rPr>
          <w:rFonts w:ascii="Times New Roman" w:eastAsia="Calibri" w:hAnsi="Times New Roman" w:cs="Times New Roman"/>
          <w:i/>
        </w:rPr>
        <w:t>our</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contributions</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rPr>
        <w:t>to</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rPr>
        <w:t>change.</w:t>
      </w:r>
      <w:r w:rsidRPr="00820E3C">
        <w:rPr>
          <w:rFonts w:ascii="Times New Roman" w:eastAsia="Calibri" w:hAnsi="Times New Roman" w:cs="Times New Roman"/>
          <w:i/>
          <w:spacing w:val="-6"/>
        </w:rPr>
        <w:t xml:space="preserve"> </w:t>
      </w:r>
      <w:r w:rsidRPr="00820E3C">
        <w:rPr>
          <w:rFonts w:ascii="Times New Roman" w:eastAsia="Calibri" w:hAnsi="Times New Roman" w:cs="Times New Roman"/>
          <w:spacing w:val="-1"/>
        </w:rPr>
        <w:t>M&amp;E</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Paper</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no.7.</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INTRAC,</w:t>
      </w:r>
      <w:r w:rsidRPr="00820E3C">
        <w:rPr>
          <w:rFonts w:ascii="Times New Roman" w:eastAsia="Calibri" w:hAnsi="Times New Roman" w:cs="Times New Roman"/>
          <w:spacing w:val="111"/>
          <w:w w:val="99"/>
        </w:rPr>
        <w:t xml:space="preserve"> </w:t>
      </w:r>
      <w:r w:rsidRPr="00820E3C">
        <w:rPr>
          <w:rFonts w:ascii="Times New Roman" w:eastAsia="Calibri" w:hAnsi="Times New Roman" w:cs="Times New Roman"/>
          <w:spacing w:val="-1"/>
        </w:rPr>
        <w:t>October</w:t>
      </w:r>
      <w:r w:rsidRPr="00820E3C">
        <w:rPr>
          <w:rFonts w:ascii="Times New Roman" w:eastAsia="Calibri" w:hAnsi="Times New Roman" w:cs="Times New Roman"/>
          <w:spacing w:val="-12"/>
        </w:rPr>
        <w:t xml:space="preserve"> </w:t>
      </w:r>
      <w:r w:rsidRPr="00820E3C">
        <w:rPr>
          <w:rFonts w:ascii="Times New Roman" w:eastAsia="Calibri" w:hAnsi="Times New Roman" w:cs="Times New Roman"/>
          <w:spacing w:val="-1"/>
        </w:rPr>
        <w:t>2010</w:t>
      </w:r>
    </w:p>
  </w:footnote>
  <w:footnote w:id="29">
    <w:p w14:paraId="5C63684B" w14:textId="58DD68AF" w:rsidR="008F1954" w:rsidRPr="00820E3C" w:rsidRDefault="008F1954" w:rsidP="0005560F">
      <w:pPr>
        <w:widowControl w:val="0"/>
        <w:tabs>
          <w:tab w:val="left" w:pos="1004"/>
        </w:tabs>
        <w:spacing w:before="0" w:after="0" w:line="240" w:lineRule="auto"/>
        <w:ind w:right="939"/>
        <w:rPr>
          <w:rFonts w:ascii="Times New Roman" w:eastAsia="Calibri"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spacing w:val="-1"/>
        </w:rPr>
        <w:t>Hailey,</w:t>
      </w:r>
      <w:r w:rsidRPr="00820E3C">
        <w:rPr>
          <w:rFonts w:ascii="Times New Roman" w:hAnsi="Times New Roman" w:cs="Times New Roman"/>
          <w:spacing w:val="-6"/>
        </w:rPr>
        <w:t xml:space="preserve"> </w:t>
      </w:r>
      <w:r w:rsidRPr="00820E3C">
        <w:rPr>
          <w:rFonts w:ascii="Times New Roman" w:hAnsi="Times New Roman" w:cs="Times New Roman"/>
        </w:rPr>
        <w:t>J</w:t>
      </w:r>
      <w:r w:rsidRPr="00820E3C">
        <w:rPr>
          <w:rFonts w:ascii="Times New Roman" w:hAnsi="Times New Roman" w:cs="Times New Roman"/>
          <w:spacing w:val="-7"/>
        </w:rPr>
        <w:t xml:space="preserve"> </w:t>
      </w:r>
      <w:r w:rsidRPr="00820E3C">
        <w:rPr>
          <w:rFonts w:ascii="Times New Roman" w:hAnsi="Times New Roman" w:cs="Times New Roman"/>
        </w:rPr>
        <w:t>and</w:t>
      </w:r>
      <w:r w:rsidRPr="00820E3C">
        <w:rPr>
          <w:rFonts w:ascii="Times New Roman" w:hAnsi="Times New Roman" w:cs="Times New Roman"/>
          <w:spacing w:val="-5"/>
        </w:rPr>
        <w:t xml:space="preserve"> </w:t>
      </w:r>
      <w:r w:rsidRPr="00820E3C">
        <w:rPr>
          <w:rFonts w:ascii="Times New Roman" w:hAnsi="Times New Roman" w:cs="Times New Roman"/>
          <w:spacing w:val="-1"/>
        </w:rPr>
        <w:t>Sorgenfrei,</w:t>
      </w:r>
      <w:r w:rsidRPr="00820E3C">
        <w:rPr>
          <w:rFonts w:ascii="Times New Roman" w:hAnsi="Times New Roman" w:cs="Times New Roman"/>
          <w:spacing w:val="-6"/>
        </w:rPr>
        <w:t xml:space="preserve"> </w:t>
      </w:r>
      <w:r w:rsidRPr="00820E3C">
        <w:rPr>
          <w:rFonts w:ascii="Times New Roman" w:hAnsi="Times New Roman" w:cs="Times New Roman"/>
        </w:rPr>
        <w:t>M</w:t>
      </w:r>
      <w:r w:rsidRPr="00820E3C">
        <w:rPr>
          <w:rFonts w:ascii="Times New Roman" w:hAnsi="Times New Roman" w:cs="Times New Roman"/>
          <w:spacing w:val="-6"/>
        </w:rPr>
        <w:t xml:space="preserve"> </w:t>
      </w:r>
      <w:r w:rsidRPr="00820E3C">
        <w:rPr>
          <w:rFonts w:ascii="Times New Roman" w:hAnsi="Times New Roman" w:cs="Times New Roman"/>
          <w:spacing w:val="-1"/>
        </w:rPr>
        <w:t>(2004).</w:t>
      </w:r>
      <w:r w:rsidRPr="00820E3C">
        <w:rPr>
          <w:rFonts w:ascii="Times New Roman" w:hAnsi="Times New Roman" w:cs="Times New Roman"/>
          <w:spacing w:val="-6"/>
        </w:rPr>
        <w:t xml:space="preserve"> </w:t>
      </w:r>
      <w:r w:rsidRPr="00820E3C">
        <w:rPr>
          <w:rFonts w:ascii="Times New Roman" w:hAnsi="Times New Roman" w:cs="Times New Roman"/>
          <w:i/>
          <w:spacing w:val="-1"/>
        </w:rPr>
        <w:t>Measuring</w:t>
      </w:r>
      <w:r w:rsidRPr="00820E3C">
        <w:rPr>
          <w:rFonts w:ascii="Times New Roman" w:hAnsi="Times New Roman" w:cs="Times New Roman"/>
          <w:i/>
          <w:spacing w:val="-6"/>
        </w:rPr>
        <w:t xml:space="preserve"> </w:t>
      </w:r>
      <w:r w:rsidRPr="00820E3C">
        <w:rPr>
          <w:rFonts w:ascii="Times New Roman" w:hAnsi="Times New Roman" w:cs="Times New Roman"/>
          <w:i/>
        </w:rPr>
        <w:t>Success:</w:t>
      </w:r>
      <w:r w:rsidRPr="00820E3C">
        <w:rPr>
          <w:rFonts w:ascii="Times New Roman" w:hAnsi="Times New Roman" w:cs="Times New Roman"/>
          <w:i/>
          <w:spacing w:val="-7"/>
        </w:rPr>
        <w:t xml:space="preserve"> </w:t>
      </w:r>
      <w:r w:rsidRPr="00820E3C">
        <w:rPr>
          <w:rFonts w:ascii="Times New Roman" w:hAnsi="Times New Roman" w:cs="Times New Roman"/>
          <w:i/>
        </w:rPr>
        <w:t>Issues</w:t>
      </w:r>
      <w:r w:rsidRPr="00820E3C">
        <w:rPr>
          <w:rFonts w:ascii="Times New Roman" w:hAnsi="Times New Roman" w:cs="Times New Roman"/>
          <w:i/>
          <w:spacing w:val="-7"/>
        </w:rPr>
        <w:t xml:space="preserve"> </w:t>
      </w:r>
      <w:r w:rsidRPr="00820E3C">
        <w:rPr>
          <w:rFonts w:ascii="Times New Roman" w:hAnsi="Times New Roman" w:cs="Times New Roman"/>
          <w:i/>
          <w:spacing w:val="-1"/>
        </w:rPr>
        <w:t>in</w:t>
      </w:r>
      <w:r w:rsidRPr="00820E3C">
        <w:rPr>
          <w:rFonts w:ascii="Times New Roman" w:hAnsi="Times New Roman" w:cs="Times New Roman"/>
          <w:i/>
          <w:spacing w:val="-5"/>
        </w:rPr>
        <w:t xml:space="preserve"> </w:t>
      </w:r>
      <w:r w:rsidRPr="00820E3C">
        <w:rPr>
          <w:rFonts w:ascii="Times New Roman" w:hAnsi="Times New Roman" w:cs="Times New Roman"/>
          <w:i/>
          <w:spacing w:val="-1"/>
        </w:rPr>
        <w:t>performance</w:t>
      </w:r>
      <w:r w:rsidRPr="00820E3C">
        <w:rPr>
          <w:rFonts w:ascii="Times New Roman" w:hAnsi="Times New Roman" w:cs="Times New Roman"/>
          <w:i/>
          <w:spacing w:val="-5"/>
        </w:rPr>
        <w:t xml:space="preserve"> </w:t>
      </w:r>
      <w:r w:rsidRPr="00820E3C">
        <w:rPr>
          <w:rFonts w:ascii="Times New Roman" w:hAnsi="Times New Roman" w:cs="Times New Roman"/>
          <w:i/>
          <w:spacing w:val="-1"/>
        </w:rPr>
        <w:t>measurement</w:t>
      </w:r>
      <w:r w:rsidRPr="00820E3C">
        <w:rPr>
          <w:rFonts w:ascii="Times New Roman" w:hAnsi="Times New Roman" w:cs="Times New Roman"/>
          <w:spacing w:val="-1"/>
        </w:rPr>
        <w:t>.</w:t>
      </w:r>
      <w:r w:rsidRPr="00820E3C">
        <w:rPr>
          <w:rFonts w:ascii="Times New Roman" w:hAnsi="Times New Roman" w:cs="Times New Roman"/>
          <w:spacing w:val="-7"/>
        </w:rPr>
        <w:t xml:space="preserve"> </w:t>
      </w:r>
      <w:r w:rsidRPr="00820E3C">
        <w:rPr>
          <w:rFonts w:ascii="Times New Roman" w:hAnsi="Times New Roman" w:cs="Times New Roman"/>
          <w:spacing w:val="-1"/>
        </w:rPr>
        <w:t>INTRAC,</w:t>
      </w:r>
      <w:r w:rsidRPr="00820E3C">
        <w:rPr>
          <w:rFonts w:ascii="Times New Roman" w:hAnsi="Times New Roman" w:cs="Times New Roman"/>
          <w:spacing w:val="-5"/>
        </w:rPr>
        <w:t xml:space="preserve"> </w:t>
      </w:r>
      <w:r w:rsidRPr="00820E3C">
        <w:rPr>
          <w:rFonts w:ascii="Times New Roman" w:hAnsi="Times New Roman" w:cs="Times New Roman"/>
          <w:spacing w:val="-1"/>
        </w:rPr>
        <w:t>Occasional</w:t>
      </w:r>
      <w:r w:rsidRPr="00820E3C">
        <w:rPr>
          <w:rFonts w:ascii="Times New Roman" w:hAnsi="Times New Roman" w:cs="Times New Roman"/>
          <w:spacing w:val="-6"/>
        </w:rPr>
        <w:t xml:space="preserve"> </w:t>
      </w:r>
      <w:r w:rsidRPr="00820E3C">
        <w:rPr>
          <w:rFonts w:ascii="Times New Roman" w:hAnsi="Times New Roman" w:cs="Times New Roman"/>
          <w:spacing w:val="-1"/>
        </w:rPr>
        <w:t>Paper</w:t>
      </w:r>
      <w:r w:rsidRPr="00820E3C">
        <w:rPr>
          <w:rFonts w:ascii="Times New Roman" w:hAnsi="Times New Roman" w:cs="Times New Roman"/>
          <w:spacing w:val="-5"/>
        </w:rPr>
        <w:t xml:space="preserve"> </w:t>
      </w:r>
      <w:r w:rsidRPr="00820E3C">
        <w:rPr>
          <w:rFonts w:ascii="Times New Roman" w:hAnsi="Times New Roman" w:cs="Times New Roman"/>
          <w:spacing w:val="-1"/>
        </w:rPr>
        <w:t>Series</w:t>
      </w:r>
      <w:r w:rsidRPr="00820E3C">
        <w:rPr>
          <w:rFonts w:ascii="Times New Roman" w:hAnsi="Times New Roman" w:cs="Times New Roman"/>
          <w:spacing w:val="127"/>
          <w:w w:val="99"/>
        </w:rPr>
        <w:t xml:space="preserve"> </w:t>
      </w:r>
      <w:r w:rsidRPr="00820E3C">
        <w:rPr>
          <w:rFonts w:ascii="Times New Roman" w:hAnsi="Times New Roman" w:cs="Times New Roman"/>
          <w:spacing w:val="-1"/>
        </w:rPr>
        <w:t>44.</w:t>
      </w:r>
    </w:p>
    <w:p w14:paraId="34E52BF4" w14:textId="1BB3D0F1" w:rsidR="008F1954" w:rsidRPr="00820E3C" w:rsidRDefault="008F1954" w:rsidP="0005560F">
      <w:pPr>
        <w:pStyle w:val="FootnoteText"/>
        <w:rPr>
          <w:rFonts w:ascii="Times New Roman" w:hAnsi="Times New Roman" w:cs="Times New Roman"/>
        </w:rPr>
      </w:pPr>
    </w:p>
  </w:footnote>
  <w:footnote w:id="30">
    <w:p w14:paraId="65AC1A30" w14:textId="583FD784"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eastAsia="Calibri" w:hAnsi="Times New Roman" w:cs="Times New Roman"/>
          <w:spacing w:val="-1"/>
        </w:rPr>
        <w:t>O’Flynn,</w:t>
      </w:r>
      <w:r w:rsidRPr="00820E3C">
        <w:rPr>
          <w:rFonts w:ascii="Times New Roman" w:eastAsia="Calibri" w:hAnsi="Times New Roman" w:cs="Times New Roman"/>
          <w:spacing w:val="-6"/>
        </w:rPr>
        <w:t xml:space="preserve"> </w:t>
      </w:r>
      <w:r w:rsidRPr="00820E3C">
        <w:rPr>
          <w:rFonts w:ascii="Times New Roman" w:eastAsia="Calibri" w:hAnsi="Times New Roman" w:cs="Times New Roman"/>
        </w:rPr>
        <w:t>M</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(2010).</w:t>
      </w:r>
      <w:r w:rsidRPr="00820E3C">
        <w:rPr>
          <w:rFonts w:ascii="Times New Roman" w:eastAsia="Calibri" w:hAnsi="Times New Roman" w:cs="Times New Roman"/>
          <w:spacing w:val="-6"/>
        </w:rPr>
        <w:t xml:space="preserve"> </w:t>
      </w:r>
      <w:r w:rsidRPr="00820E3C">
        <w:rPr>
          <w:rFonts w:ascii="Times New Roman" w:eastAsia="Calibri" w:hAnsi="Times New Roman" w:cs="Times New Roman"/>
          <w:i/>
        </w:rPr>
        <w:t>Impact</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Assessment:</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Understanding</w:t>
      </w:r>
      <w:r w:rsidRPr="00820E3C">
        <w:rPr>
          <w:rFonts w:ascii="Times New Roman" w:eastAsia="Calibri" w:hAnsi="Times New Roman" w:cs="Times New Roman"/>
          <w:i/>
          <w:spacing w:val="-5"/>
        </w:rPr>
        <w:t xml:space="preserve"> </w:t>
      </w:r>
      <w:r w:rsidRPr="00820E3C">
        <w:rPr>
          <w:rFonts w:ascii="Times New Roman" w:eastAsia="Calibri" w:hAnsi="Times New Roman" w:cs="Times New Roman"/>
          <w:i/>
        </w:rPr>
        <w:t>and</w:t>
      </w:r>
      <w:r w:rsidRPr="00820E3C">
        <w:rPr>
          <w:rFonts w:ascii="Times New Roman" w:eastAsia="Calibri" w:hAnsi="Times New Roman" w:cs="Times New Roman"/>
          <w:i/>
          <w:spacing w:val="-5"/>
        </w:rPr>
        <w:t xml:space="preserve"> </w:t>
      </w:r>
      <w:r w:rsidRPr="00820E3C">
        <w:rPr>
          <w:rFonts w:ascii="Times New Roman" w:eastAsia="Calibri" w:hAnsi="Times New Roman" w:cs="Times New Roman"/>
          <w:i/>
          <w:spacing w:val="-1"/>
        </w:rPr>
        <w:t>assessing</w:t>
      </w:r>
      <w:r w:rsidRPr="00820E3C">
        <w:rPr>
          <w:rFonts w:ascii="Times New Roman" w:eastAsia="Calibri" w:hAnsi="Times New Roman" w:cs="Times New Roman"/>
          <w:i/>
          <w:spacing w:val="-6"/>
        </w:rPr>
        <w:t xml:space="preserve"> </w:t>
      </w:r>
      <w:r w:rsidRPr="00820E3C">
        <w:rPr>
          <w:rFonts w:ascii="Times New Roman" w:eastAsia="Calibri" w:hAnsi="Times New Roman" w:cs="Times New Roman"/>
          <w:i/>
        </w:rPr>
        <w:t>our</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spacing w:val="-1"/>
        </w:rPr>
        <w:t>contributions</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rPr>
        <w:t>to</w:t>
      </w:r>
      <w:r w:rsidRPr="00820E3C">
        <w:rPr>
          <w:rFonts w:ascii="Times New Roman" w:eastAsia="Calibri" w:hAnsi="Times New Roman" w:cs="Times New Roman"/>
          <w:i/>
          <w:spacing w:val="-7"/>
        </w:rPr>
        <w:t xml:space="preserve"> </w:t>
      </w:r>
      <w:r w:rsidRPr="00820E3C">
        <w:rPr>
          <w:rFonts w:ascii="Times New Roman" w:eastAsia="Calibri" w:hAnsi="Times New Roman" w:cs="Times New Roman"/>
          <w:i/>
        </w:rPr>
        <w:t>change.</w:t>
      </w:r>
      <w:r w:rsidRPr="00820E3C">
        <w:rPr>
          <w:rFonts w:ascii="Times New Roman" w:eastAsia="Calibri" w:hAnsi="Times New Roman" w:cs="Times New Roman"/>
          <w:i/>
          <w:spacing w:val="-6"/>
        </w:rPr>
        <w:t xml:space="preserve"> </w:t>
      </w:r>
      <w:r w:rsidRPr="00820E3C">
        <w:rPr>
          <w:rFonts w:ascii="Times New Roman" w:eastAsia="Calibri" w:hAnsi="Times New Roman" w:cs="Times New Roman"/>
          <w:spacing w:val="-1"/>
        </w:rPr>
        <w:t>M&amp;E</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Paper</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no.7.</w:t>
      </w:r>
      <w:r w:rsidRPr="00820E3C">
        <w:rPr>
          <w:rFonts w:ascii="Times New Roman" w:eastAsia="Calibri" w:hAnsi="Times New Roman" w:cs="Times New Roman"/>
          <w:spacing w:val="-6"/>
        </w:rPr>
        <w:t xml:space="preserve"> </w:t>
      </w:r>
      <w:r w:rsidRPr="00820E3C">
        <w:rPr>
          <w:rFonts w:ascii="Times New Roman" w:eastAsia="Calibri" w:hAnsi="Times New Roman" w:cs="Times New Roman"/>
          <w:spacing w:val="-1"/>
        </w:rPr>
        <w:t>INTRAC,</w:t>
      </w:r>
      <w:r w:rsidRPr="00820E3C">
        <w:rPr>
          <w:rFonts w:ascii="Times New Roman" w:eastAsia="Calibri" w:hAnsi="Times New Roman" w:cs="Times New Roman"/>
          <w:spacing w:val="111"/>
          <w:w w:val="99"/>
        </w:rPr>
        <w:t xml:space="preserve"> </w:t>
      </w:r>
      <w:r w:rsidRPr="00820E3C">
        <w:rPr>
          <w:rFonts w:ascii="Times New Roman" w:eastAsia="Calibri" w:hAnsi="Times New Roman" w:cs="Times New Roman"/>
          <w:spacing w:val="-1"/>
        </w:rPr>
        <w:t>October</w:t>
      </w:r>
      <w:r w:rsidRPr="00820E3C">
        <w:rPr>
          <w:rFonts w:ascii="Times New Roman" w:eastAsia="Calibri" w:hAnsi="Times New Roman" w:cs="Times New Roman"/>
          <w:spacing w:val="-12"/>
        </w:rPr>
        <w:t xml:space="preserve"> </w:t>
      </w:r>
      <w:r w:rsidRPr="00820E3C">
        <w:rPr>
          <w:rFonts w:ascii="Times New Roman" w:eastAsia="Calibri" w:hAnsi="Times New Roman" w:cs="Times New Roman"/>
          <w:spacing w:val="-1"/>
        </w:rPr>
        <w:t>2010</w:t>
      </w:r>
    </w:p>
  </w:footnote>
  <w:footnote w:id="31">
    <w:p w14:paraId="44CBB62B" w14:textId="0C887952" w:rsidR="008F1954" w:rsidRPr="00820E3C" w:rsidRDefault="008F1954" w:rsidP="00BE0EB7">
      <w:pPr>
        <w:widowControl w:val="0"/>
        <w:tabs>
          <w:tab w:val="left" w:pos="1004"/>
        </w:tabs>
        <w:spacing w:before="0" w:after="0" w:line="240" w:lineRule="auto"/>
        <w:ind w:right="742"/>
        <w:rPr>
          <w:rFonts w:ascii="Times New Roman" w:eastAsia="Calibri"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spacing w:val="-1"/>
        </w:rPr>
        <w:t>Rogers,</w:t>
      </w:r>
      <w:r w:rsidRPr="00820E3C">
        <w:rPr>
          <w:rFonts w:ascii="Times New Roman" w:hAnsi="Times New Roman" w:cs="Times New Roman"/>
          <w:spacing w:val="-8"/>
        </w:rPr>
        <w:t xml:space="preserve"> </w:t>
      </w:r>
      <w:r w:rsidRPr="00820E3C">
        <w:rPr>
          <w:rFonts w:ascii="Times New Roman" w:hAnsi="Times New Roman" w:cs="Times New Roman"/>
        </w:rPr>
        <w:t>P</w:t>
      </w:r>
      <w:r w:rsidRPr="00820E3C">
        <w:rPr>
          <w:rFonts w:ascii="Times New Roman" w:hAnsi="Times New Roman" w:cs="Times New Roman"/>
          <w:spacing w:val="-9"/>
        </w:rPr>
        <w:t xml:space="preserve"> </w:t>
      </w:r>
      <w:r w:rsidRPr="00820E3C">
        <w:rPr>
          <w:rFonts w:ascii="Times New Roman" w:hAnsi="Times New Roman" w:cs="Times New Roman"/>
          <w:spacing w:val="-1"/>
        </w:rPr>
        <w:t>(2012).</w:t>
      </w:r>
      <w:r w:rsidRPr="00820E3C">
        <w:rPr>
          <w:rFonts w:ascii="Times New Roman" w:hAnsi="Times New Roman" w:cs="Times New Roman"/>
          <w:spacing w:val="-9"/>
        </w:rPr>
        <w:t xml:space="preserve"> </w:t>
      </w:r>
      <w:r w:rsidRPr="00820E3C">
        <w:rPr>
          <w:rFonts w:ascii="Times New Roman" w:hAnsi="Times New Roman" w:cs="Times New Roman"/>
          <w:i/>
          <w:spacing w:val="-1"/>
        </w:rPr>
        <w:t>Introduction</w:t>
      </w:r>
      <w:r w:rsidRPr="00820E3C">
        <w:rPr>
          <w:rFonts w:ascii="Times New Roman" w:hAnsi="Times New Roman" w:cs="Times New Roman"/>
          <w:i/>
          <w:spacing w:val="-8"/>
        </w:rPr>
        <w:t xml:space="preserve"> </w:t>
      </w:r>
      <w:r w:rsidRPr="00820E3C">
        <w:rPr>
          <w:rFonts w:ascii="Times New Roman" w:hAnsi="Times New Roman" w:cs="Times New Roman"/>
          <w:i/>
        </w:rPr>
        <w:t>to</w:t>
      </w:r>
      <w:r w:rsidRPr="00820E3C">
        <w:rPr>
          <w:rFonts w:ascii="Times New Roman" w:hAnsi="Times New Roman" w:cs="Times New Roman"/>
          <w:i/>
          <w:spacing w:val="-8"/>
        </w:rPr>
        <w:t xml:space="preserve"> </w:t>
      </w:r>
      <w:r w:rsidRPr="00820E3C">
        <w:rPr>
          <w:rFonts w:ascii="Times New Roman" w:hAnsi="Times New Roman" w:cs="Times New Roman"/>
          <w:i/>
        </w:rPr>
        <w:t>Impact</w:t>
      </w:r>
      <w:r w:rsidRPr="00820E3C">
        <w:rPr>
          <w:rFonts w:ascii="Times New Roman" w:hAnsi="Times New Roman" w:cs="Times New Roman"/>
          <w:i/>
          <w:spacing w:val="-10"/>
        </w:rPr>
        <w:t xml:space="preserve"> </w:t>
      </w:r>
      <w:r w:rsidRPr="00820E3C">
        <w:rPr>
          <w:rFonts w:ascii="Times New Roman" w:hAnsi="Times New Roman" w:cs="Times New Roman"/>
          <w:i/>
          <w:spacing w:val="-1"/>
        </w:rPr>
        <w:t>Evaluation</w:t>
      </w:r>
      <w:r w:rsidRPr="00820E3C">
        <w:rPr>
          <w:rFonts w:ascii="Times New Roman" w:hAnsi="Times New Roman" w:cs="Times New Roman"/>
          <w:spacing w:val="-1"/>
        </w:rPr>
        <w:t xml:space="preserve">. E </w:t>
      </w:r>
      <w:r w:rsidRPr="002E7AD5">
        <w:rPr>
          <w:rFonts w:ascii="Times New Roman" w:hAnsi="Times New Roman" w:cs="Times New Roman"/>
          <w:spacing w:val="-1"/>
          <w:lang w:val="sq-AL"/>
        </w:rPr>
        <w:t xml:space="preserve">disponueshme </w:t>
      </w:r>
      <w:r w:rsidR="002E7AD5" w:rsidRPr="002E7AD5">
        <w:rPr>
          <w:rFonts w:ascii="Times New Roman" w:hAnsi="Times New Roman" w:cs="Times New Roman"/>
          <w:spacing w:val="-1"/>
          <w:lang w:val="sq-AL"/>
        </w:rPr>
        <w:t>në</w:t>
      </w:r>
      <w:r w:rsidRPr="002E7AD5">
        <w:rPr>
          <w:rFonts w:ascii="Times New Roman" w:hAnsi="Times New Roman" w:cs="Times New Roman"/>
          <w:spacing w:val="-1"/>
          <w:lang w:val="sq-AL"/>
        </w:rPr>
        <w:t xml:space="preserve"> </w:t>
      </w:r>
      <w:hyperlink r:id="rId16">
        <w:r w:rsidRPr="002E7AD5">
          <w:rPr>
            <w:rFonts w:ascii="Times New Roman" w:hAnsi="Times New Roman" w:cs="Times New Roman"/>
            <w:color w:val="7750FF"/>
            <w:spacing w:val="-1"/>
            <w:u w:val="single" w:color="7750FF"/>
            <w:lang w:val="sq-AL"/>
          </w:rPr>
          <w:t>http://www.betterevaluation.org/en/node/1543</w:t>
        </w:r>
        <w:r w:rsidRPr="002E7AD5">
          <w:rPr>
            <w:rFonts w:ascii="Times New Roman" w:hAnsi="Times New Roman" w:cs="Times New Roman"/>
            <w:spacing w:val="-1"/>
            <w:lang w:val="sq-AL"/>
          </w:rPr>
          <w:t>,</w:t>
        </w:r>
      </w:hyperlink>
      <w:r w:rsidRPr="002E7AD5">
        <w:rPr>
          <w:rFonts w:ascii="Times New Roman" w:hAnsi="Times New Roman" w:cs="Times New Roman"/>
          <w:spacing w:val="-1"/>
          <w:lang w:val="sq-AL"/>
        </w:rPr>
        <w:t xml:space="preserve"> e aksesuar </w:t>
      </w:r>
      <w:r w:rsidR="002E7AD5" w:rsidRPr="002E7AD5">
        <w:rPr>
          <w:rFonts w:ascii="Times New Roman" w:hAnsi="Times New Roman" w:cs="Times New Roman"/>
          <w:spacing w:val="-1"/>
          <w:lang w:val="sq-AL"/>
        </w:rPr>
        <w:t>në</w:t>
      </w:r>
      <w:r w:rsidRPr="002E7AD5">
        <w:rPr>
          <w:rFonts w:ascii="Times New Roman" w:hAnsi="Times New Roman" w:cs="Times New Roman"/>
          <w:spacing w:val="-1"/>
          <w:lang w:val="sq-AL"/>
        </w:rPr>
        <w:t xml:space="preserve"> Janar 2024</w:t>
      </w:r>
    </w:p>
    <w:p w14:paraId="2D9D4583" w14:textId="2D08C71F" w:rsidR="008F1954" w:rsidRPr="00820E3C" w:rsidRDefault="008F1954" w:rsidP="00BE0EB7">
      <w:pPr>
        <w:pStyle w:val="FootnoteText"/>
        <w:rPr>
          <w:rFonts w:ascii="Times New Roman" w:hAnsi="Times New Roman" w:cs="Times New Roman"/>
        </w:rPr>
      </w:pPr>
    </w:p>
  </w:footnote>
  <w:footnote w:id="32">
    <w:p w14:paraId="28DE8FCA" w14:textId="77777777" w:rsidR="008F1954" w:rsidRPr="00820E3C" w:rsidRDefault="008F1954" w:rsidP="00E0754B">
      <w:pPr>
        <w:widowControl w:val="0"/>
        <w:tabs>
          <w:tab w:val="left" w:pos="1004"/>
        </w:tabs>
        <w:spacing w:before="0" w:after="0" w:line="240" w:lineRule="auto"/>
        <w:rPr>
          <w:rFonts w:ascii="Times New Roman" w:eastAsia="Calibri"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spacing w:val="-1"/>
        </w:rPr>
        <w:t>Stern,</w:t>
      </w:r>
      <w:r w:rsidRPr="00820E3C">
        <w:rPr>
          <w:rFonts w:ascii="Times New Roman" w:hAnsi="Times New Roman" w:cs="Times New Roman"/>
          <w:spacing w:val="-5"/>
        </w:rPr>
        <w:t xml:space="preserve"> </w:t>
      </w:r>
      <w:r w:rsidRPr="00820E3C">
        <w:rPr>
          <w:rFonts w:ascii="Times New Roman" w:hAnsi="Times New Roman" w:cs="Times New Roman"/>
        </w:rPr>
        <w:t>E</w:t>
      </w:r>
      <w:r w:rsidRPr="00820E3C">
        <w:rPr>
          <w:rFonts w:ascii="Times New Roman" w:hAnsi="Times New Roman" w:cs="Times New Roman"/>
          <w:spacing w:val="-5"/>
        </w:rPr>
        <w:t xml:space="preserve"> </w:t>
      </w:r>
      <w:r w:rsidRPr="00820E3C">
        <w:rPr>
          <w:rFonts w:ascii="Times New Roman" w:hAnsi="Times New Roman" w:cs="Times New Roman"/>
          <w:spacing w:val="-1"/>
        </w:rPr>
        <w:t>(2015).</w:t>
      </w:r>
      <w:r w:rsidRPr="00820E3C">
        <w:rPr>
          <w:rFonts w:ascii="Times New Roman" w:hAnsi="Times New Roman" w:cs="Times New Roman"/>
          <w:spacing w:val="-5"/>
        </w:rPr>
        <w:t xml:space="preserve"> </w:t>
      </w:r>
      <w:r w:rsidRPr="00820E3C">
        <w:rPr>
          <w:rFonts w:ascii="Times New Roman" w:hAnsi="Times New Roman" w:cs="Times New Roman"/>
          <w:i/>
        </w:rPr>
        <w:t>Impact</w:t>
      </w:r>
      <w:r w:rsidRPr="00820E3C">
        <w:rPr>
          <w:rFonts w:ascii="Times New Roman" w:hAnsi="Times New Roman" w:cs="Times New Roman"/>
          <w:i/>
          <w:spacing w:val="-6"/>
        </w:rPr>
        <w:t xml:space="preserve"> </w:t>
      </w:r>
      <w:r w:rsidRPr="00820E3C">
        <w:rPr>
          <w:rFonts w:ascii="Times New Roman" w:hAnsi="Times New Roman" w:cs="Times New Roman"/>
          <w:i/>
          <w:spacing w:val="-1"/>
        </w:rPr>
        <w:t>Evaluation:</w:t>
      </w:r>
      <w:r w:rsidRPr="00820E3C">
        <w:rPr>
          <w:rFonts w:ascii="Times New Roman" w:hAnsi="Times New Roman" w:cs="Times New Roman"/>
          <w:i/>
          <w:spacing w:val="-6"/>
        </w:rPr>
        <w:t xml:space="preserve"> </w:t>
      </w:r>
      <w:r w:rsidRPr="00820E3C">
        <w:rPr>
          <w:rFonts w:ascii="Times New Roman" w:hAnsi="Times New Roman" w:cs="Times New Roman"/>
          <w:i/>
        </w:rPr>
        <w:t>A</w:t>
      </w:r>
      <w:r w:rsidRPr="00820E3C">
        <w:rPr>
          <w:rFonts w:ascii="Times New Roman" w:hAnsi="Times New Roman" w:cs="Times New Roman"/>
          <w:i/>
          <w:spacing w:val="-5"/>
        </w:rPr>
        <w:t xml:space="preserve"> </w:t>
      </w:r>
      <w:r w:rsidRPr="00820E3C">
        <w:rPr>
          <w:rFonts w:ascii="Times New Roman" w:hAnsi="Times New Roman" w:cs="Times New Roman"/>
          <w:i/>
          <w:spacing w:val="-1"/>
        </w:rPr>
        <w:t>guide</w:t>
      </w:r>
      <w:r w:rsidRPr="00820E3C">
        <w:rPr>
          <w:rFonts w:ascii="Times New Roman" w:hAnsi="Times New Roman" w:cs="Times New Roman"/>
          <w:i/>
          <w:spacing w:val="-5"/>
        </w:rPr>
        <w:t xml:space="preserve"> </w:t>
      </w:r>
      <w:r w:rsidRPr="00820E3C">
        <w:rPr>
          <w:rFonts w:ascii="Times New Roman" w:hAnsi="Times New Roman" w:cs="Times New Roman"/>
          <w:i/>
          <w:spacing w:val="-1"/>
        </w:rPr>
        <w:t>for</w:t>
      </w:r>
      <w:r w:rsidRPr="00820E3C">
        <w:rPr>
          <w:rFonts w:ascii="Times New Roman" w:hAnsi="Times New Roman" w:cs="Times New Roman"/>
          <w:i/>
          <w:spacing w:val="-6"/>
        </w:rPr>
        <w:t xml:space="preserve"> </w:t>
      </w:r>
      <w:r w:rsidRPr="00820E3C">
        <w:rPr>
          <w:rFonts w:ascii="Times New Roman" w:hAnsi="Times New Roman" w:cs="Times New Roman"/>
          <w:i/>
          <w:spacing w:val="-1"/>
        </w:rPr>
        <w:t>commissioners</w:t>
      </w:r>
      <w:r w:rsidRPr="00820E3C">
        <w:rPr>
          <w:rFonts w:ascii="Times New Roman" w:hAnsi="Times New Roman" w:cs="Times New Roman"/>
          <w:i/>
          <w:spacing w:val="-7"/>
        </w:rPr>
        <w:t xml:space="preserve"> </w:t>
      </w:r>
      <w:r w:rsidRPr="00820E3C">
        <w:rPr>
          <w:rFonts w:ascii="Times New Roman" w:hAnsi="Times New Roman" w:cs="Times New Roman"/>
          <w:i/>
        </w:rPr>
        <w:t>and</w:t>
      </w:r>
      <w:r w:rsidRPr="00820E3C">
        <w:rPr>
          <w:rFonts w:ascii="Times New Roman" w:hAnsi="Times New Roman" w:cs="Times New Roman"/>
          <w:i/>
          <w:spacing w:val="-4"/>
        </w:rPr>
        <w:t xml:space="preserve"> </w:t>
      </w:r>
      <w:r w:rsidRPr="00820E3C">
        <w:rPr>
          <w:rFonts w:ascii="Times New Roman" w:hAnsi="Times New Roman" w:cs="Times New Roman"/>
          <w:i/>
          <w:spacing w:val="-1"/>
        </w:rPr>
        <w:t>managers.</w:t>
      </w:r>
      <w:r w:rsidRPr="00820E3C">
        <w:rPr>
          <w:rFonts w:ascii="Times New Roman" w:hAnsi="Times New Roman" w:cs="Times New Roman"/>
          <w:i/>
          <w:spacing w:val="-6"/>
        </w:rPr>
        <w:t xml:space="preserve"> </w:t>
      </w:r>
      <w:r w:rsidRPr="00820E3C">
        <w:rPr>
          <w:rFonts w:ascii="Times New Roman" w:hAnsi="Times New Roman" w:cs="Times New Roman"/>
          <w:spacing w:val="-1"/>
        </w:rPr>
        <w:t>BOND,</w:t>
      </w:r>
      <w:r w:rsidRPr="00820E3C">
        <w:rPr>
          <w:rFonts w:ascii="Times New Roman" w:hAnsi="Times New Roman" w:cs="Times New Roman"/>
          <w:spacing w:val="-4"/>
        </w:rPr>
        <w:t xml:space="preserve"> </w:t>
      </w:r>
      <w:r w:rsidRPr="00820E3C">
        <w:rPr>
          <w:rFonts w:ascii="Times New Roman" w:hAnsi="Times New Roman" w:cs="Times New Roman"/>
        </w:rPr>
        <w:t>May</w:t>
      </w:r>
      <w:r w:rsidRPr="00820E3C">
        <w:rPr>
          <w:rFonts w:ascii="Times New Roman" w:hAnsi="Times New Roman" w:cs="Times New Roman"/>
          <w:spacing w:val="-5"/>
        </w:rPr>
        <w:t xml:space="preserve"> </w:t>
      </w:r>
      <w:r w:rsidRPr="00820E3C">
        <w:rPr>
          <w:rFonts w:ascii="Times New Roman" w:hAnsi="Times New Roman" w:cs="Times New Roman"/>
          <w:spacing w:val="-1"/>
        </w:rPr>
        <w:t>2015.</w:t>
      </w:r>
    </w:p>
    <w:p w14:paraId="38899A72" w14:textId="47CD450B" w:rsidR="008F1954" w:rsidRPr="00820E3C" w:rsidRDefault="008F1954" w:rsidP="0005560F">
      <w:pPr>
        <w:pStyle w:val="FootnoteText"/>
        <w:rPr>
          <w:rFonts w:ascii="Times New Roman" w:hAnsi="Times New Roman" w:cs="Times New Roman"/>
        </w:rPr>
      </w:pPr>
    </w:p>
  </w:footnote>
  <w:footnote w:id="33">
    <w:p w14:paraId="143AC3E9" w14:textId="25B2F421"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w:t>
      </w:r>
      <w:r w:rsidRPr="00820E3C">
        <w:rPr>
          <w:rFonts w:ascii="Times New Roman" w:hAnsi="Times New Roman" w:cs="Times New Roman"/>
          <w:color w:val="0D0D0D"/>
          <w:shd w:val="clear" w:color="auto" w:fill="FFFFFF"/>
        </w:rPr>
        <w:t>Creswell, J. W. (2014). Research design: Qualitative, quantitative, and mixed methods approaches. SAGE Publications.</w:t>
      </w:r>
    </w:p>
  </w:footnote>
  <w:footnote w:id="34">
    <w:p w14:paraId="7352786D" w14:textId="11793C46"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Haarman, E., J. Tjaden and G. López (2020): Assessing the Effectiveness of Online Facebook Campaigns Targeting Potential Irregular Migrants: A Pilot Study in Three West African Countries. International Organization for Migration, Geneva.</w:t>
      </w:r>
    </w:p>
  </w:footnote>
  <w:footnote w:id="35">
    <w:p w14:paraId="07CEE93E" w14:textId="52CE3BC1"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Tjaden, J., S. Morgenstern and F. Laczko (2018). </w:t>
      </w:r>
      <w:r w:rsidRPr="00820E3C">
        <w:rPr>
          <w:rFonts w:ascii="Times New Roman" w:hAnsi="Times New Roman" w:cs="Times New Roman"/>
          <w:i/>
          <w:iCs/>
        </w:rPr>
        <w:t>Evaluating the Impact of Information Campaigns in the Field of Migration: A Systematic Review of the Evidence and Practical Guidance</w:t>
      </w:r>
      <w:r w:rsidRPr="00820E3C">
        <w:rPr>
          <w:rFonts w:ascii="Times New Roman" w:hAnsi="Times New Roman" w:cs="Times New Roman"/>
        </w:rPr>
        <w:t xml:space="preserve">. Central Mediterranean Route Thematic Report Series. International Organization for Migration, Geneva. Available at </w:t>
      </w:r>
      <w:hyperlink r:id="rId17" w:history="1">
        <w:r w:rsidR="002E7AD5" w:rsidRPr="000245B1">
          <w:rPr>
            <w:rStyle w:val="Hyperlink"/>
            <w:rFonts w:ascii="Times New Roman" w:hAnsi="Times New Roman" w:cs="Times New Roman"/>
          </w:rPr>
          <w:t>https://gmdac.iom.int/sites/default/files/papers/evaluating_the_impact_of_information_campaigns_in_field_of_migration_iom_gmdac.pdf</w:t>
        </w:r>
      </w:hyperlink>
      <w:r w:rsidR="002E7AD5">
        <w:rPr>
          <w:rFonts w:ascii="Times New Roman" w:hAnsi="Times New Roman" w:cs="Times New Roman"/>
        </w:rPr>
        <w:t xml:space="preserve"> </w:t>
      </w:r>
    </w:p>
  </w:footnote>
  <w:footnote w:id="36">
    <w:p w14:paraId="50282196" w14:textId="18CFA015"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OECD</w:t>
      </w:r>
      <w:r w:rsidRPr="00820E3C">
        <w:rPr>
          <w:rFonts w:ascii="Times New Roman" w:hAnsi="Times New Roman" w:cs="Times New Roman"/>
          <w:spacing w:val="-6"/>
        </w:rPr>
        <w:t xml:space="preserve"> </w:t>
      </w:r>
      <w:r w:rsidRPr="00820E3C">
        <w:rPr>
          <w:rFonts w:ascii="Times New Roman" w:hAnsi="Times New Roman" w:cs="Times New Roman"/>
          <w:spacing w:val="-1"/>
        </w:rPr>
        <w:t>(2010).</w:t>
      </w:r>
      <w:r w:rsidRPr="00820E3C">
        <w:rPr>
          <w:rFonts w:ascii="Times New Roman" w:hAnsi="Times New Roman" w:cs="Times New Roman"/>
          <w:spacing w:val="-5"/>
        </w:rPr>
        <w:t xml:space="preserve"> </w:t>
      </w:r>
      <w:r w:rsidRPr="00820E3C">
        <w:rPr>
          <w:rFonts w:ascii="Times New Roman" w:hAnsi="Times New Roman" w:cs="Times New Roman"/>
          <w:i/>
          <w:spacing w:val="-1"/>
        </w:rPr>
        <w:t>Glossary</w:t>
      </w:r>
      <w:r w:rsidRPr="00820E3C">
        <w:rPr>
          <w:rFonts w:ascii="Times New Roman" w:hAnsi="Times New Roman" w:cs="Times New Roman"/>
          <w:i/>
          <w:spacing w:val="-6"/>
        </w:rPr>
        <w:t xml:space="preserve"> </w:t>
      </w:r>
      <w:r w:rsidRPr="00820E3C">
        <w:rPr>
          <w:rFonts w:ascii="Times New Roman" w:hAnsi="Times New Roman" w:cs="Times New Roman"/>
          <w:i/>
        </w:rPr>
        <w:t>of</w:t>
      </w:r>
      <w:r w:rsidRPr="00820E3C">
        <w:rPr>
          <w:rFonts w:ascii="Times New Roman" w:hAnsi="Times New Roman" w:cs="Times New Roman"/>
          <w:i/>
          <w:spacing w:val="-6"/>
        </w:rPr>
        <w:t xml:space="preserve"> </w:t>
      </w:r>
      <w:r w:rsidRPr="00820E3C">
        <w:rPr>
          <w:rFonts w:ascii="Times New Roman" w:hAnsi="Times New Roman" w:cs="Times New Roman"/>
          <w:i/>
          <w:spacing w:val="-1"/>
        </w:rPr>
        <w:t>Key</w:t>
      </w:r>
      <w:r w:rsidRPr="00820E3C">
        <w:rPr>
          <w:rFonts w:ascii="Times New Roman" w:hAnsi="Times New Roman" w:cs="Times New Roman"/>
          <w:i/>
          <w:spacing w:val="-4"/>
        </w:rPr>
        <w:t xml:space="preserve"> </w:t>
      </w:r>
      <w:r w:rsidRPr="00820E3C">
        <w:rPr>
          <w:rFonts w:ascii="Times New Roman" w:hAnsi="Times New Roman" w:cs="Times New Roman"/>
          <w:i/>
          <w:spacing w:val="-1"/>
        </w:rPr>
        <w:t>Terms</w:t>
      </w:r>
      <w:r w:rsidRPr="00820E3C">
        <w:rPr>
          <w:rFonts w:ascii="Times New Roman" w:hAnsi="Times New Roman" w:cs="Times New Roman"/>
          <w:i/>
          <w:spacing w:val="-6"/>
        </w:rPr>
        <w:t xml:space="preserve"> </w:t>
      </w:r>
      <w:r w:rsidRPr="00820E3C">
        <w:rPr>
          <w:rFonts w:ascii="Times New Roman" w:hAnsi="Times New Roman" w:cs="Times New Roman"/>
          <w:i/>
          <w:spacing w:val="-1"/>
        </w:rPr>
        <w:t>in</w:t>
      </w:r>
      <w:r w:rsidRPr="00820E3C">
        <w:rPr>
          <w:rFonts w:ascii="Times New Roman" w:hAnsi="Times New Roman" w:cs="Times New Roman"/>
          <w:i/>
          <w:spacing w:val="-4"/>
        </w:rPr>
        <w:t xml:space="preserve"> </w:t>
      </w:r>
      <w:r w:rsidRPr="00820E3C">
        <w:rPr>
          <w:rFonts w:ascii="Times New Roman" w:hAnsi="Times New Roman" w:cs="Times New Roman"/>
          <w:i/>
          <w:spacing w:val="-1"/>
        </w:rPr>
        <w:t>Evaluations</w:t>
      </w:r>
      <w:r w:rsidRPr="00820E3C">
        <w:rPr>
          <w:rFonts w:ascii="Times New Roman" w:hAnsi="Times New Roman" w:cs="Times New Roman"/>
          <w:i/>
          <w:spacing w:val="-7"/>
        </w:rPr>
        <w:t xml:space="preserve"> </w:t>
      </w:r>
      <w:r w:rsidRPr="00820E3C">
        <w:rPr>
          <w:rFonts w:ascii="Times New Roman" w:hAnsi="Times New Roman" w:cs="Times New Roman"/>
          <w:i/>
        </w:rPr>
        <w:t>and</w:t>
      </w:r>
      <w:r w:rsidRPr="00820E3C">
        <w:rPr>
          <w:rFonts w:ascii="Times New Roman" w:hAnsi="Times New Roman" w:cs="Times New Roman"/>
          <w:i/>
          <w:spacing w:val="-4"/>
        </w:rPr>
        <w:t xml:space="preserve"> </w:t>
      </w:r>
      <w:r w:rsidRPr="00820E3C">
        <w:rPr>
          <w:rFonts w:ascii="Times New Roman" w:hAnsi="Times New Roman" w:cs="Times New Roman"/>
          <w:i/>
          <w:spacing w:val="-1"/>
        </w:rPr>
        <w:t>Results</w:t>
      </w:r>
      <w:r w:rsidRPr="00820E3C">
        <w:rPr>
          <w:rFonts w:ascii="Times New Roman" w:hAnsi="Times New Roman" w:cs="Times New Roman"/>
          <w:i/>
          <w:spacing w:val="-6"/>
        </w:rPr>
        <w:t xml:space="preserve"> </w:t>
      </w:r>
      <w:r w:rsidRPr="00820E3C">
        <w:rPr>
          <w:rFonts w:ascii="Times New Roman" w:hAnsi="Times New Roman" w:cs="Times New Roman"/>
          <w:i/>
          <w:spacing w:val="-1"/>
        </w:rPr>
        <w:t>Based</w:t>
      </w:r>
      <w:r w:rsidRPr="00820E3C">
        <w:rPr>
          <w:rFonts w:ascii="Times New Roman" w:hAnsi="Times New Roman" w:cs="Times New Roman"/>
          <w:i/>
          <w:spacing w:val="-5"/>
        </w:rPr>
        <w:t xml:space="preserve"> </w:t>
      </w:r>
      <w:r w:rsidRPr="00820E3C">
        <w:rPr>
          <w:rFonts w:ascii="Times New Roman" w:hAnsi="Times New Roman" w:cs="Times New Roman"/>
          <w:i/>
        </w:rPr>
        <w:t>Management</w:t>
      </w:r>
      <w:r w:rsidRPr="00820E3C">
        <w:rPr>
          <w:rFonts w:ascii="Times New Roman" w:hAnsi="Times New Roman" w:cs="Times New Roman"/>
        </w:rPr>
        <w:t>.</w:t>
      </w:r>
      <w:r w:rsidRPr="00820E3C">
        <w:rPr>
          <w:rFonts w:ascii="Times New Roman" w:hAnsi="Times New Roman" w:cs="Times New Roman"/>
          <w:spacing w:val="-5"/>
        </w:rPr>
        <w:t xml:space="preserve"> </w:t>
      </w:r>
      <w:r w:rsidRPr="00820E3C">
        <w:rPr>
          <w:rFonts w:ascii="Times New Roman" w:hAnsi="Times New Roman" w:cs="Times New Roman"/>
          <w:spacing w:val="-1"/>
        </w:rPr>
        <w:t>OECD,</w:t>
      </w:r>
      <w:r w:rsidRPr="00820E3C">
        <w:rPr>
          <w:rFonts w:ascii="Times New Roman" w:hAnsi="Times New Roman" w:cs="Times New Roman"/>
          <w:spacing w:val="-5"/>
        </w:rPr>
        <w:t xml:space="preserve"> </w:t>
      </w:r>
      <w:r w:rsidRPr="00820E3C">
        <w:rPr>
          <w:rFonts w:ascii="Times New Roman" w:hAnsi="Times New Roman" w:cs="Times New Roman"/>
          <w:spacing w:val="-1"/>
        </w:rPr>
        <w:t>2002</w:t>
      </w:r>
    </w:p>
  </w:footnote>
  <w:footnote w:id="37">
    <w:p w14:paraId="0D753C84" w14:textId="3DBB553B" w:rsidR="008F1954" w:rsidRPr="00820E3C" w:rsidRDefault="008F1954" w:rsidP="00E0754B">
      <w:pPr>
        <w:pStyle w:val="Default"/>
        <w:spacing w:before="0"/>
        <w:rPr>
          <w:rFonts w:ascii="Times New Roman" w:hAnsi="Times New Roman" w:cs="Times New Roman"/>
          <w:sz w:val="20"/>
          <w:szCs w:val="20"/>
        </w:rPr>
      </w:pPr>
      <w:r w:rsidRPr="00820E3C">
        <w:rPr>
          <w:rStyle w:val="FootnoteReference"/>
          <w:rFonts w:ascii="Times New Roman" w:hAnsi="Times New Roman" w:cs="Times New Roman"/>
          <w:sz w:val="20"/>
          <w:szCs w:val="20"/>
        </w:rPr>
        <w:footnoteRef/>
      </w:r>
      <w:r w:rsidRPr="00820E3C">
        <w:rPr>
          <w:rFonts w:ascii="Times New Roman" w:hAnsi="Times New Roman" w:cs="Times New Roman"/>
          <w:sz w:val="20"/>
          <w:szCs w:val="20"/>
        </w:rPr>
        <w:t xml:space="preserve"> Gertler, P.J., S. Martinez, P. Premand, L.B. Rawlings and C.M. Vermeersch (2016). </w:t>
      </w:r>
      <w:r w:rsidRPr="00820E3C">
        <w:rPr>
          <w:rFonts w:ascii="Times New Roman" w:hAnsi="Times New Roman" w:cs="Times New Roman"/>
          <w:i/>
          <w:iCs/>
          <w:sz w:val="20"/>
          <w:szCs w:val="20"/>
        </w:rPr>
        <w:t>Impact Evaluation in Practice</w:t>
      </w:r>
      <w:r w:rsidRPr="00820E3C">
        <w:rPr>
          <w:rFonts w:ascii="Times New Roman" w:hAnsi="Times New Roman" w:cs="Times New Roman"/>
          <w:sz w:val="20"/>
          <w:szCs w:val="20"/>
        </w:rPr>
        <w:t xml:space="preserve">. The World Bank, Washington, D.C.; Dunsch, F., J. Tjaden and W. Quiviger (2019). </w:t>
      </w:r>
      <w:r w:rsidRPr="00820E3C">
        <w:rPr>
          <w:rFonts w:ascii="Times New Roman" w:hAnsi="Times New Roman" w:cs="Times New Roman"/>
          <w:i/>
          <w:iCs/>
          <w:sz w:val="20"/>
          <w:szCs w:val="20"/>
        </w:rPr>
        <w:t>Migrants as Messengers: The Impact of Peer-to-Peer Communication on Potential Migrants in Senegal</w:t>
      </w:r>
      <w:r w:rsidRPr="00820E3C">
        <w:rPr>
          <w:rFonts w:ascii="Times New Roman" w:hAnsi="Times New Roman" w:cs="Times New Roman"/>
          <w:sz w:val="20"/>
          <w:szCs w:val="20"/>
        </w:rPr>
        <w:t xml:space="preserve">. Impact Evaluation Report. International Organization for Migration, Geneva. </w:t>
      </w:r>
      <w:r w:rsidR="000D54D1">
        <w:rPr>
          <w:rFonts w:ascii="Times New Roman" w:hAnsi="Times New Roman" w:cs="Times New Roman"/>
          <w:sz w:val="20"/>
          <w:szCs w:val="20"/>
        </w:rPr>
        <w:t xml:space="preserve">E akseueshme ketu: </w:t>
      </w:r>
      <w:hyperlink r:id="rId18" w:history="1">
        <w:r w:rsidR="000D54D1" w:rsidRPr="000245B1">
          <w:rPr>
            <w:rStyle w:val="Hyperlink"/>
            <w:rFonts w:ascii="Times New Roman" w:hAnsi="Times New Roman" w:cs="Times New Roman"/>
            <w:sz w:val="20"/>
            <w:szCs w:val="20"/>
          </w:rPr>
          <w:t>https://publications.iom.int/system/files/pdf/migrants_as_messengers_senegal.pdf</w:t>
        </w:r>
      </w:hyperlink>
      <w:r w:rsidR="000D54D1">
        <w:rPr>
          <w:rFonts w:ascii="Times New Roman" w:hAnsi="Times New Roman" w:cs="Times New Roman"/>
          <w:sz w:val="20"/>
          <w:szCs w:val="20"/>
        </w:rPr>
        <w:t xml:space="preserve"> </w:t>
      </w:r>
    </w:p>
  </w:footnote>
  <w:footnote w:id="38">
    <w:p w14:paraId="0E64DC53" w14:textId="3CD65D56" w:rsidR="008F1954" w:rsidRPr="00820E3C" w:rsidRDefault="008F1954" w:rsidP="00E0754B">
      <w:pPr>
        <w:pStyle w:val="Default"/>
        <w:spacing w:before="0"/>
        <w:rPr>
          <w:rFonts w:ascii="Times New Roman" w:hAnsi="Times New Roman" w:cs="Times New Roman"/>
          <w:sz w:val="20"/>
          <w:szCs w:val="20"/>
        </w:rPr>
      </w:pPr>
      <w:r w:rsidRPr="00820E3C">
        <w:rPr>
          <w:rStyle w:val="FootnoteReference"/>
          <w:rFonts w:ascii="Times New Roman" w:hAnsi="Times New Roman" w:cs="Times New Roman"/>
          <w:sz w:val="20"/>
          <w:szCs w:val="20"/>
        </w:rPr>
        <w:footnoteRef/>
      </w:r>
      <w:r w:rsidRPr="00820E3C">
        <w:rPr>
          <w:rFonts w:ascii="Times New Roman" w:hAnsi="Times New Roman" w:cs="Times New Roman"/>
          <w:sz w:val="20"/>
          <w:szCs w:val="20"/>
        </w:rPr>
        <w:t xml:space="preserve"> Bia-Zafinikamia, M.L., J. Tjaden and H. Gninafon (2020). </w:t>
      </w:r>
      <w:r w:rsidRPr="00820E3C">
        <w:rPr>
          <w:rFonts w:ascii="Times New Roman" w:hAnsi="Times New Roman" w:cs="Times New Roman"/>
          <w:i/>
          <w:iCs/>
          <w:sz w:val="20"/>
          <w:szCs w:val="20"/>
        </w:rPr>
        <w:t>The Impact of Mobile Cinema Events on Potential Migrants in Rural Guinea</w:t>
      </w:r>
      <w:r w:rsidRPr="00820E3C">
        <w:rPr>
          <w:rFonts w:ascii="Times New Roman" w:hAnsi="Times New Roman" w:cs="Times New Roman"/>
          <w:sz w:val="20"/>
          <w:szCs w:val="20"/>
        </w:rPr>
        <w:t>. Central Mediterranean Route Thematic Report Series. International Organization for Migration, Geneva. Available at https://publications.iom.int/system/files/pdf/guinea-cinemarena-report-2020.pdf</w:t>
      </w:r>
    </w:p>
  </w:footnote>
  <w:footnote w:id="39">
    <w:p w14:paraId="6E8AF663" w14:textId="62EEE39B" w:rsidR="008F1954" w:rsidRPr="00820E3C" w:rsidRDefault="008F1954" w:rsidP="0005560F">
      <w:pPr>
        <w:pStyle w:val="FootnoteText"/>
        <w:rPr>
          <w:rFonts w:ascii="Times New Roman" w:hAnsi="Times New Roman" w:cs="Times New Roman"/>
        </w:rPr>
      </w:pPr>
      <w:r w:rsidRPr="00820E3C">
        <w:rPr>
          <w:rStyle w:val="FootnoteReference"/>
          <w:rFonts w:ascii="Times New Roman" w:hAnsi="Times New Roman" w:cs="Times New Roman"/>
        </w:rPr>
        <w:footnoteRef/>
      </w:r>
      <w:r w:rsidRPr="00820E3C">
        <w:rPr>
          <w:rFonts w:ascii="Times New Roman" w:hAnsi="Times New Roman" w:cs="Times New Roman"/>
        </w:rPr>
        <w:t xml:space="preserve"> Tjaden, J., S. Morgenstern and F. Laczko (2018). </w:t>
      </w:r>
      <w:r w:rsidRPr="00820E3C">
        <w:rPr>
          <w:rFonts w:ascii="Times New Roman" w:hAnsi="Times New Roman" w:cs="Times New Roman"/>
          <w:i/>
          <w:iCs/>
        </w:rPr>
        <w:t>Evaluating the Impact of Information Campaigns in the Field of Migration: A Systematic Review of the Evidence and Practical Guidance</w:t>
      </w:r>
      <w:r w:rsidRPr="00820E3C">
        <w:rPr>
          <w:rFonts w:ascii="Times New Roman" w:hAnsi="Times New Roman" w:cs="Times New Roman"/>
        </w:rPr>
        <w:t xml:space="preserve">. Central Mediterranean Route Thematic Report Series. International Organization for Migration, Geneva. </w:t>
      </w:r>
      <w:r w:rsidR="000D54D1">
        <w:rPr>
          <w:rFonts w:ascii="Times New Roman" w:hAnsi="Times New Roman" w:cs="Times New Roman"/>
        </w:rPr>
        <w:t xml:space="preserve">E aksesueshme ketu: </w:t>
      </w:r>
      <w:hyperlink r:id="rId19" w:history="1">
        <w:r w:rsidR="000D54D1" w:rsidRPr="000245B1">
          <w:rPr>
            <w:rStyle w:val="Hyperlink"/>
            <w:rFonts w:ascii="Times New Roman" w:hAnsi="Times New Roman" w:cs="Times New Roman"/>
          </w:rPr>
          <w:t>https://gmdac.iom.int/sites/default/files/papers/evaluating_the_impact_of_information_campaigns_in_field_of_migration_iom_gmdac.pdf</w:t>
        </w:r>
      </w:hyperlink>
      <w:r w:rsidR="000D54D1">
        <w:rPr>
          <w:rFonts w:ascii="Times New Roman" w:hAnsi="Times New Roman" w:cs="Times New Roman"/>
        </w:rPr>
        <w:t xml:space="preserve"> </w:t>
      </w:r>
    </w:p>
  </w:footnote>
  <w:footnote w:id="40">
    <w:p w14:paraId="540FEBEF" w14:textId="02C7369E" w:rsidR="008F1954" w:rsidRPr="00820E3C" w:rsidRDefault="008F1954" w:rsidP="00E0754B">
      <w:pPr>
        <w:pStyle w:val="Default"/>
        <w:spacing w:before="0"/>
        <w:rPr>
          <w:rFonts w:ascii="Times New Roman" w:hAnsi="Times New Roman" w:cs="Times New Roman"/>
          <w:sz w:val="20"/>
          <w:szCs w:val="20"/>
        </w:rPr>
      </w:pPr>
      <w:r w:rsidRPr="00820E3C">
        <w:rPr>
          <w:rStyle w:val="FootnoteReference"/>
          <w:rFonts w:ascii="Times New Roman" w:hAnsi="Times New Roman" w:cs="Times New Roman"/>
          <w:sz w:val="20"/>
          <w:szCs w:val="20"/>
        </w:rPr>
        <w:footnoteRef/>
      </w:r>
      <w:r w:rsidRPr="00820E3C">
        <w:rPr>
          <w:rFonts w:ascii="Times New Roman" w:hAnsi="Times New Roman" w:cs="Times New Roman"/>
          <w:sz w:val="20"/>
          <w:szCs w:val="20"/>
        </w:rPr>
        <w:t xml:space="preserve"> López, G. (2019). Online migration campaigns: promises, pitfalls and the need for better evaluations. </w:t>
      </w:r>
      <w:r w:rsidRPr="00820E3C">
        <w:rPr>
          <w:rFonts w:ascii="Times New Roman" w:hAnsi="Times New Roman" w:cs="Times New Roman"/>
          <w:i/>
          <w:iCs/>
          <w:sz w:val="20"/>
          <w:szCs w:val="20"/>
        </w:rPr>
        <w:t>Migration Policy Practice – A Bimonthly Journal for and by Policymakers Worldwide</w:t>
      </w:r>
      <w:r w:rsidRPr="00820E3C">
        <w:rPr>
          <w:rFonts w:ascii="Times New Roman" w:hAnsi="Times New Roman" w:cs="Times New Roman"/>
          <w:sz w:val="20"/>
          <w:szCs w:val="20"/>
        </w:rPr>
        <w:t>, IX</w:t>
      </w:r>
      <w:r w:rsidR="00E0754B">
        <w:rPr>
          <w:rFonts w:ascii="Times New Roman" w:hAnsi="Times New Roman" w:cs="Times New Roman"/>
          <w:sz w:val="20"/>
          <w:szCs w:val="20"/>
        </w:rPr>
        <w:t xml:space="preserve"> </w:t>
      </w:r>
      <w:r w:rsidRPr="00820E3C">
        <w:rPr>
          <w:rFonts w:ascii="Times New Roman" w:hAnsi="Times New Roman" w:cs="Times New Roman"/>
          <w:sz w:val="20"/>
          <w:szCs w:val="20"/>
        </w:rPr>
        <w:t>(3):20–25.</w:t>
      </w:r>
    </w:p>
  </w:footnote>
  <w:footnote w:id="41">
    <w:p w14:paraId="4DE688BD" w14:textId="53552452" w:rsidR="008F1954" w:rsidRPr="00820E3C" w:rsidRDefault="008F1954" w:rsidP="00E0754B">
      <w:pPr>
        <w:pStyle w:val="Default"/>
        <w:spacing w:before="0"/>
        <w:rPr>
          <w:rFonts w:ascii="Times New Roman" w:hAnsi="Times New Roman" w:cs="Times New Roman"/>
          <w:sz w:val="20"/>
          <w:szCs w:val="20"/>
        </w:rPr>
      </w:pPr>
      <w:r w:rsidRPr="00820E3C">
        <w:rPr>
          <w:rStyle w:val="FootnoteReference"/>
          <w:rFonts w:ascii="Times New Roman" w:hAnsi="Times New Roman" w:cs="Times New Roman"/>
          <w:sz w:val="20"/>
          <w:szCs w:val="20"/>
        </w:rPr>
        <w:footnoteRef/>
      </w:r>
      <w:r w:rsidRPr="00820E3C">
        <w:rPr>
          <w:rFonts w:ascii="Times New Roman" w:hAnsi="Times New Roman" w:cs="Times New Roman"/>
          <w:sz w:val="20"/>
          <w:szCs w:val="20"/>
        </w:rPr>
        <w:t xml:space="preserve"> Gluck, M. (2011). </w:t>
      </w:r>
      <w:r w:rsidRPr="00820E3C">
        <w:rPr>
          <w:rFonts w:ascii="Times New Roman" w:hAnsi="Times New Roman" w:cs="Times New Roman"/>
          <w:i/>
          <w:iCs/>
          <w:sz w:val="20"/>
          <w:szCs w:val="20"/>
        </w:rPr>
        <w:t>Best Practices for Conducting Online Ad Effectiveness Research</w:t>
      </w:r>
      <w:r w:rsidRPr="00820E3C">
        <w:rPr>
          <w:rFonts w:ascii="Times New Roman" w:hAnsi="Times New Roman" w:cs="Times New Roman"/>
          <w:sz w:val="20"/>
          <w:szCs w:val="20"/>
        </w:rPr>
        <w:t>. Interactive Advertising Bureau, New York.</w:t>
      </w:r>
    </w:p>
  </w:footnote>
  <w:footnote w:id="42">
    <w:p w14:paraId="56A1FDD0" w14:textId="1C263BFF" w:rsidR="008F1954" w:rsidRPr="00820E3C" w:rsidRDefault="008F1954" w:rsidP="00E0754B">
      <w:pPr>
        <w:pStyle w:val="Default"/>
        <w:spacing w:before="0"/>
        <w:rPr>
          <w:rFonts w:ascii="Times New Roman" w:hAnsi="Times New Roman" w:cs="Times New Roman"/>
          <w:sz w:val="20"/>
          <w:szCs w:val="20"/>
        </w:rPr>
      </w:pPr>
      <w:r w:rsidRPr="00820E3C">
        <w:rPr>
          <w:rStyle w:val="FootnoteReference"/>
          <w:rFonts w:ascii="Times New Roman" w:hAnsi="Times New Roman" w:cs="Times New Roman"/>
          <w:sz w:val="20"/>
          <w:szCs w:val="20"/>
        </w:rPr>
        <w:footnoteRef/>
      </w:r>
      <w:r w:rsidRPr="00820E3C">
        <w:rPr>
          <w:rFonts w:ascii="Times New Roman" w:hAnsi="Times New Roman" w:cs="Times New Roman"/>
          <w:sz w:val="20"/>
          <w:szCs w:val="20"/>
        </w:rPr>
        <w:t xml:space="preserve"> Cesare, N., H. Lee, T. Mccormick, E. Spiro and E. Zagheni (2018). Promises and pitfalls of using digital traces for demographic research. </w:t>
      </w:r>
      <w:r w:rsidRPr="00820E3C">
        <w:rPr>
          <w:rFonts w:ascii="Times New Roman" w:hAnsi="Times New Roman" w:cs="Times New Roman"/>
          <w:i/>
          <w:iCs/>
          <w:sz w:val="20"/>
          <w:szCs w:val="20"/>
        </w:rPr>
        <w:t>Demography</w:t>
      </w:r>
      <w:r w:rsidRPr="00820E3C">
        <w:rPr>
          <w:rFonts w:ascii="Times New Roman" w:hAnsi="Times New Roman" w:cs="Times New Roman"/>
          <w:sz w:val="20"/>
          <w:szCs w:val="20"/>
        </w:rPr>
        <w:t>, 55(5):1979–1999.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5DA199"/>
    <w:multiLevelType w:val="hybridMultilevel"/>
    <w:tmpl w:val="E27B52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E8CE00"/>
    <w:multiLevelType w:val="hybridMultilevel"/>
    <w:tmpl w:val="AFDE5F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E5360"/>
    <w:multiLevelType w:val="hybridMultilevel"/>
    <w:tmpl w:val="BE28A51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1251F77"/>
    <w:multiLevelType w:val="multilevel"/>
    <w:tmpl w:val="0CBE3814"/>
    <w:lvl w:ilvl="0">
      <w:start w:val="1"/>
      <w:numFmt w:val="upperRoman"/>
      <w:lvlText w:val="%1."/>
      <w:lvlJc w:val="left"/>
      <w:pPr>
        <w:ind w:left="1080" w:hanging="72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2854D38"/>
    <w:multiLevelType w:val="multilevel"/>
    <w:tmpl w:val="49081E86"/>
    <w:lvl w:ilvl="0">
      <w:start w:val="2"/>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4A1D79"/>
    <w:multiLevelType w:val="hybridMultilevel"/>
    <w:tmpl w:val="EB5CCF72"/>
    <w:lvl w:ilvl="0" w:tplc="04090001">
      <w:start w:val="1"/>
      <w:numFmt w:val="bullet"/>
      <w:lvlText w:val=""/>
      <w:lvlJc w:val="left"/>
      <w:pPr>
        <w:ind w:left="720" w:hanging="360"/>
      </w:pPr>
      <w:rPr>
        <w:rFonts w:ascii="Symbol" w:hAnsi="Symbol" w:hint="default"/>
      </w:rPr>
    </w:lvl>
    <w:lvl w:ilvl="1" w:tplc="360E440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16D57"/>
    <w:multiLevelType w:val="multilevel"/>
    <w:tmpl w:val="FAF407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B67C73"/>
    <w:multiLevelType w:val="hybridMultilevel"/>
    <w:tmpl w:val="4396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E1D0F"/>
    <w:multiLevelType w:val="hybridMultilevel"/>
    <w:tmpl w:val="0254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B50BC"/>
    <w:multiLevelType w:val="hybridMultilevel"/>
    <w:tmpl w:val="268ACB12"/>
    <w:lvl w:ilvl="0" w:tplc="00B462E8">
      <w:start w:val="1"/>
      <w:numFmt w:val="bullet"/>
      <w:lvlText w:val=""/>
      <w:lvlJc w:val="left"/>
      <w:pPr>
        <w:ind w:left="403" w:hanging="284"/>
      </w:pPr>
      <w:rPr>
        <w:rFonts w:ascii="Wingdings" w:eastAsia="Wingdings" w:hAnsi="Wingdings" w:hint="default"/>
        <w:color w:val="35463D"/>
        <w:w w:val="99"/>
        <w:sz w:val="20"/>
        <w:szCs w:val="20"/>
      </w:rPr>
    </w:lvl>
    <w:lvl w:ilvl="1" w:tplc="CCBCE3A8">
      <w:start w:val="1"/>
      <w:numFmt w:val="bullet"/>
      <w:lvlText w:val=""/>
      <w:lvlJc w:val="left"/>
      <w:pPr>
        <w:ind w:left="1003" w:hanging="284"/>
      </w:pPr>
      <w:rPr>
        <w:rFonts w:ascii="Wingdings" w:eastAsia="Wingdings" w:hAnsi="Wingdings" w:hint="default"/>
        <w:w w:val="99"/>
        <w:sz w:val="20"/>
        <w:szCs w:val="20"/>
      </w:rPr>
    </w:lvl>
    <w:lvl w:ilvl="2" w:tplc="33465F86">
      <w:start w:val="1"/>
      <w:numFmt w:val="bullet"/>
      <w:lvlText w:val="•"/>
      <w:lvlJc w:val="left"/>
      <w:pPr>
        <w:ind w:left="1445" w:hanging="284"/>
      </w:pPr>
      <w:rPr>
        <w:rFonts w:hint="default"/>
      </w:rPr>
    </w:lvl>
    <w:lvl w:ilvl="3" w:tplc="317CD424">
      <w:start w:val="1"/>
      <w:numFmt w:val="bullet"/>
      <w:lvlText w:val="•"/>
      <w:lvlJc w:val="left"/>
      <w:pPr>
        <w:ind w:left="1888" w:hanging="284"/>
      </w:pPr>
      <w:rPr>
        <w:rFonts w:hint="default"/>
      </w:rPr>
    </w:lvl>
    <w:lvl w:ilvl="4" w:tplc="245C35F4">
      <w:start w:val="1"/>
      <w:numFmt w:val="bullet"/>
      <w:lvlText w:val="•"/>
      <w:lvlJc w:val="left"/>
      <w:pPr>
        <w:ind w:left="2330" w:hanging="284"/>
      </w:pPr>
      <w:rPr>
        <w:rFonts w:hint="default"/>
      </w:rPr>
    </w:lvl>
    <w:lvl w:ilvl="5" w:tplc="61961DF4">
      <w:start w:val="1"/>
      <w:numFmt w:val="bullet"/>
      <w:lvlText w:val="•"/>
      <w:lvlJc w:val="left"/>
      <w:pPr>
        <w:ind w:left="2773" w:hanging="284"/>
      </w:pPr>
      <w:rPr>
        <w:rFonts w:hint="default"/>
      </w:rPr>
    </w:lvl>
    <w:lvl w:ilvl="6" w:tplc="85BCEBF2">
      <w:start w:val="1"/>
      <w:numFmt w:val="bullet"/>
      <w:lvlText w:val="•"/>
      <w:lvlJc w:val="left"/>
      <w:pPr>
        <w:ind w:left="3216" w:hanging="284"/>
      </w:pPr>
      <w:rPr>
        <w:rFonts w:hint="default"/>
      </w:rPr>
    </w:lvl>
    <w:lvl w:ilvl="7" w:tplc="67DE1740">
      <w:start w:val="1"/>
      <w:numFmt w:val="bullet"/>
      <w:lvlText w:val="•"/>
      <w:lvlJc w:val="left"/>
      <w:pPr>
        <w:ind w:left="3658" w:hanging="284"/>
      </w:pPr>
      <w:rPr>
        <w:rFonts w:hint="default"/>
      </w:rPr>
    </w:lvl>
    <w:lvl w:ilvl="8" w:tplc="3F68E3A6">
      <w:start w:val="1"/>
      <w:numFmt w:val="bullet"/>
      <w:lvlText w:val="•"/>
      <w:lvlJc w:val="left"/>
      <w:pPr>
        <w:ind w:left="4101" w:hanging="284"/>
      </w:pPr>
      <w:rPr>
        <w:rFonts w:hint="default"/>
      </w:rPr>
    </w:lvl>
  </w:abstractNum>
  <w:abstractNum w:abstractNumId="10" w15:restartNumberingAfterBreak="0">
    <w:nsid w:val="14AE1252"/>
    <w:multiLevelType w:val="hybridMultilevel"/>
    <w:tmpl w:val="ECEE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D6D8B"/>
    <w:multiLevelType w:val="hybridMultilevel"/>
    <w:tmpl w:val="9552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45BCE"/>
    <w:multiLevelType w:val="hybridMultilevel"/>
    <w:tmpl w:val="717E5B56"/>
    <w:lvl w:ilvl="0" w:tplc="04090001">
      <w:start w:val="1"/>
      <w:numFmt w:val="bullet"/>
      <w:lvlText w:val=""/>
      <w:lvlJc w:val="left"/>
      <w:pPr>
        <w:ind w:left="720" w:hanging="360"/>
      </w:pPr>
      <w:rPr>
        <w:rFonts w:ascii="Symbol" w:hAnsi="Symbol" w:hint="default"/>
      </w:rPr>
    </w:lvl>
    <w:lvl w:ilvl="1" w:tplc="5D76FB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10898"/>
    <w:multiLevelType w:val="hybridMultilevel"/>
    <w:tmpl w:val="2F5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F16A9"/>
    <w:multiLevelType w:val="hybridMultilevel"/>
    <w:tmpl w:val="24F2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DC65EF"/>
    <w:multiLevelType w:val="hybridMultilevel"/>
    <w:tmpl w:val="B5CC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DF70DA"/>
    <w:multiLevelType w:val="hybridMultilevel"/>
    <w:tmpl w:val="85E2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B3A3F"/>
    <w:multiLevelType w:val="hybridMultilevel"/>
    <w:tmpl w:val="A4EEC7B4"/>
    <w:lvl w:ilvl="0" w:tplc="F9B89AAA">
      <w:start w:val="1"/>
      <w:numFmt w:val="bullet"/>
      <w:lvlText w:val="•"/>
      <w:lvlJc w:val="left"/>
      <w:pPr>
        <w:tabs>
          <w:tab w:val="num" w:pos="720"/>
        </w:tabs>
        <w:ind w:left="720" w:hanging="360"/>
      </w:pPr>
      <w:rPr>
        <w:rFonts w:ascii="Times New Roman" w:hAnsi="Times New Roman" w:hint="default"/>
      </w:rPr>
    </w:lvl>
    <w:lvl w:ilvl="1" w:tplc="E0A243A4" w:tentative="1">
      <w:start w:val="1"/>
      <w:numFmt w:val="bullet"/>
      <w:lvlText w:val="•"/>
      <w:lvlJc w:val="left"/>
      <w:pPr>
        <w:tabs>
          <w:tab w:val="num" w:pos="1440"/>
        </w:tabs>
        <w:ind w:left="1440" w:hanging="360"/>
      </w:pPr>
      <w:rPr>
        <w:rFonts w:ascii="Times New Roman" w:hAnsi="Times New Roman" w:hint="default"/>
      </w:rPr>
    </w:lvl>
    <w:lvl w:ilvl="2" w:tplc="54E0B198" w:tentative="1">
      <w:start w:val="1"/>
      <w:numFmt w:val="bullet"/>
      <w:lvlText w:val="•"/>
      <w:lvlJc w:val="left"/>
      <w:pPr>
        <w:tabs>
          <w:tab w:val="num" w:pos="2160"/>
        </w:tabs>
        <w:ind w:left="2160" w:hanging="360"/>
      </w:pPr>
      <w:rPr>
        <w:rFonts w:ascii="Times New Roman" w:hAnsi="Times New Roman" w:hint="default"/>
      </w:rPr>
    </w:lvl>
    <w:lvl w:ilvl="3" w:tplc="B8DC40D2" w:tentative="1">
      <w:start w:val="1"/>
      <w:numFmt w:val="bullet"/>
      <w:lvlText w:val="•"/>
      <w:lvlJc w:val="left"/>
      <w:pPr>
        <w:tabs>
          <w:tab w:val="num" w:pos="2880"/>
        </w:tabs>
        <w:ind w:left="2880" w:hanging="360"/>
      </w:pPr>
      <w:rPr>
        <w:rFonts w:ascii="Times New Roman" w:hAnsi="Times New Roman" w:hint="default"/>
      </w:rPr>
    </w:lvl>
    <w:lvl w:ilvl="4" w:tplc="0F908284" w:tentative="1">
      <w:start w:val="1"/>
      <w:numFmt w:val="bullet"/>
      <w:lvlText w:val="•"/>
      <w:lvlJc w:val="left"/>
      <w:pPr>
        <w:tabs>
          <w:tab w:val="num" w:pos="3600"/>
        </w:tabs>
        <w:ind w:left="3600" w:hanging="360"/>
      </w:pPr>
      <w:rPr>
        <w:rFonts w:ascii="Times New Roman" w:hAnsi="Times New Roman" w:hint="default"/>
      </w:rPr>
    </w:lvl>
    <w:lvl w:ilvl="5" w:tplc="A9C20D96" w:tentative="1">
      <w:start w:val="1"/>
      <w:numFmt w:val="bullet"/>
      <w:lvlText w:val="•"/>
      <w:lvlJc w:val="left"/>
      <w:pPr>
        <w:tabs>
          <w:tab w:val="num" w:pos="4320"/>
        </w:tabs>
        <w:ind w:left="4320" w:hanging="360"/>
      </w:pPr>
      <w:rPr>
        <w:rFonts w:ascii="Times New Roman" w:hAnsi="Times New Roman" w:hint="default"/>
      </w:rPr>
    </w:lvl>
    <w:lvl w:ilvl="6" w:tplc="6EC0476A" w:tentative="1">
      <w:start w:val="1"/>
      <w:numFmt w:val="bullet"/>
      <w:lvlText w:val="•"/>
      <w:lvlJc w:val="left"/>
      <w:pPr>
        <w:tabs>
          <w:tab w:val="num" w:pos="5040"/>
        </w:tabs>
        <w:ind w:left="5040" w:hanging="360"/>
      </w:pPr>
      <w:rPr>
        <w:rFonts w:ascii="Times New Roman" w:hAnsi="Times New Roman" w:hint="default"/>
      </w:rPr>
    </w:lvl>
    <w:lvl w:ilvl="7" w:tplc="32B6E802" w:tentative="1">
      <w:start w:val="1"/>
      <w:numFmt w:val="bullet"/>
      <w:lvlText w:val="•"/>
      <w:lvlJc w:val="left"/>
      <w:pPr>
        <w:tabs>
          <w:tab w:val="num" w:pos="5760"/>
        </w:tabs>
        <w:ind w:left="5760" w:hanging="360"/>
      </w:pPr>
      <w:rPr>
        <w:rFonts w:ascii="Times New Roman" w:hAnsi="Times New Roman" w:hint="default"/>
      </w:rPr>
    </w:lvl>
    <w:lvl w:ilvl="8" w:tplc="4BBA9FF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F370D38"/>
    <w:multiLevelType w:val="hybridMultilevel"/>
    <w:tmpl w:val="C5F009F2"/>
    <w:lvl w:ilvl="0" w:tplc="E41CCB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24D05"/>
    <w:multiLevelType w:val="hybridMultilevel"/>
    <w:tmpl w:val="E8C4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23EDE"/>
    <w:multiLevelType w:val="hybridMultilevel"/>
    <w:tmpl w:val="116A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47439"/>
    <w:multiLevelType w:val="hybridMultilevel"/>
    <w:tmpl w:val="0B0E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01A00"/>
    <w:multiLevelType w:val="hybridMultilevel"/>
    <w:tmpl w:val="4B3C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EF0163"/>
    <w:multiLevelType w:val="hybridMultilevel"/>
    <w:tmpl w:val="E294D900"/>
    <w:lvl w:ilvl="0" w:tplc="6728075A">
      <w:start w:val="1"/>
      <w:numFmt w:val="bullet"/>
      <w:lvlText w:val="•"/>
      <w:lvlJc w:val="left"/>
      <w:pPr>
        <w:tabs>
          <w:tab w:val="num" w:pos="720"/>
        </w:tabs>
        <w:ind w:left="720" w:hanging="360"/>
      </w:pPr>
      <w:rPr>
        <w:rFonts w:ascii="Times New Roman" w:hAnsi="Times New Roman" w:hint="default"/>
      </w:rPr>
    </w:lvl>
    <w:lvl w:ilvl="1" w:tplc="6DE8B730" w:tentative="1">
      <w:start w:val="1"/>
      <w:numFmt w:val="bullet"/>
      <w:lvlText w:val="•"/>
      <w:lvlJc w:val="left"/>
      <w:pPr>
        <w:tabs>
          <w:tab w:val="num" w:pos="1440"/>
        </w:tabs>
        <w:ind w:left="1440" w:hanging="360"/>
      </w:pPr>
      <w:rPr>
        <w:rFonts w:ascii="Times New Roman" w:hAnsi="Times New Roman" w:hint="default"/>
      </w:rPr>
    </w:lvl>
    <w:lvl w:ilvl="2" w:tplc="2F80A914" w:tentative="1">
      <w:start w:val="1"/>
      <w:numFmt w:val="bullet"/>
      <w:lvlText w:val="•"/>
      <w:lvlJc w:val="left"/>
      <w:pPr>
        <w:tabs>
          <w:tab w:val="num" w:pos="2160"/>
        </w:tabs>
        <w:ind w:left="2160" w:hanging="360"/>
      </w:pPr>
      <w:rPr>
        <w:rFonts w:ascii="Times New Roman" w:hAnsi="Times New Roman" w:hint="default"/>
      </w:rPr>
    </w:lvl>
    <w:lvl w:ilvl="3" w:tplc="018CA600" w:tentative="1">
      <w:start w:val="1"/>
      <w:numFmt w:val="bullet"/>
      <w:lvlText w:val="•"/>
      <w:lvlJc w:val="left"/>
      <w:pPr>
        <w:tabs>
          <w:tab w:val="num" w:pos="2880"/>
        </w:tabs>
        <w:ind w:left="2880" w:hanging="360"/>
      </w:pPr>
      <w:rPr>
        <w:rFonts w:ascii="Times New Roman" w:hAnsi="Times New Roman" w:hint="default"/>
      </w:rPr>
    </w:lvl>
    <w:lvl w:ilvl="4" w:tplc="E2380972" w:tentative="1">
      <w:start w:val="1"/>
      <w:numFmt w:val="bullet"/>
      <w:lvlText w:val="•"/>
      <w:lvlJc w:val="left"/>
      <w:pPr>
        <w:tabs>
          <w:tab w:val="num" w:pos="3600"/>
        </w:tabs>
        <w:ind w:left="3600" w:hanging="360"/>
      </w:pPr>
      <w:rPr>
        <w:rFonts w:ascii="Times New Roman" w:hAnsi="Times New Roman" w:hint="default"/>
      </w:rPr>
    </w:lvl>
    <w:lvl w:ilvl="5" w:tplc="CE4264B8" w:tentative="1">
      <w:start w:val="1"/>
      <w:numFmt w:val="bullet"/>
      <w:lvlText w:val="•"/>
      <w:lvlJc w:val="left"/>
      <w:pPr>
        <w:tabs>
          <w:tab w:val="num" w:pos="4320"/>
        </w:tabs>
        <w:ind w:left="4320" w:hanging="360"/>
      </w:pPr>
      <w:rPr>
        <w:rFonts w:ascii="Times New Roman" w:hAnsi="Times New Roman" w:hint="default"/>
      </w:rPr>
    </w:lvl>
    <w:lvl w:ilvl="6" w:tplc="3F50315E" w:tentative="1">
      <w:start w:val="1"/>
      <w:numFmt w:val="bullet"/>
      <w:lvlText w:val="•"/>
      <w:lvlJc w:val="left"/>
      <w:pPr>
        <w:tabs>
          <w:tab w:val="num" w:pos="5040"/>
        </w:tabs>
        <w:ind w:left="5040" w:hanging="360"/>
      </w:pPr>
      <w:rPr>
        <w:rFonts w:ascii="Times New Roman" w:hAnsi="Times New Roman" w:hint="default"/>
      </w:rPr>
    </w:lvl>
    <w:lvl w:ilvl="7" w:tplc="6D70F22C" w:tentative="1">
      <w:start w:val="1"/>
      <w:numFmt w:val="bullet"/>
      <w:lvlText w:val="•"/>
      <w:lvlJc w:val="left"/>
      <w:pPr>
        <w:tabs>
          <w:tab w:val="num" w:pos="5760"/>
        </w:tabs>
        <w:ind w:left="5760" w:hanging="360"/>
      </w:pPr>
      <w:rPr>
        <w:rFonts w:ascii="Times New Roman" w:hAnsi="Times New Roman" w:hint="default"/>
      </w:rPr>
    </w:lvl>
    <w:lvl w:ilvl="8" w:tplc="3EA6CFE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D925445"/>
    <w:multiLevelType w:val="hybridMultilevel"/>
    <w:tmpl w:val="2464522E"/>
    <w:lvl w:ilvl="0" w:tplc="030E7280">
      <w:start w:val="1"/>
      <w:numFmt w:val="bullet"/>
      <w:lvlText w:val="•"/>
      <w:lvlJc w:val="left"/>
      <w:pPr>
        <w:tabs>
          <w:tab w:val="num" w:pos="720"/>
        </w:tabs>
        <w:ind w:left="720" w:hanging="360"/>
      </w:pPr>
      <w:rPr>
        <w:rFonts w:ascii="Times New Roman" w:hAnsi="Times New Roman" w:hint="default"/>
      </w:rPr>
    </w:lvl>
    <w:lvl w:ilvl="1" w:tplc="2F1A86A4" w:tentative="1">
      <w:start w:val="1"/>
      <w:numFmt w:val="bullet"/>
      <w:lvlText w:val="•"/>
      <w:lvlJc w:val="left"/>
      <w:pPr>
        <w:tabs>
          <w:tab w:val="num" w:pos="1440"/>
        </w:tabs>
        <w:ind w:left="1440" w:hanging="360"/>
      </w:pPr>
      <w:rPr>
        <w:rFonts w:ascii="Times New Roman" w:hAnsi="Times New Roman" w:hint="default"/>
      </w:rPr>
    </w:lvl>
    <w:lvl w:ilvl="2" w:tplc="D2549CE6" w:tentative="1">
      <w:start w:val="1"/>
      <w:numFmt w:val="bullet"/>
      <w:lvlText w:val="•"/>
      <w:lvlJc w:val="left"/>
      <w:pPr>
        <w:tabs>
          <w:tab w:val="num" w:pos="2160"/>
        </w:tabs>
        <w:ind w:left="2160" w:hanging="360"/>
      </w:pPr>
      <w:rPr>
        <w:rFonts w:ascii="Times New Roman" w:hAnsi="Times New Roman" w:hint="default"/>
      </w:rPr>
    </w:lvl>
    <w:lvl w:ilvl="3" w:tplc="A5DEA496" w:tentative="1">
      <w:start w:val="1"/>
      <w:numFmt w:val="bullet"/>
      <w:lvlText w:val="•"/>
      <w:lvlJc w:val="left"/>
      <w:pPr>
        <w:tabs>
          <w:tab w:val="num" w:pos="2880"/>
        </w:tabs>
        <w:ind w:left="2880" w:hanging="360"/>
      </w:pPr>
      <w:rPr>
        <w:rFonts w:ascii="Times New Roman" w:hAnsi="Times New Roman" w:hint="default"/>
      </w:rPr>
    </w:lvl>
    <w:lvl w:ilvl="4" w:tplc="9AE4A3E8" w:tentative="1">
      <w:start w:val="1"/>
      <w:numFmt w:val="bullet"/>
      <w:lvlText w:val="•"/>
      <w:lvlJc w:val="left"/>
      <w:pPr>
        <w:tabs>
          <w:tab w:val="num" w:pos="3600"/>
        </w:tabs>
        <w:ind w:left="3600" w:hanging="360"/>
      </w:pPr>
      <w:rPr>
        <w:rFonts w:ascii="Times New Roman" w:hAnsi="Times New Roman" w:hint="default"/>
      </w:rPr>
    </w:lvl>
    <w:lvl w:ilvl="5" w:tplc="839EA656" w:tentative="1">
      <w:start w:val="1"/>
      <w:numFmt w:val="bullet"/>
      <w:lvlText w:val="•"/>
      <w:lvlJc w:val="left"/>
      <w:pPr>
        <w:tabs>
          <w:tab w:val="num" w:pos="4320"/>
        </w:tabs>
        <w:ind w:left="4320" w:hanging="360"/>
      </w:pPr>
      <w:rPr>
        <w:rFonts w:ascii="Times New Roman" w:hAnsi="Times New Roman" w:hint="default"/>
      </w:rPr>
    </w:lvl>
    <w:lvl w:ilvl="6" w:tplc="C17A1074" w:tentative="1">
      <w:start w:val="1"/>
      <w:numFmt w:val="bullet"/>
      <w:lvlText w:val="•"/>
      <w:lvlJc w:val="left"/>
      <w:pPr>
        <w:tabs>
          <w:tab w:val="num" w:pos="5040"/>
        </w:tabs>
        <w:ind w:left="5040" w:hanging="360"/>
      </w:pPr>
      <w:rPr>
        <w:rFonts w:ascii="Times New Roman" w:hAnsi="Times New Roman" w:hint="default"/>
      </w:rPr>
    </w:lvl>
    <w:lvl w:ilvl="7" w:tplc="7F0A20DC" w:tentative="1">
      <w:start w:val="1"/>
      <w:numFmt w:val="bullet"/>
      <w:lvlText w:val="•"/>
      <w:lvlJc w:val="left"/>
      <w:pPr>
        <w:tabs>
          <w:tab w:val="num" w:pos="5760"/>
        </w:tabs>
        <w:ind w:left="5760" w:hanging="360"/>
      </w:pPr>
      <w:rPr>
        <w:rFonts w:ascii="Times New Roman" w:hAnsi="Times New Roman" w:hint="default"/>
      </w:rPr>
    </w:lvl>
    <w:lvl w:ilvl="8" w:tplc="ED8CBE2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DFF168E"/>
    <w:multiLevelType w:val="hybridMultilevel"/>
    <w:tmpl w:val="73FE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743B6"/>
    <w:multiLevelType w:val="hybridMultilevel"/>
    <w:tmpl w:val="DFA8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192C11"/>
    <w:multiLevelType w:val="hybridMultilevel"/>
    <w:tmpl w:val="696E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1A10A2"/>
    <w:multiLevelType w:val="hybridMultilevel"/>
    <w:tmpl w:val="9F58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C761C"/>
    <w:multiLevelType w:val="multilevel"/>
    <w:tmpl w:val="88966DA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EAD0F57"/>
    <w:multiLevelType w:val="hybridMultilevel"/>
    <w:tmpl w:val="A898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916D0A"/>
    <w:multiLevelType w:val="hybridMultilevel"/>
    <w:tmpl w:val="ADB8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D8292E"/>
    <w:multiLevelType w:val="hybridMultilevel"/>
    <w:tmpl w:val="AA2CE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253880"/>
    <w:multiLevelType w:val="hybridMultilevel"/>
    <w:tmpl w:val="7D30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B72BE"/>
    <w:multiLevelType w:val="hybridMultilevel"/>
    <w:tmpl w:val="DA2E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4D34"/>
    <w:multiLevelType w:val="hybridMultilevel"/>
    <w:tmpl w:val="A1025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4BF7F6"/>
    <w:multiLevelType w:val="hybridMultilevel"/>
    <w:tmpl w:val="EF7327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B1F5D6E"/>
    <w:multiLevelType w:val="hybridMultilevel"/>
    <w:tmpl w:val="28CEAE76"/>
    <w:lvl w:ilvl="0" w:tplc="87DC696A">
      <w:start w:val="1"/>
      <w:numFmt w:val="bullet"/>
      <w:lvlText w:val="•"/>
      <w:lvlJc w:val="left"/>
      <w:pPr>
        <w:tabs>
          <w:tab w:val="num" w:pos="720"/>
        </w:tabs>
        <w:ind w:left="720" w:hanging="360"/>
      </w:pPr>
      <w:rPr>
        <w:rFonts w:ascii="Times New Roman" w:hAnsi="Times New Roman" w:hint="default"/>
      </w:rPr>
    </w:lvl>
    <w:lvl w:ilvl="1" w:tplc="6BC04516" w:tentative="1">
      <w:start w:val="1"/>
      <w:numFmt w:val="bullet"/>
      <w:lvlText w:val="•"/>
      <w:lvlJc w:val="left"/>
      <w:pPr>
        <w:tabs>
          <w:tab w:val="num" w:pos="1440"/>
        </w:tabs>
        <w:ind w:left="1440" w:hanging="360"/>
      </w:pPr>
      <w:rPr>
        <w:rFonts w:ascii="Times New Roman" w:hAnsi="Times New Roman" w:hint="default"/>
      </w:rPr>
    </w:lvl>
    <w:lvl w:ilvl="2" w:tplc="F29287D4" w:tentative="1">
      <w:start w:val="1"/>
      <w:numFmt w:val="bullet"/>
      <w:lvlText w:val="•"/>
      <w:lvlJc w:val="left"/>
      <w:pPr>
        <w:tabs>
          <w:tab w:val="num" w:pos="2160"/>
        </w:tabs>
        <w:ind w:left="2160" w:hanging="360"/>
      </w:pPr>
      <w:rPr>
        <w:rFonts w:ascii="Times New Roman" w:hAnsi="Times New Roman" w:hint="default"/>
      </w:rPr>
    </w:lvl>
    <w:lvl w:ilvl="3" w:tplc="3B602536" w:tentative="1">
      <w:start w:val="1"/>
      <w:numFmt w:val="bullet"/>
      <w:lvlText w:val="•"/>
      <w:lvlJc w:val="left"/>
      <w:pPr>
        <w:tabs>
          <w:tab w:val="num" w:pos="2880"/>
        </w:tabs>
        <w:ind w:left="2880" w:hanging="360"/>
      </w:pPr>
      <w:rPr>
        <w:rFonts w:ascii="Times New Roman" w:hAnsi="Times New Roman" w:hint="default"/>
      </w:rPr>
    </w:lvl>
    <w:lvl w:ilvl="4" w:tplc="FF8C28BA" w:tentative="1">
      <w:start w:val="1"/>
      <w:numFmt w:val="bullet"/>
      <w:lvlText w:val="•"/>
      <w:lvlJc w:val="left"/>
      <w:pPr>
        <w:tabs>
          <w:tab w:val="num" w:pos="3600"/>
        </w:tabs>
        <w:ind w:left="3600" w:hanging="360"/>
      </w:pPr>
      <w:rPr>
        <w:rFonts w:ascii="Times New Roman" w:hAnsi="Times New Roman" w:hint="default"/>
      </w:rPr>
    </w:lvl>
    <w:lvl w:ilvl="5" w:tplc="F5A46104" w:tentative="1">
      <w:start w:val="1"/>
      <w:numFmt w:val="bullet"/>
      <w:lvlText w:val="•"/>
      <w:lvlJc w:val="left"/>
      <w:pPr>
        <w:tabs>
          <w:tab w:val="num" w:pos="4320"/>
        </w:tabs>
        <w:ind w:left="4320" w:hanging="360"/>
      </w:pPr>
      <w:rPr>
        <w:rFonts w:ascii="Times New Roman" w:hAnsi="Times New Roman" w:hint="default"/>
      </w:rPr>
    </w:lvl>
    <w:lvl w:ilvl="6" w:tplc="5B16C27E" w:tentative="1">
      <w:start w:val="1"/>
      <w:numFmt w:val="bullet"/>
      <w:lvlText w:val="•"/>
      <w:lvlJc w:val="left"/>
      <w:pPr>
        <w:tabs>
          <w:tab w:val="num" w:pos="5040"/>
        </w:tabs>
        <w:ind w:left="5040" w:hanging="360"/>
      </w:pPr>
      <w:rPr>
        <w:rFonts w:ascii="Times New Roman" w:hAnsi="Times New Roman" w:hint="default"/>
      </w:rPr>
    </w:lvl>
    <w:lvl w:ilvl="7" w:tplc="CEFC3AA4" w:tentative="1">
      <w:start w:val="1"/>
      <w:numFmt w:val="bullet"/>
      <w:lvlText w:val="•"/>
      <w:lvlJc w:val="left"/>
      <w:pPr>
        <w:tabs>
          <w:tab w:val="num" w:pos="5760"/>
        </w:tabs>
        <w:ind w:left="5760" w:hanging="360"/>
      </w:pPr>
      <w:rPr>
        <w:rFonts w:ascii="Times New Roman" w:hAnsi="Times New Roman" w:hint="default"/>
      </w:rPr>
    </w:lvl>
    <w:lvl w:ilvl="8" w:tplc="395251B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D6761F1"/>
    <w:multiLevelType w:val="hybridMultilevel"/>
    <w:tmpl w:val="4992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77229"/>
    <w:multiLevelType w:val="multilevel"/>
    <w:tmpl w:val="950ED3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0E67EB8"/>
    <w:multiLevelType w:val="hybridMultilevel"/>
    <w:tmpl w:val="4D38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86C19"/>
    <w:multiLevelType w:val="hybridMultilevel"/>
    <w:tmpl w:val="86A4C006"/>
    <w:lvl w:ilvl="0" w:tplc="362EFBD8">
      <w:start w:val="1"/>
      <w:numFmt w:val="bullet"/>
      <w:lvlText w:val="•"/>
      <w:lvlJc w:val="left"/>
      <w:pPr>
        <w:tabs>
          <w:tab w:val="num" w:pos="720"/>
        </w:tabs>
        <w:ind w:left="720" w:hanging="360"/>
      </w:pPr>
      <w:rPr>
        <w:rFonts w:ascii="Times New Roman" w:hAnsi="Times New Roman" w:hint="default"/>
      </w:rPr>
    </w:lvl>
    <w:lvl w:ilvl="1" w:tplc="46208D58" w:tentative="1">
      <w:start w:val="1"/>
      <w:numFmt w:val="bullet"/>
      <w:lvlText w:val="•"/>
      <w:lvlJc w:val="left"/>
      <w:pPr>
        <w:tabs>
          <w:tab w:val="num" w:pos="1440"/>
        </w:tabs>
        <w:ind w:left="1440" w:hanging="360"/>
      </w:pPr>
      <w:rPr>
        <w:rFonts w:ascii="Times New Roman" w:hAnsi="Times New Roman" w:hint="default"/>
      </w:rPr>
    </w:lvl>
    <w:lvl w:ilvl="2" w:tplc="FC2E2E9A" w:tentative="1">
      <w:start w:val="1"/>
      <w:numFmt w:val="bullet"/>
      <w:lvlText w:val="•"/>
      <w:lvlJc w:val="left"/>
      <w:pPr>
        <w:tabs>
          <w:tab w:val="num" w:pos="2160"/>
        </w:tabs>
        <w:ind w:left="2160" w:hanging="360"/>
      </w:pPr>
      <w:rPr>
        <w:rFonts w:ascii="Times New Roman" w:hAnsi="Times New Roman" w:hint="default"/>
      </w:rPr>
    </w:lvl>
    <w:lvl w:ilvl="3" w:tplc="14D6CEA6" w:tentative="1">
      <w:start w:val="1"/>
      <w:numFmt w:val="bullet"/>
      <w:lvlText w:val="•"/>
      <w:lvlJc w:val="left"/>
      <w:pPr>
        <w:tabs>
          <w:tab w:val="num" w:pos="2880"/>
        </w:tabs>
        <w:ind w:left="2880" w:hanging="360"/>
      </w:pPr>
      <w:rPr>
        <w:rFonts w:ascii="Times New Roman" w:hAnsi="Times New Roman" w:hint="default"/>
      </w:rPr>
    </w:lvl>
    <w:lvl w:ilvl="4" w:tplc="3816F10E" w:tentative="1">
      <w:start w:val="1"/>
      <w:numFmt w:val="bullet"/>
      <w:lvlText w:val="•"/>
      <w:lvlJc w:val="left"/>
      <w:pPr>
        <w:tabs>
          <w:tab w:val="num" w:pos="3600"/>
        </w:tabs>
        <w:ind w:left="3600" w:hanging="360"/>
      </w:pPr>
      <w:rPr>
        <w:rFonts w:ascii="Times New Roman" w:hAnsi="Times New Roman" w:hint="default"/>
      </w:rPr>
    </w:lvl>
    <w:lvl w:ilvl="5" w:tplc="6C625E9A" w:tentative="1">
      <w:start w:val="1"/>
      <w:numFmt w:val="bullet"/>
      <w:lvlText w:val="•"/>
      <w:lvlJc w:val="left"/>
      <w:pPr>
        <w:tabs>
          <w:tab w:val="num" w:pos="4320"/>
        </w:tabs>
        <w:ind w:left="4320" w:hanging="360"/>
      </w:pPr>
      <w:rPr>
        <w:rFonts w:ascii="Times New Roman" w:hAnsi="Times New Roman" w:hint="default"/>
      </w:rPr>
    </w:lvl>
    <w:lvl w:ilvl="6" w:tplc="AD3C4E54" w:tentative="1">
      <w:start w:val="1"/>
      <w:numFmt w:val="bullet"/>
      <w:lvlText w:val="•"/>
      <w:lvlJc w:val="left"/>
      <w:pPr>
        <w:tabs>
          <w:tab w:val="num" w:pos="5040"/>
        </w:tabs>
        <w:ind w:left="5040" w:hanging="360"/>
      </w:pPr>
      <w:rPr>
        <w:rFonts w:ascii="Times New Roman" w:hAnsi="Times New Roman" w:hint="default"/>
      </w:rPr>
    </w:lvl>
    <w:lvl w:ilvl="7" w:tplc="4A8EACAE" w:tentative="1">
      <w:start w:val="1"/>
      <w:numFmt w:val="bullet"/>
      <w:lvlText w:val="•"/>
      <w:lvlJc w:val="left"/>
      <w:pPr>
        <w:tabs>
          <w:tab w:val="num" w:pos="5760"/>
        </w:tabs>
        <w:ind w:left="5760" w:hanging="360"/>
      </w:pPr>
      <w:rPr>
        <w:rFonts w:ascii="Times New Roman" w:hAnsi="Times New Roman" w:hint="default"/>
      </w:rPr>
    </w:lvl>
    <w:lvl w:ilvl="8" w:tplc="FC5E6D1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2991D3F"/>
    <w:multiLevelType w:val="hybridMultilevel"/>
    <w:tmpl w:val="4C9C963A"/>
    <w:lvl w:ilvl="0" w:tplc="04090001">
      <w:start w:val="1"/>
      <w:numFmt w:val="bullet"/>
      <w:lvlText w:val=""/>
      <w:lvlJc w:val="left"/>
      <w:pPr>
        <w:ind w:left="720" w:hanging="360"/>
      </w:pPr>
      <w:rPr>
        <w:rFonts w:ascii="Symbol" w:hAnsi="Symbol" w:hint="default"/>
      </w:rPr>
    </w:lvl>
    <w:lvl w:ilvl="1" w:tplc="B9962C0E">
      <w:numFmt w:val="bullet"/>
      <w:lvlText w:val="•"/>
      <w:lvlJc w:val="left"/>
      <w:pPr>
        <w:ind w:left="72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793863"/>
    <w:multiLevelType w:val="hybridMultilevel"/>
    <w:tmpl w:val="0476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6"/>
  </w:num>
  <w:num w:numId="4">
    <w:abstractNumId w:val="1"/>
  </w:num>
  <w:num w:numId="5">
    <w:abstractNumId w:val="26"/>
  </w:num>
  <w:num w:numId="6">
    <w:abstractNumId w:val="43"/>
  </w:num>
  <w:num w:numId="7">
    <w:abstractNumId w:val="2"/>
  </w:num>
  <w:num w:numId="8">
    <w:abstractNumId w:val="12"/>
  </w:num>
  <w:num w:numId="9">
    <w:abstractNumId w:val="21"/>
  </w:num>
  <w:num w:numId="10">
    <w:abstractNumId w:val="40"/>
  </w:num>
  <w:num w:numId="11">
    <w:abstractNumId w:val="8"/>
  </w:num>
  <w:num w:numId="12">
    <w:abstractNumId w:val="11"/>
  </w:num>
  <w:num w:numId="13">
    <w:abstractNumId w:val="16"/>
  </w:num>
  <w:num w:numId="14">
    <w:abstractNumId w:val="38"/>
  </w:num>
  <w:num w:numId="15">
    <w:abstractNumId w:val="30"/>
  </w:num>
  <w:num w:numId="16">
    <w:abstractNumId w:val="25"/>
  </w:num>
  <w:num w:numId="17">
    <w:abstractNumId w:val="7"/>
  </w:num>
  <w:num w:numId="18">
    <w:abstractNumId w:val="19"/>
  </w:num>
  <w:num w:numId="19">
    <w:abstractNumId w:val="29"/>
  </w:num>
  <w:num w:numId="20">
    <w:abstractNumId w:val="28"/>
  </w:num>
  <w:num w:numId="21">
    <w:abstractNumId w:val="35"/>
  </w:num>
  <w:num w:numId="22">
    <w:abstractNumId w:val="42"/>
  </w:num>
  <w:num w:numId="23">
    <w:abstractNumId w:val="5"/>
  </w:num>
  <w:num w:numId="24">
    <w:abstractNumId w:val="22"/>
  </w:num>
  <w:num w:numId="25">
    <w:abstractNumId w:val="31"/>
  </w:num>
  <w:num w:numId="26">
    <w:abstractNumId w:val="34"/>
  </w:num>
  <w:num w:numId="27">
    <w:abstractNumId w:val="15"/>
  </w:num>
  <w:num w:numId="28">
    <w:abstractNumId w:val="6"/>
  </w:num>
  <w:num w:numId="29">
    <w:abstractNumId w:val="33"/>
  </w:num>
  <w:num w:numId="30">
    <w:abstractNumId w:val="13"/>
  </w:num>
  <w:num w:numId="31">
    <w:abstractNumId w:val="39"/>
  </w:num>
  <w:num w:numId="32">
    <w:abstractNumId w:val="18"/>
  </w:num>
  <w:num w:numId="33">
    <w:abstractNumId w:val="14"/>
  </w:num>
  <w:num w:numId="34">
    <w:abstractNumId w:val="3"/>
  </w:num>
  <w:num w:numId="35">
    <w:abstractNumId w:val="37"/>
  </w:num>
  <w:num w:numId="36">
    <w:abstractNumId w:val="17"/>
  </w:num>
  <w:num w:numId="37">
    <w:abstractNumId w:val="23"/>
  </w:num>
  <w:num w:numId="38">
    <w:abstractNumId w:val="24"/>
  </w:num>
  <w:num w:numId="39">
    <w:abstractNumId w:val="41"/>
  </w:num>
  <w:num w:numId="40">
    <w:abstractNumId w:val="9"/>
  </w:num>
  <w:num w:numId="41">
    <w:abstractNumId w:val="10"/>
  </w:num>
  <w:num w:numId="42">
    <w:abstractNumId w:val="32"/>
  </w:num>
  <w:num w:numId="43">
    <w:abstractNumId w:val="20"/>
  </w:num>
  <w:num w:numId="44">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D0B"/>
    <w:rsid w:val="0001350F"/>
    <w:rsid w:val="0002132E"/>
    <w:rsid w:val="000306C2"/>
    <w:rsid w:val="0005560F"/>
    <w:rsid w:val="0006230E"/>
    <w:rsid w:val="000643E5"/>
    <w:rsid w:val="000748FB"/>
    <w:rsid w:val="00082502"/>
    <w:rsid w:val="000865E7"/>
    <w:rsid w:val="00097016"/>
    <w:rsid w:val="000A2709"/>
    <w:rsid w:val="000B1296"/>
    <w:rsid w:val="000C77C6"/>
    <w:rsid w:val="000D160E"/>
    <w:rsid w:val="000D54D1"/>
    <w:rsid w:val="000E1586"/>
    <w:rsid w:val="000E71C6"/>
    <w:rsid w:val="000F2DEF"/>
    <w:rsid w:val="000F4767"/>
    <w:rsid w:val="001125EE"/>
    <w:rsid w:val="001302EE"/>
    <w:rsid w:val="00146053"/>
    <w:rsid w:val="001635CC"/>
    <w:rsid w:val="001736EC"/>
    <w:rsid w:val="001A4F74"/>
    <w:rsid w:val="001A74ED"/>
    <w:rsid w:val="001B6748"/>
    <w:rsid w:val="001C3BA6"/>
    <w:rsid w:val="001D1361"/>
    <w:rsid w:val="001E02A2"/>
    <w:rsid w:val="0021264F"/>
    <w:rsid w:val="0021323D"/>
    <w:rsid w:val="002171D9"/>
    <w:rsid w:val="0023749D"/>
    <w:rsid w:val="002476F8"/>
    <w:rsid w:val="00247D33"/>
    <w:rsid w:val="0028078D"/>
    <w:rsid w:val="00282B02"/>
    <w:rsid w:val="00286999"/>
    <w:rsid w:val="002977D8"/>
    <w:rsid w:val="002A0621"/>
    <w:rsid w:val="002A22F4"/>
    <w:rsid w:val="002B0E68"/>
    <w:rsid w:val="002D5B18"/>
    <w:rsid w:val="002E0810"/>
    <w:rsid w:val="002E7AD5"/>
    <w:rsid w:val="00305336"/>
    <w:rsid w:val="00327895"/>
    <w:rsid w:val="00344D0B"/>
    <w:rsid w:val="0035446A"/>
    <w:rsid w:val="00375CAF"/>
    <w:rsid w:val="00385CD9"/>
    <w:rsid w:val="003D3A4A"/>
    <w:rsid w:val="00401AA6"/>
    <w:rsid w:val="0040220B"/>
    <w:rsid w:val="00426EA0"/>
    <w:rsid w:val="00450B5F"/>
    <w:rsid w:val="00462F24"/>
    <w:rsid w:val="0046723B"/>
    <w:rsid w:val="0048344D"/>
    <w:rsid w:val="00486671"/>
    <w:rsid w:val="004B4214"/>
    <w:rsid w:val="004D15C4"/>
    <w:rsid w:val="004D1F06"/>
    <w:rsid w:val="004F188E"/>
    <w:rsid w:val="005079B1"/>
    <w:rsid w:val="00513696"/>
    <w:rsid w:val="00531138"/>
    <w:rsid w:val="005544A8"/>
    <w:rsid w:val="0056163D"/>
    <w:rsid w:val="00563B12"/>
    <w:rsid w:val="00572E6B"/>
    <w:rsid w:val="00574A30"/>
    <w:rsid w:val="00580F23"/>
    <w:rsid w:val="00580F5C"/>
    <w:rsid w:val="00610AF2"/>
    <w:rsid w:val="00611BA1"/>
    <w:rsid w:val="0063549E"/>
    <w:rsid w:val="0063798B"/>
    <w:rsid w:val="00665317"/>
    <w:rsid w:val="006906DA"/>
    <w:rsid w:val="006A3618"/>
    <w:rsid w:val="006B32E0"/>
    <w:rsid w:val="006B767E"/>
    <w:rsid w:val="006C46A6"/>
    <w:rsid w:val="006D0AC7"/>
    <w:rsid w:val="006D2E16"/>
    <w:rsid w:val="006D3C3D"/>
    <w:rsid w:val="006E4891"/>
    <w:rsid w:val="006E60CA"/>
    <w:rsid w:val="006F23D3"/>
    <w:rsid w:val="00712EB0"/>
    <w:rsid w:val="007207FE"/>
    <w:rsid w:val="007362D7"/>
    <w:rsid w:val="00755F4C"/>
    <w:rsid w:val="007A0AEA"/>
    <w:rsid w:val="007F25BB"/>
    <w:rsid w:val="007F781F"/>
    <w:rsid w:val="00820BBD"/>
    <w:rsid w:val="00820E3C"/>
    <w:rsid w:val="00821014"/>
    <w:rsid w:val="0082233B"/>
    <w:rsid w:val="00855A7E"/>
    <w:rsid w:val="00855CBB"/>
    <w:rsid w:val="008571C2"/>
    <w:rsid w:val="008644D2"/>
    <w:rsid w:val="00874CDB"/>
    <w:rsid w:val="008A0DB4"/>
    <w:rsid w:val="008D78E9"/>
    <w:rsid w:val="008F1954"/>
    <w:rsid w:val="00913AA0"/>
    <w:rsid w:val="00914B9C"/>
    <w:rsid w:val="00920D1B"/>
    <w:rsid w:val="009220EE"/>
    <w:rsid w:val="0093454A"/>
    <w:rsid w:val="0095359F"/>
    <w:rsid w:val="0097193E"/>
    <w:rsid w:val="00971C13"/>
    <w:rsid w:val="009752B5"/>
    <w:rsid w:val="00984B0B"/>
    <w:rsid w:val="009912CD"/>
    <w:rsid w:val="009A0EC4"/>
    <w:rsid w:val="009B22BE"/>
    <w:rsid w:val="009E2099"/>
    <w:rsid w:val="00A13DAE"/>
    <w:rsid w:val="00A2532A"/>
    <w:rsid w:val="00A37B8E"/>
    <w:rsid w:val="00A46013"/>
    <w:rsid w:val="00A620D1"/>
    <w:rsid w:val="00A87B62"/>
    <w:rsid w:val="00AA10F9"/>
    <w:rsid w:val="00AB05EE"/>
    <w:rsid w:val="00AC4911"/>
    <w:rsid w:val="00AE76E4"/>
    <w:rsid w:val="00AF0AB5"/>
    <w:rsid w:val="00AF1849"/>
    <w:rsid w:val="00B344DE"/>
    <w:rsid w:val="00B34DB1"/>
    <w:rsid w:val="00B90AD8"/>
    <w:rsid w:val="00BB7944"/>
    <w:rsid w:val="00BB7C9E"/>
    <w:rsid w:val="00BC5FE1"/>
    <w:rsid w:val="00BE0EB7"/>
    <w:rsid w:val="00C01821"/>
    <w:rsid w:val="00C07E94"/>
    <w:rsid w:val="00C10D75"/>
    <w:rsid w:val="00C1460C"/>
    <w:rsid w:val="00C20DE9"/>
    <w:rsid w:val="00C21771"/>
    <w:rsid w:val="00C335CF"/>
    <w:rsid w:val="00C71F53"/>
    <w:rsid w:val="00C75065"/>
    <w:rsid w:val="00C81CC7"/>
    <w:rsid w:val="00C85892"/>
    <w:rsid w:val="00CC7D76"/>
    <w:rsid w:val="00CD327C"/>
    <w:rsid w:val="00CE27C8"/>
    <w:rsid w:val="00CE647E"/>
    <w:rsid w:val="00D03622"/>
    <w:rsid w:val="00D375D3"/>
    <w:rsid w:val="00D43111"/>
    <w:rsid w:val="00D61E39"/>
    <w:rsid w:val="00D73475"/>
    <w:rsid w:val="00D77A26"/>
    <w:rsid w:val="00DC450A"/>
    <w:rsid w:val="00DD0563"/>
    <w:rsid w:val="00DD2742"/>
    <w:rsid w:val="00DD3980"/>
    <w:rsid w:val="00DE2C72"/>
    <w:rsid w:val="00E0754B"/>
    <w:rsid w:val="00E17D3E"/>
    <w:rsid w:val="00E27F36"/>
    <w:rsid w:val="00E30004"/>
    <w:rsid w:val="00E6529D"/>
    <w:rsid w:val="00E94B1F"/>
    <w:rsid w:val="00E95742"/>
    <w:rsid w:val="00E96CB8"/>
    <w:rsid w:val="00EA0E15"/>
    <w:rsid w:val="00EB6A79"/>
    <w:rsid w:val="00ED151E"/>
    <w:rsid w:val="00ED269E"/>
    <w:rsid w:val="00EE09C1"/>
    <w:rsid w:val="00EE13F7"/>
    <w:rsid w:val="00EE7733"/>
    <w:rsid w:val="00EF7B05"/>
    <w:rsid w:val="00F105A4"/>
    <w:rsid w:val="00F15071"/>
    <w:rsid w:val="00F174CF"/>
    <w:rsid w:val="00F26219"/>
    <w:rsid w:val="00F77021"/>
    <w:rsid w:val="00F77F17"/>
    <w:rsid w:val="00FA3697"/>
    <w:rsid w:val="00FB1537"/>
    <w:rsid w:val="00FC2480"/>
    <w:rsid w:val="00FD0E90"/>
    <w:rsid w:val="00FE192A"/>
    <w:rsid w:val="00FF7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F9F3"/>
  <w15:chartTrackingRefBased/>
  <w15:docId w15:val="{22EAA1D8-C574-4977-BCB9-D61E284CB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C9E"/>
  </w:style>
  <w:style w:type="paragraph" w:styleId="Heading1">
    <w:name w:val="heading 1"/>
    <w:basedOn w:val="Normal"/>
    <w:next w:val="Normal"/>
    <w:link w:val="Heading1Char"/>
    <w:uiPriority w:val="9"/>
    <w:qFormat/>
    <w:rsid w:val="00BB7C9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B7C9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B7C9E"/>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BB7C9E"/>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BB7C9E"/>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BB7C9E"/>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BB7C9E"/>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BB7C9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7C9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C9E"/>
    <w:rPr>
      <w:caps/>
      <w:color w:val="FFFFFF" w:themeColor="background1"/>
      <w:spacing w:val="15"/>
      <w:sz w:val="22"/>
      <w:szCs w:val="22"/>
      <w:shd w:val="clear" w:color="auto" w:fill="5B9BD5" w:themeFill="accent1"/>
    </w:rPr>
  </w:style>
  <w:style w:type="character" w:styleId="CommentReference">
    <w:name w:val="annotation reference"/>
    <w:basedOn w:val="DefaultParagraphFont"/>
    <w:uiPriority w:val="99"/>
    <w:semiHidden/>
    <w:unhideWhenUsed/>
    <w:rsid w:val="00D375D3"/>
    <w:rPr>
      <w:sz w:val="16"/>
      <w:szCs w:val="16"/>
    </w:rPr>
  </w:style>
  <w:style w:type="paragraph" w:styleId="CommentText">
    <w:name w:val="annotation text"/>
    <w:basedOn w:val="Normal"/>
    <w:link w:val="CommentTextChar"/>
    <w:unhideWhenUsed/>
    <w:rsid w:val="00D375D3"/>
    <w:pPr>
      <w:spacing w:line="240" w:lineRule="auto"/>
    </w:pPr>
  </w:style>
  <w:style w:type="character" w:customStyle="1" w:styleId="CommentTextChar">
    <w:name w:val="Comment Text Char"/>
    <w:basedOn w:val="DefaultParagraphFont"/>
    <w:link w:val="CommentText"/>
    <w:rsid w:val="00D375D3"/>
    <w:rPr>
      <w:sz w:val="20"/>
      <w:szCs w:val="20"/>
    </w:rPr>
  </w:style>
  <w:style w:type="paragraph" w:styleId="CommentSubject">
    <w:name w:val="annotation subject"/>
    <w:basedOn w:val="CommentText"/>
    <w:next w:val="CommentText"/>
    <w:link w:val="CommentSubjectChar"/>
    <w:uiPriority w:val="99"/>
    <w:semiHidden/>
    <w:unhideWhenUsed/>
    <w:rsid w:val="00D375D3"/>
    <w:rPr>
      <w:b/>
      <w:bCs/>
    </w:rPr>
  </w:style>
  <w:style w:type="character" w:customStyle="1" w:styleId="CommentSubjectChar">
    <w:name w:val="Comment Subject Char"/>
    <w:basedOn w:val="CommentTextChar"/>
    <w:link w:val="CommentSubject"/>
    <w:uiPriority w:val="99"/>
    <w:semiHidden/>
    <w:rsid w:val="00D375D3"/>
    <w:rPr>
      <w:b/>
      <w:bCs/>
      <w:sz w:val="20"/>
      <w:szCs w:val="20"/>
    </w:rPr>
  </w:style>
  <w:style w:type="paragraph" w:styleId="BalloonText">
    <w:name w:val="Balloon Text"/>
    <w:basedOn w:val="Normal"/>
    <w:link w:val="BalloonTextChar"/>
    <w:uiPriority w:val="99"/>
    <w:semiHidden/>
    <w:unhideWhenUsed/>
    <w:rsid w:val="00D37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5D3"/>
    <w:rPr>
      <w:rFonts w:ascii="Segoe UI" w:hAnsi="Segoe UI" w:cs="Segoe UI"/>
      <w:sz w:val="18"/>
      <w:szCs w:val="18"/>
    </w:rPr>
  </w:style>
  <w:style w:type="paragraph" w:styleId="IntenseQuote">
    <w:name w:val="Intense Quote"/>
    <w:basedOn w:val="Normal"/>
    <w:next w:val="Normal"/>
    <w:link w:val="IntenseQuoteChar"/>
    <w:uiPriority w:val="30"/>
    <w:qFormat/>
    <w:rsid w:val="00BB7C9E"/>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BB7C9E"/>
    <w:rPr>
      <w:color w:val="5B9BD5" w:themeColor="accent1"/>
      <w:sz w:val="24"/>
      <w:szCs w:val="24"/>
    </w:rPr>
  </w:style>
  <w:style w:type="paragraph" w:styleId="ListParagraph">
    <w:name w:val="List Paragraph"/>
    <w:basedOn w:val="Normal"/>
    <w:uiPriority w:val="34"/>
    <w:qFormat/>
    <w:rsid w:val="00AF1849"/>
    <w:pPr>
      <w:ind w:left="720"/>
      <w:contextualSpacing/>
    </w:pPr>
  </w:style>
  <w:style w:type="character" w:styleId="Strong">
    <w:name w:val="Strong"/>
    <w:uiPriority w:val="22"/>
    <w:qFormat/>
    <w:rsid w:val="00BB7C9E"/>
    <w:rPr>
      <w:b/>
      <w:bCs/>
    </w:rPr>
  </w:style>
  <w:style w:type="paragraph" w:customStyle="1" w:styleId="Default">
    <w:name w:val="Default"/>
    <w:rsid w:val="00BB7C9E"/>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2Char">
    <w:name w:val="Heading 2 Char"/>
    <w:basedOn w:val="DefaultParagraphFont"/>
    <w:link w:val="Heading2"/>
    <w:uiPriority w:val="9"/>
    <w:rsid w:val="00BB7C9E"/>
    <w:rPr>
      <w:caps/>
      <w:spacing w:val="15"/>
      <w:shd w:val="clear" w:color="auto" w:fill="DEEAF6" w:themeFill="accent1" w:themeFillTint="33"/>
    </w:rPr>
  </w:style>
  <w:style w:type="character" w:customStyle="1" w:styleId="Heading3Char">
    <w:name w:val="Heading 3 Char"/>
    <w:basedOn w:val="DefaultParagraphFont"/>
    <w:link w:val="Heading3"/>
    <w:uiPriority w:val="9"/>
    <w:rsid w:val="00BB7C9E"/>
    <w:rPr>
      <w:caps/>
      <w:color w:val="1F4D78" w:themeColor="accent1" w:themeShade="7F"/>
      <w:spacing w:val="15"/>
    </w:rPr>
  </w:style>
  <w:style w:type="character" w:customStyle="1" w:styleId="Heading4Char">
    <w:name w:val="Heading 4 Char"/>
    <w:basedOn w:val="DefaultParagraphFont"/>
    <w:link w:val="Heading4"/>
    <w:uiPriority w:val="9"/>
    <w:rsid w:val="00BB7C9E"/>
    <w:rPr>
      <w:caps/>
      <w:color w:val="2E74B5" w:themeColor="accent1" w:themeShade="BF"/>
      <w:spacing w:val="10"/>
    </w:rPr>
  </w:style>
  <w:style w:type="character" w:customStyle="1" w:styleId="Heading5Char">
    <w:name w:val="Heading 5 Char"/>
    <w:basedOn w:val="DefaultParagraphFont"/>
    <w:link w:val="Heading5"/>
    <w:uiPriority w:val="9"/>
    <w:semiHidden/>
    <w:rsid w:val="00BB7C9E"/>
    <w:rPr>
      <w:caps/>
      <w:color w:val="2E74B5" w:themeColor="accent1" w:themeShade="BF"/>
      <w:spacing w:val="10"/>
    </w:rPr>
  </w:style>
  <w:style w:type="character" w:customStyle="1" w:styleId="Heading6Char">
    <w:name w:val="Heading 6 Char"/>
    <w:basedOn w:val="DefaultParagraphFont"/>
    <w:link w:val="Heading6"/>
    <w:uiPriority w:val="9"/>
    <w:semiHidden/>
    <w:rsid w:val="00BB7C9E"/>
    <w:rPr>
      <w:caps/>
      <w:color w:val="2E74B5" w:themeColor="accent1" w:themeShade="BF"/>
      <w:spacing w:val="10"/>
    </w:rPr>
  </w:style>
  <w:style w:type="character" w:customStyle="1" w:styleId="Heading7Char">
    <w:name w:val="Heading 7 Char"/>
    <w:basedOn w:val="DefaultParagraphFont"/>
    <w:link w:val="Heading7"/>
    <w:uiPriority w:val="9"/>
    <w:semiHidden/>
    <w:rsid w:val="00BB7C9E"/>
    <w:rPr>
      <w:caps/>
      <w:color w:val="2E74B5" w:themeColor="accent1" w:themeShade="BF"/>
      <w:spacing w:val="10"/>
    </w:rPr>
  </w:style>
  <w:style w:type="character" w:customStyle="1" w:styleId="Heading8Char">
    <w:name w:val="Heading 8 Char"/>
    <w:basedOn w:val="DefaultParagraphFont"/>
    <w:link w:val="Heading8"/>
    <w:uiPriority w:val="9"/>
    <w:semiHidden/>
    <w:rsid w:val="00BB7C9E"/>
    <w:rPr>
      <w:caps/>
      <w:spacing w:val="10"/>
      <w:sz w:val="18"/>
      <w:szCs w:val="18"/>
    </w:rPr>
  </w:style>
  <w:style w:type="character" w:customStyle="1" w:styleId="Heading9Char">
    <w:name w:val="Heading 9 Char"/>
    <w:basedOn w:val="DefaultParagraphFont"/>
    <w:link w:val="Heading9"/>
    <w:uiPriority w:val="9"/>
    <w:semiHidden/>
    <w:rsid w:val="00BB7C9E"/>
    <w:rPr>
      <w:i/>
      <w:iCs/>
      <w:caps/>
      <w:spacing w:val="10"/>
      <w:sz w:val="18"/>
      <w:szCs w:val="18"/>
    </w:rPr>
  </w:style>
  <w:style w:type="paragraph" w:styleId="Caption">
    <w:name w:val="caption"/>
    <w:basedOn w:val="Normal"/>
    <w:next w:val="Normal"/>
    <w:uiPriority w:val="35"/>
    <w:unhideWhenUsed/>
    <w:qFormat/>
    <w:rsid w:val="00BB7C9E"/>
    <w:rPr>
      <w:b/>
      <w:bCs/>
      <w:color w:val="2E74B5" w:themeColor="accent1" w:themeShade="BF"/>
      <w:sz w:val="16"/>
      <w:szCs w:val="16"/>
    </w:rPr>
  </w:style>
  <w:style w:type="paragraph" w:styleId="Title">
    <w:name w:val="Title"/>
    <w:basedOn w:val="Normal"/>
    <w:next w:val="Normal"/>
    <w:link w:val="TitleChar"/>
    <w:uiPriority w:val="10"/>
    <w:qFormat/>
    <w:rsid w:val="00BB7C9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BB7C9E"/>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BB7C9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B7C9E"/>
    <w:rPr>
      <w:caps/>
      <w:color w:val="595959" w:themeColor="text1" w:themeTint="A6"/>
      <w:spacing w:val="10"/>
      <w:sz w:val="21"/>
      <w:szCs w:val="21"/>
    </w:rPr>
  </w:style>
  <w:style w:type="character" w:styleId="Emphasis">
    <w:name w:val="Emphasis"/>
    <w:uiPriority w:val="20"/>
    <w:qFormat/>
    <w:rsid w:val="00BB7C9E"/>
    <w:rPr>
      <w:caps/>
      <w:color w:val="1F4D78" w:themeColor="accent1" w:themeShade="7F"/>
      <w:spacing w:val="5"/>
    </w:rPr>
  </w:style>
  <w:style w:type="paragraph" w:styleId="NoSpacing">
    <w:name w:val="No Spacing"/>
    <w:uiPriority w:val="1"/>
    <w:qFormat/>
    <w:rsid w:val="00BB7C9E"/>
    <w:pPr>
      <w:spacing w:after="0" w:line="240" w:lineRule="auto"/>
    </w:pPr>
  </w:style>
  <w:style w:type="paragraph" w:styleId="Quote">
    <w:name w:val="Quote"/>
    <w:basedOn w:val="Normal"/>
    <w:next w:val="Normal"/>
    <w:link w:val="QuoteChar"/>
    <w:uiPriority w:val="29"/>
    <w:qFormat/>
    <w:rsid w:val="00BB7C9E"/>
    <w:rPr>
      <w:i/>
      <w:iCs/>
      <w:sz w:val="24"/>
      <w:szCs w:val="24"/>
    </w:rPr>
  </w:style>
  <w:style w:type="character" w:customStyle="1" w:styleId="QuoteChar">
    <w:name w:val="Quote Char"/>
    <w:basedOn w:val="DefaultParagraphFont"/>
    <w:link w:val="Quote"/>
    <w:uiPriority w:val="29"/>
    <w:rsid w:val="00BB7C9E"/>
    <w:rPr>
      <w:i/>
      <w:iCs/>
      <w:sz w:val="24"/>
      <w:szCs w:val="24"/>
    </w:rPr>
  </w:style>
  <w:style w:type="character" w:styleId="SubtleEmphasis">
    <w:name w:val="Subtle Emphasis"/>
    <w:uiPriority w:val="19"/>
    <w:qFormat/>
    <w:rsid w:val="00BB7C9E"/>
    <w:rPr>
      <w:i/>
      <w:iCs/>
      <w:color w:val="1F4D78" w:themeColor="accent1" w:themeShade="7F"/>
    </w:rPr>
  </w:style>
  <w:style w:type="character" w:styleId="IntenseEmphasis">
    <w:name w:val="Intense Emphasis"/>
    <w:uiPriority w:val="21"/>
    <w:qFormat/>
    <w:rsid w:val="00BB7C9E"/>
    <w:rPr>
      <w:b/>
      <w:bCs/>
      <w:caps/>
      <w:color w:val="1F4D78" w:themeColor="accent1" w:themeShade="7F"/>
      <w:spacing w:val="10"/>
    </w:rPr>
  </w:style>
  <w:style w:type="character" w:styleId="SubtleReference">
    <w:name w:val="Subtle Reference"/>
    <w:uiPriority w:val="31"/>
    <w:qFormat/>
    <w:rsid w:val="00BB7C9E"/>
    <w:rPr>
      <w:b/>
      <w:bCs/>
      <w:color w:val="5B9BD5" w:themeColor="accent1"/>
    </w:rPr>
  </w:style>
  <w:style w:type="character" w:styleId="IntenseReference">
    <w:name w:val="Intense Reference"/>
    <w:uiPriority w:val="32"/>
    <w:qFormat/>
    <w:rsid w:val="00BB7C9E"/>
    <w:rPr>
      <w:b/>
      <w:bCs/>
      <w:i/>
      <w:iCs/>
      <w:caps/>
      <w:color w:val="5B9BD5" w:themeColor="accent1"/>
    </w:rPr>
  </w:style>
  <w:style w:type="character" w:styleId="BookTitle">
    <w:name w:val="Book Title"/>
    <w:uiPriority w:val="33"/>
    <w:qFormat/>
    <w:rsid w:val="00BB7C9E"/>
    <w:rPr>
      <w:b/>
      <w:bCs/>
      <w:i/>
      <w:iCs/>
      <w:spacing w:val="0"/>
    </w:rPr>
  </w:style>
  <w:style w:type="paragraph" w:styleId="TOCHeading">
    <w:name w:val="TOC Heading"/>
    <w:basedOn w:val="Heading1"/>
    <w:next w:val="Normal"/>
    <w:uiPriority w:val="39"/>
    <w:unhideWhenUsed/>
    <w:qFormat/>
    <w:rsid w:val="00BB7C9E"/>
    <w:pPr>
      <w:outlineLvl w:val="9"/>
    </w:pPr>
  </w:style>
  <w:style w:type="numbering" w:customStyle="1" w:styleId="NoList1">
    <w:name w:val="No List1"/>
    <w:next w:val="NoList"/>
    <w:uiPriority w:val="99"/>
    <w:semiHidden/>
    <w:unhideWhenUsed/>
    <w:rsid w:val="00C1460C"/>
  </w:style>
  <w:style w:type="table" w:styleId="TableGrid">
    <w:name w:val="Table Grid"/>
    <w:basedOn w:val="TableNormal"/>
    <w:uiPriority w:val="39"/>
    <w:rsid w:val="00C1460C"/>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D1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4D1F06"/>
    <w:rPr>
      <w:rFonts w:ascii="Courier New" w:eastAsia="Times New Roman" w:hAnsi="Courier New" w:cs="Courier New"/>
    </w:rPr>
  </w:style>
  <w:style w:type="character" w:customStyle="1" w:styleId="y2iqfc">
    <w:name w:val="y2iqfc"/>
    <w:basedOn w:val="DefaultParagraphFont"/>
    <w:rsid w:val="004D1F06"/>
  </w:style>
  <w:style w:type="paragraph" w:styleId="Header">
    <w:name w:val="header"/>
    <w:basedOn w:val="Normal"/>
    <w:link w:val="HeaderChar"/>
    <w:uiPriority w:val="99"/>
    <w:unhideWhenUsed/>
    <w:rsid w:val="004D1F06"/>
    <w:pPr>
      <w:tabs>
        <w:tab w:val="center" w:pos="4680"/>
        <w:tab w:val="right" w:pos="9360"/>
      </w:tabs>
      <w:spacing w:before="0" w:after="0" w:line="240" w:lineRule="auto"/>
    </w:pPr>
    <w:rPr>
      <w:rFonts w:eastAsiaTheme="minorHAnsi"/>
      <w:sz w:val="22"/>
      <w:szCs w:val="22"/>
    </w:rPr>
  </w:style>
  <w:style w:type="character" w:customStyle="1" w:styleId="HeaderChar">
    <w:name w:val="Header Char"/>
    <w:basedOn w:val="DefaultParagraphFont"/>
    <w:link w:val="Header"/>
    <w:uiPriority w:val="99"/>
    <w:rsid w:val="004D1F06"/>
    <w:rPr>
      <w:rFonts w:eastAsiaTheme="minorHAnsi"/>
      <w:sz w:val="22"/>
      <w:szCs w:val="22"/>
    </w:rPr>
  </w:style>
  <w:style w:type="paragraph" w:styleId="Footer">
    <w:name w:val="footer"/>
    <w:basedOn w:val="Normal"/>
    <w:link w:val="FooterChar"/>
    <w:uiPriority w:val="99"/>
    <w:unhideWhenUsed/>
    <w:rsid w:val="004D1F06"/>
    <w:pPr>
      <w:tabs>
        <w:tab w:val="center" w:pos="4680"/>
        <w:tab w:val="right" w:pos="9360"/>
      </w:tabs>
      <w:spacing w:before="0" w:after="0" w:line="240" w:lineRule="auto"/>
    </w:pPr>
    <w:rPr>
      <w:rFonts w:eastAsiaTheme="minorHAnsi"/>
      <w:sz w:val="22"/>
      <w:szCs w:val="22"/>
    </w:rPr>
  </w:style>
  <w:style w:type="character" w:customStyle="1" w:styleId="FooterChar">
    <w:name w:val="Footer Char"/>
    <w:basedOn w:val="DefaultParagraphFont"/>
    <w:link w:val="Footer"/>
    <w:uiPriority w:val="99"/>
    <w:rsid w:val="004D1F06"/>
    <w:rPr>
      <w:rFonts w:eastAsiaTheme="minorHAnsi"/>
      <w:sz w:val="22"/>
      <w:szCs w:val="22"/>
    </w:rPr>
  </w:style>
  <w:style w:type="table" w:styleId="GridTable5Dark-Accent3">
    <w:name w:val="Grid Table 5 Dark Accent 3"/>
    <w:basedOn w:val="TableNormal"/>
    <w:uiPriority w:val="50"/>
    <w:rsid w:val="004D1F06"/>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4D1F06"/>
    <w:pPr>
      <w:spacing w:before="0" w:after="0" w:line="240" w:lineRule="auto"/>
    </w:pPr>
    <w:rPr>
      <w:rFonts w:eastAsia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4D1F06"/>
    <w:pPr>
      <w:spacing w:before="0"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D1F06"/>
    <w:rPr>
      <w:color w:val="0563C1" w:themeColor="hyperlink"/>
      <w:u w:val="single"/>
    </w:rPr>
  </w:style>
  <w:style w:type="paragraph" w:styleId="NormalWeb">
    <w:name w:val="Normal (Web)"/>
    <w:basedOn w:val="Normal"/>
    <w:uiPriority w:val="99"/>
    <w:unhideWhenUsed/>
    <w:rsid w:val="004D1F06"/>
    <w:pPr>
      <w:spacing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4D1F06"/>
  </w:style>
  <w:style w:type="paragraph" w:customStyle="1" w:styleId="RI20heading1">
    <w:name w:val="RI20 heading 1"/>
    <w:basedOn w:val="Normal"/>
    <w:link w:val="RI20heading1Char"/>
    <w:qFormat/>
    <w:rsid w:val="004D1F06"/>
    <w:pPr>
      <w:spacing w:before="0" w:after="0" w:line="240" w:lineRule="auto"/>
    </w:pPr>
    <w:rPr>
      <w:rFonts w:eastAsiaTheme="minorHAnsi"/>
      <w:b/>
      <w:sz w:val="28"/>
      <w:szCs w:val="28"/>
      <w:lang w:val="en-GB"/>
    </w:rPr>
  </w:style>
  <w:style w:type="character" w:customStyle="1" w:styleId="RI20heading1Char">
    <w:name w:val="RI20 heading 1 Char"/>
    <w:basedOn w:val="DefaultParagraphFont"/>
    <w:link w:val="RI20heading1"/>
    <w:rsid w:val="004D1F06"/>
    <w:rPr>
      <w:rFonts w:eastAsiaTheme="minorHAnsi"/>
      <w:b/>
      <w:sz w:val="28"/>
      <w:szCs w:val="28"/>
      <w:lang w:val="en-GB"/>
    </w:rPr>
  </w:style>
  <w:style w:type="paragraph" w:customStyle="1" w:styleId="RI20heading2">
    <w:name w:val="RI20 heading 2"/>
    <w:basedOn w:val="Normal"/>
    <w:link w:val="RI20heading2Char"/>
    <w:qFormat/>
    <w:rsid w:val="004D1F06"/>
    <w:pPr>
      <w:spacing w:before="0" w:after="0" w:line="240" w:lineRule="auto"/>
    </w:pPr>
    <w:rPr>
      <w:rFonts w:eastAsiaTheme="minorHAnsi"/>
      <w:b/>
      <w:sz w:val="22"/>
      <w:szCs w:val="22"/>
      <w:lang w:val="en-GB"/>
    </w:rPr>
  </w:style>
  <w:style w:type="character" w:customStyle="1" w:styleId="RI20heading2Char">
    <w:name w:val="RI20 heading 2 Char"/>
    <w:basedOn w:val="DefaultParagraphFont"/>
    <w:link w:val="RI20heading2"/>
    <w:rsid w:val="004D1F06"/>
    <w:rPr>
      <w:rFonts w:eastAsiaTheme="minorHAnsi"/>
      <w:b/>
      <w:sz w:val="22"/>
      <w:szCs w:val="22"/>
      <w:lang w:val="en-GB"/>
    </w:rPr>
  </w:style>
  <w:style w:type="paragraph" w:customStyle="1" w:styleId="RI20heading3">
    <w:name w:val="RI20 heading 3"/>
    <w:basedOn w:val="Normal"/>
    <w:link w:val="RI20heading3Char"/>
    <w:qFormat/>
    <w:rsid w:val="004D1F06"/>
    <w:pPr>
      <w:spacing w:before="0" w:after="0" w:line="240" w:lineRule="auto"/>
    </w:pPr>
    <w:rPr>
      <w:rFonts w:eastAsiaTheme="minorHAnsi"/>
      <w:b/>
      <w:i/>
      <w:sz w:val="22"/>
      <w:szCs w:val="22"/>
      <w:lang w:val="en-GB"/>
    </w:rPr>
  </w:style>
  <w:style w:type="character" w:customStyle="1" w:styleId="RI20heading3Char">
    <w:name w:val="RI20 heading 3 Char"/>
    <w:basedOn w:val="DefaultParagraphFont"/>
    <w:link w:val="RI20heading3"/>
    <w:rsid w:val="004D1F06"/>
    <w:rPr>
      <w:rFonts w:eastAsiaTheme="minorHAnsi"/>
      <w:b/>
      <w:i/>
      <w:sz w:val="22"/>
      <w:szCs w:val="22"/>
      <w:lang w:val="en-GB"/>
    </w:rPr>
  </w:style>
  <w:style w:type="table" w:styleId="GridTable5Dark-Accent5">
    <w:name w:val="Grid Table 5 Dark Accent 5"/>
    <w:basedOn w:val="TableNormal"/>
    <w:uiPriority w:val="50"/>
    <w:rsid w:val="004D1F06"/>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PlainTable1">
    <w:name w:val="Plain Table 1"/>
    <w:basedOn w:val="TableNormal"/>
    <w:uiPriority w:val="41"/>
    <w:rsid w:val="004D1F06"/>
    <w:pPr>
      <w:spacing w:before="0"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4D1F06"/>
    <w:pPr>
      <w:spacing w:before="0" w:after="0" w:line="240" w:lineRule="auto"/>
    </w:pPr>
    <w:rPr>
      <w:rFonts w:eastAsiaTheme="minorHAnsi"/>
    </w:rPr>
  </w:style>
  <w:style w:type="character" w:customStyle="1" w:styleId="FootnoteTextChar">
    <w:name w:val="Footnote Text Char"/>
    <w:basedOn w:val="DefaultParagraphFont"/>
    <w:link w:val="FootnoteText"/>
    <w:uiPriority w:val="99"/>
    <w:rsid w:val="004D1F06"/>
    <w:rPr>
      <w:rFonts w:eastAsiaTheme="minorHAnsi"/>
    </w:rPr>
  </w:style>
  <w:style w:type="character" w:styleId="FootnoteReference">
    <w:name w:val="footnote reference"/>
    <w:basedOn w:val="DefaultParagraphFont"/>
    <w:uiPriority w:val="99"/>
    <w:semiHidden/>
    <w:unhideWhenUsed/>
    <w:rsid w:val="004D1F06"/>
    <w:rPr>
      <w:vertAlign w:val="superscript"/>
    </w:rPr>
  </w:style>
  <w:style w:type="character" w:customStyle="1" w:styleId="UnresolvedMention1">
    <w:name w:val="Unresolved Mention1"/>
    <w:basedOn w:val="DefaultParagraphFont"/>
    <w:uiPriority w:val="99"/>
    <w:semiHidden/>
    <w:unhideWhenUsed/>
    <w:rsid w:val="004D1F06"/>
    <w:rPr>
      <w:color w:val="605E5C"/>
      <w:shd w:val="clear" w:color="auto" w:fill="E1DFDD"/>
    </w:rPr>
  </w:style>
  <w:style w:type="character" w:styleId="FollowedHyperlink">
    <w:name w:val="FollowedHyperlink"/>
    <w:basedOn w:val="DefaultParagraphFont"/>
    <w:uiPriority w:val="99"/>
    <w:semiHidden/>
    <w:unhideWhenUsed/>
    <w:rsid w:val="004D1F06"/>
    <w:rPr>
      <w:color w:val="954F72" w:themeColor="followedHyperlink"/>
      <w:u w:val="single"/>
    </w:rPr>
  </w:style>
  <w:style w:type="paragraph" w:styleId="TOC1">
    <w:name w:val="toc 1"/>
    <w:basedOn w:val="Normal"/>
    <w:next w:val="Normal"/>
    <w:autoRedefine/>
    <w:uiPriority w:val="39"/>
    <w:unhideWhenUsed/>
    <w:rsid w:val="004D1F06"/>
    <w:pPr>
      <w:spacing w:before="120" w:after="120"/>
    </w:pPr>
    <w:rPr>
      <w:rFonts w:cstheme="minorHAnsi"/>
      <w:b/>
      <w:bCs/>
      <w:caps/>
    </w:rPr>
  </w:style>
  <w:style w:type="paragraph" w:styleId="TOC2">
    <w:name w:val="toc 2"/>
    <w:basedOn w:val="Normal"/>
    <w:next w:val="Normal"/>
    <w:autoRedefine/>
    <w:uiPriority w:val="39"/>
    <w:unhideWhenUsed/>
    <w:rsid w:val="004D1F06"/>
    <w:pPr>
      <w:spacing w:before="0" w:after="0"/>
      <w:ind w:left="200"/>
    </w:pPr>
    <w:rPr>
      <w:rFonts w:cstheme="minorHAnsi"/>
      <w:smallCaps/>
    </w:rPr>
  </w:style>
  <w:style w:type="table" w:styleId="GridTable3">
    <w:name w:val="Grid Table 3"/>
    <w:basedOn w:val="TableNormal"/>
    <w:uiPriority w:val="48"/>
    <w:rsid w:val="004D1F06"/>
    <w:pPr>
      <w:spacing w:before="0"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4">
    <w:name w:val="Plain Table 4"/>
    <w:basedOn w:val="TableNormal"/>
    <w:uiPriority w:val="44"/>
    <w:rsid w:val="004D1F06"/>
    <w:pPr>
      <w:spacing w:before="0" w:after="0" w:line="240" w:lineRule="auto"/>
    </w:pPr>
    <w:rPr>
      <w:rFonts w:eastAsia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D1F06"/>
    <w:pPr>
      <w:spacing w:before="0"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0">
    <w:name w:val="Pa0"/>
    <w:basedOn w:val="Default"/>
    <w:next w:val="Default"/>
    <w:uiPriority w:val="99"/>
    <w:rsid w:val="004D1F06"/>
    <w:pPr>
      <w:spacing w:before="0" w:line="200" w:lineRule="atLeast"/>
    </w:pPr>
    <w:rPr>
      <w:rFonts w:ascii="Myriad Pro Light Cond" w:eastAsiaTheme="minorHAnsi" w:hAnsi="Myriad Pro Light Cond" w:cstheme="minorBidi"/>
      <w:color w:val="auto"/>
    </w:rPr>
  </w:style>
  <w:style w:type="character" w:customStyle="1" w:styleId="A0">
    <w:name w:val="A0"/>
    <w:uiPriority w:val="99"/>
    <w:rsid w:val="004D1F06"/>
    <w:rPr>
      <w:rFonts w:cs="Myriad Pro Light Cond"/>
      <w:b/>
      <w:bCs/>
      <w:color w:val="000000"/>
      <w:sz w:val="56"/>
      <w:szCs w:val="56"/>
    </w:rPr>
  </w:style>
  <w:style w:type="character" w:customStyle="1" w:styleId="A1">
    <w:name w:val="A1"/>
    <w:uiPriority w:val="99"/>
    <w:rsid w:val="004D1F06"/>
    <w:rPr>
      <w:rFonts w:cs="Myriad Pro Light Cond"/>
      <w:color w:val="000000"/>
      <w:sz w:val="56"/>
      <w:szCs w:val="56"/>
    </w:rPr>
  </w:style>
  <w:style w:type="character" w:customStyle="1" w:styleId="A2">
    <w:name w:val="A2"/>
    <w:uiPriority w:val="99"/>
    <w:rsid w:val="004D1F06"/>
    <w:rPr>
      <w:rFonts w:cs="Myriad Pro"/>
      <w:color w:val="000000"/>
      <w:sz w:val="18"/>
      <w:szCs w:val="18"/>
    </w:rPr>
  </w:style>
  <w:style w:type="paragraph" w:styleId="Revision">
    <w:name w:val="Revision"/>
    <w:hidden/>
    <w:uiPriority w:val="99"/>
    <w:semiHidden/>
    <w:rsid w:val="004D1F06"/>
    <w:pPr>
      <w:spacing w:before="0" w:after="0" w:line="240" w:lineRule="auto"/>
    </w:pPr>
    <w:rPr>
      <w:rFonts w:eastAsiaTheme="minorHAnsi"/>
      <w:sz w:val="22"/>
      <w:szCs w:val="22"/>
    </w:rPr>
  </w:style>
  <w:style w:type="table" w:customStyle="1" w:styleId="PlainTable11">
    <w:name w:val="Plain Table 11"/>
    <w:basedOn w:val="TableNormal"/>
    <w:uiPriority w:val="41"/>
    <w:rsid w:val="004D1F06"/>
    <w:pPr>
      <w:spacing w:before="0" w:after="0" w:line="240" w:lineRule="auto"/>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4D1F06"/>
    <w:pPr>
      <w:spacing w:before="0" w:after="0"/>
      <w:ind w:left="400"/>
    </w:pPr>
    <w:rPr>
      <w:rFonts w:cstheme="minorHAnsi"/>
      <w:i/>
      <w:iCs/>
    </w:rPr>
  </w:style>
  <w:style w:type="character" w:customStyle="1" w:styleId="myxfac">
    <w:name w:val="myxfac"/>
    <w:basedOn w:val="DefaultParagraphFont"/>
    <w:rsid w:val="00C85892"/>
  </w:style>
  <w:style w:type="character" w:customStyle="1" w:styleId="bxtddb">
    <w:name w:val="bxtddb"/>
    <w:basedOn w:val="DefaultParagraphFont"/>
    <w:rsid w:val="00C85892"/>
  </w:style>
  <w:style w:type="paragraph" w:styleId="BodyText">
    <w:name w:val="Body Text"/>
    <w:basedOn w:val="Normal"/>
    <w:link w:val="BodyTextChar"/>
    <w:uiPriority w:val="1"/>
    <w:qFormat/>
    <w:rsid w:val="00580F23"/>
    <w:pPr>
      <w:widowControl w:val="0"/>
      <w:spacing w:before="0" w:after="0" w:line="240" w:lineRule="auto"/>
      <w:ind w:left="403"/>
    </w:pPr>
    <w:rPr>
      <w:rFonts w:ascii="Calibri" w:eastAsia="Calibri" w:hAnsi="Calibri"/>
    </w:rPr>
  </w:style>
  <w:style w:type="character" w:customStyle="1" w:styleId="BodyTextChar">
    <w:name w:val="Body Text Char"/>
    <w:basedOn w:val="DefaultParagraphFont"/>
    <w:link w:val="BodyText"/>
    <w:uiPriority w:val="1"/>
    <w:rsid w:val="00580F23"/>
    <w:rPr>
      <w:rFonts w:ascii="Calibri" w:eastAsia="Calibri" w:hAnsi="Calibri"/>
    </w:rPr>
  </w:style>
  <w:style w:type="table" w:styleId="GridTable4-Accent1">
    <w:name w:val="Grid Table 4 Accent 1"/>
    <w:basedOn w:val="TableNormal"/>
    <w:uiPriority w:val="49"/>
    <w:rsid w:val="006B76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6B767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4">
    <w:name w:val="List Table 3 Accent 4"/>
    <w:basedOn w:val="TableNormal"/>
    <w:uiPriority w:val="48"/>
    <w:rsid w:val="002171D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OC4">
    <w:name w:val="toc 4"/>
    <w:basedOn w:val="Normal"/>
    <w:next w:val="Normal"/>
    <w:autoRedefine/>
    <w:uiPriority w:val="39"/>
    <w:unhideWhenUsed/>
    <w:rsid w:val="00572E6B"/>
    <w:pPr>
      <w:spacing w:before="0" w:after="0"/>
      <w:ind w:left="600"/>
    </w:pPr>
    <w:rPr>
      <w:rFonts w:cstheme="minorHAnsi"/>
      <w:sz w:val="18"/>
      <w:szCs w:val="18"/>
    </w:rPr>
  </w:style>
  <w:style w:type="paragraph" w:styleId="TOC5">
    <w:name w:val="toc 5"/>
    <w:basedOn w:val="Normal"/>
    <w:next w:val="Normal"/>
    <w:autoRedefine/>
    <w:uiPriority w:val="39"/>
    <w:unhideWhenUsed/>
    <w:rsid w:val="00572E6B"/>
    <w:pPr>
      <w:spacing w:before="0" w:after="0"/>
      <w:ind w:left="800"/>
    </w:pPr>
    <w:rPr>
      <w:rFonts w:cstheme="minorHAnsi"/>
      <w:sz w:val="18"/>
      <w:szCs w:val="18"/>
    </w:rPr>
  </w:style>
  <w:style w:type="paragraph" w:styleId="TOC6">
    <w:name w:val="toc 6"/>
    <w:basedOn w:val="Normal"/>
    <w:next w:val="Normal"/>
    <w:autoRedefine/>
    <w:uiPriority w:val="39"/>
    <w:unhideWhenUsed/>
    <w:rsid w:val="00572E6B"/>
    <w:pPr>
      <w:spacing w:before="0" w:after="0"/>
      <w:ind w:left="1000"/>
    </w:pPr>
    <w:rPr>
      <w:rFonts w:cstheme="minorHAnsi"/>
      <w:sz w:val="18"/>
      <w:szCs w:val="18"/>
    </w:rPr>
  </w:style>
  <w:style w:type="paragraph" w:styleId="TOC7">
    <w:name w:val="toc 7"/>
    <w:basedOn w:val="Normal"/>
    <w:next w:val="Normal"/>
    <w:autoRedefine/>
    <w:uiPriority w:val="39"/>
    <w:unhideWhenUsed/>
    <w:rsid w:val="00572E6B"/>
    <w:pPr>
      <w:spacing w:before="0" w:after="0"/>
      <w:ind w:left="1200"/>
    </w:pPr>
    <w:rPr>
      <w:rFonts w:cstheme="minorHAnsi"/>
      <w:sz w:val="18"/>
      <w:szCs w:val="18"/>
    </w:rPr>
  </w:style>
  <w:style w:type="paragraph" w:styleId="TOC8">
    <w:name w:val="toc 8"/>
    <w:basedOn w:val="Normal"/>
    <w:next w:val="Normal"/>
    <w:autoRedefine/>
    <w:uiPriority w:val="39"/>
    <w:unhideWhenUsed/>
    <w:rsid w:val="00572E6B"/>
    <w:pPr>
      <w:spacing w:before="0" w:after="0"/>
      <w:ind w:left="1400"/>
    </w:pPr>
    <w:rPr>
      <w:rFonts w:cstheme="minorHAnsi"/>
      <w:sz w:val="18"/>
      <w:szCs w:val="18"/>
    </w:rPr>
  </w:style>
  <w:style w:type="paragraph" w:styleId="TOC9">
    <w:name w:val="toc 9"/>
    <w:basedOn w:val="Normal"/>
    <w:next w:val="Normal"/>
    <w:autoRedefine/>
    <w:uiPriority w:val="39"/>
    <w:unhideWhenUsed/>
    <w:rsid w:val="00572E6B"/>
    <w:pPr>
      <w:spacing w:before="0" w:after="0"/>
      <w:ind w:left="1600"/>
    </w:pPr>
    <w:rPr>
      <w:rFonts w:cstheme="minorHAnsi"/>
      <w:sz w:val="18"/>
      <w:szCs w:val="18"/>
    </w:rPr>
  </w:style>
  <w:style w:type="paragraph" w:styleId="TableofFigures">
    <w:name w:val="table of figures"/>
    <w:basedOn w:val="Normal"/>
    <w:next w:val="Normal"/>
    <w:uiPriority w:val="99"/>
    <w:unhideWhenUsed/>
    <w:rsid w:val="000556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5634">
      <w:bodyDiv w:val="1"/>
      <w:marLeft w:val="0"/>
      <w:marRight w:val="0"/>
      <w:marTop w:val="0"/>
      <w:marBottom w:val="0"/>
      <w:divBdr>
        <w:top w:val="none" w:sz="0" w:space="0" w:color="auto"/>
        <w:left w:val="none" w:sz="0" w:space="0" w:color="auto"/>
        <w:bottom w:val="none" w:sz="0" w:space="0" w:color="auto"/>
        <w:right w:val="none" w:sz="0" w:space="0" w:color="auto"/>
      </w:divBdr>
      <w:divsChild>
        <w:div w:id="583756851">
          <w:marLeft w:val="547"/>
          <w:marRight w:val="0"/>
          <w:marTop w:val="0"/>
          <w:marBottom w:val="0"/>
          <w:divBdr>
            <w:top w:val="none" w:sz="0" w:space="0" w:color="auto"/>
            <w:left w:val="none" w:sz="0" w:space="0" w:color="auto"/>
            <w:bottom w:val="none" w:sz="0" w:space="0" w:color="auto"/>
            <w:right w:val="none" w:sz="0" w:space="0" w:color="auto"/>
          </w:divBdr>
        </w:div>
      </w:divsChild>
    </w:div>
    <w:div w:id="23099061">
      <w:bodyDiv w:val="1"/>
      <w:marLeft w:val="0"/>
      <w:marRight w:val="0"/>
      <w:marTop w:val="0"/>
      <w:marBottom w:val="0"/>
      <w:divBdr>
        <w:top w:val="none" w:sz="0" w:space="0" w:color="auto"/>
        <w:left w:val="none" w:sz="0" w:space="0" w:color="auto"/>
        <w:bottom w:val="none" w:sz="0" w:space="0" w:color="auto"/>
        <w:right w:val="none" w:sz="0" w:space="0" w:color="auto"/>
      </w:divBdr>
      <w:divsChild>
        <w:div w:id="1524203269">
          <w:marLeft w:val="0"/>
          <w:marRight w:val="0"/>
          <w:marTop w:val="60"/>
          <w:marBottom w:val="0"/>
          <w:divBdr>
            <w:top w:val="none" w:sz="0" w:space="0" w:color="auto"/>
            <w:left w:val="none" w:sz="0" w:space="0" w:color="auto"/>
            <w:bottom w:val="none" w:sz="0" w:space="0" w:color="auto"/>
            <w:right w:val="none" w:sz="0" w:space="0" w:color="auto"/>
          </w:divBdr>
        </w:div>
        <w:div w:id="69430681">
          <w:marLeft w:val="0"/>
          <w:marRight w:val="0"/>
          <w:marTop w:val="60"/>
          <w:marBottom w:val="0"/>
          <w:divBdr>
            <w:top w:val="none" w:sz="0" w:space="0" w:color="auto"/>
            <w:left w:val="none" w:sz="0" w:space="0" w:color="auto"/>
            <w:bottom w:val="none" w:sz="0" w:space="0" w:color="auto"/>
            <w:right w:val="none" w:sz="0" w:space="0" w:color="auto"/>
          </w:divBdr>
        </w:div>
        <w:div w:id="859316404">
          <w:marLeft w:val="0"/>
          <w:marRight w:val="0"/>
          <w:marTop w:val="60"/>
          <w:marBottom w:val="0"/>
          <w:divBdr>
            <w:top w:val="none" w:sz="0" w:space="0" w:color="auto"/>
            <w:left w:val="none" w:sz="0" w:space="0" w:color="auto"/>
            <w:bottom w:val="none" w:sz="0" w:space="0" w:color="auto"/>
            <w:right w:val="none" w:sz="0" w:space="0" w:color="auto"/>
          </w:divBdr>
        </w:div>
        <w:div w:id="637733259">
          <w:marLeft w:val="0"/>
          <w:marRight w:val="0"/>
          <w:marTop w:val="60"/>
          <w:marBottom w:val="0"/>
          <w:divBdr>
            <w:top w:val="none" w:sz="0" w:space="0" w:color="auto"/>
            <w:left w:val="none" w:sz="0" w:space="0" w:color="auto"/>
            <w:bottom w:val="none" w:sz="0" w:space="0" w:color="auto"/>
            <w:right w:val="none" w:sz="0" w:space="0" w:color="auto"/>
          </w:divBdr>
        </w:div>
        <w:div w:id="573929306">
          <w:marLeft w:val="0"/>
          <w:marRight w:val="0"/>
          <w:marTop w:val="60"/>
          <w:marBottom w:val="0"/>
          <w:divBdr>
            <w:top w:val="none" w:sz="0" w:space="0" w:color="auto"/>
            <w:left w:val="none" w:sz="0" w:space="0" w:color="auto"/>
            <w:bottom w:val="none" w:sz="0" w:space="0" w:color="auto"/>
            <w:right w:val="none" w:sz="0" w:space="0" w:color="auto"/>
          </w:divBdr>
        </w:div>
        <w:div w:id="1561282106">
          <w:marLeft w:val="0"/>
          <w:marRight w:val="0"/>
          <w:marTop w:val="60"/>
          <w:marBottom w:val="0"/>
          <w:divBdr>
            <w:top w:val="none" w:sz="0" w:space="0" w:color="auto"/>
            <w:left w:val="none" w:sz="0" w:space="0" w:color="auto"/>
            <w:bottom w:val="none" w:sz="0" w:space="0" w:color="auto"/>
            <w:right w:val="none" w:sz="0" w:space="0" w:color="auto"/>
          </w:divBdr>
        </w:div>
        <w:div w:id="1006249109">
          <w:marLeft w:val="0"/>
          <w:marRight w:val="0"/>
          <w:marTop w:val="60"/>
          <w:marBottom w:val="0"/>
          <w:divBdr>
            <w:top w:val="none" w:sz="0" w:space="0" w:color="auto"/>
            <w:left w:val="none" w:sz="0" w:space="0" w:color="auto"/>
            <w:bottom w:val="none" w:sz="0" w:space="0" w:color="auto"/>
            <w:right w:val="none" w:sz="0" w:space="0" w:color="auto"/>
          </w:divBdr>
        </w:div>
        <w:div w:id="235745338">
          <w:marLeft w:val="0"/>
          <w:marRight w:val="0"/>
          <w:marTop w:val="60"/>
          <w:marBottom w:val="0"/>
          <w:divBdr>
            <w:top w:val="none" w:sz="0" w:space="0" w:color="auto"/>
            <w:left w:val="none" w:sz="0" w:space="0" w:color="auto"/>
            <w:bottom w:val="none" w:sz="0" w:space="0" w:color="auto"/>
            <w:right w:val="none" w:sz="0" w:space="0" w:color="auto"/>
          </w:divBdr>
        </w:div>
        <w:div w:id="675694616">
          <w:marLeft w:val="0"/>
          <w:marRight w:val="0"/>
          <w:marTop w:val="60"/>
          <w:marBottom w:val="0"/>
          <w:divBdr>
            <w:top w:val="none" w:sz="0" w:space="0" w:color="auto"/>
            <w:left w:val="none" w:sz="0" w:space="0" w:color="auto"/>
            <w:bottom w:val="none" w:sz="0" w:space="0" w:color="auto"/>
            <w:right w:val="none" w:sz="0" w:space="0" w:color="auto"/>
          </w:divBdr>
        </w:div>
        <w:div w:id="1692611123">
          <w:marLeft w:val="0"/>
          <w:marRight w:val="0"/>
          <w:marTop w:val="60"/>
          <w:marBottom w:val="0"/>
          <w:divBdr>
            <w:top w:val="none" w:sz="0" w:space="0" w:color="auto"/>
            <w:left w:val="none" w:sz="0" w:space="0" w:color="auto"/>
            <w:bottom w:val="none" w:sz="0" w:space="0" w:color="auto"/>
            <w:right w:val="none" w:sz="0" w:space="0" w:color="auto"/>
          </w:divBdr>
        </w:div>
        <w:div w:id="1574705430">
          <w:marLeft w:val="0"/>
          <w:marRight w:val="0"/>
          <w:marTop w:val="60"/>
          <w:marBottom w:val="0"/>
          <w:divBdr>
            <w:top w:val="none" w:sz="0" w:space="0" w:color="auto"/>
            <w:left w:val="none" w:sz="0" w:space="0" w:color="auto"/>
            <w:bottom w:val="none" w:sz="0" w:space="0" w:color="auto"/>
            <w:right w:val="none" w:sz="0" w:space="0" w:color="auto"/>
          </w:divBdr>
        </w:div>
        <w:div w:id="2064481892">
          <w:marLeft w:val="0"/>
          <w:marRight w:val="0"/>
          <w:marTop w:val="60"/>
          <w:marBottom w:val="0"/>
          <w:divBdr>
            <w:top w:val="none" w:sz="0" w:space="0" w:color="auto"/>
            <w:left w:val="none" w:sz="0" w:space="0" w:color="auto"/>
            <w:bottom w:val="none" w:sz="0" w:space="0" w:color="auto"/>
            <w:right w:val="none" w:sz="0" w:space="0" w:color="auto"/>
          </w:divBdr>
        </w:div>
      </w:divsChild>
    </w:div>
    <w:div w:id="123084496">
      <w:bodyDiv w:val="1"/>
      <w:marLeft w:val="0"/>
      <w:marRight w:val="0"/>
      <w:marTop w:val="0"/>
      <w:marBottom w:val="0"/>
      <w:divBdr>
        <w:top w:val="none" w:sz="0" w:space="0" w:color="auto"/>
        <w:left w:val="none" w:sz="0" w:space="0" w:color="auto"/>
        <w:bottom w:val="none" w:sz="0" w:space="0" w:color="auto"/>
        <w:right w:val="none" w:sz="0" w:space="0" w:color="auto"/>
      </w:divBdr>
    </w:div>
    <w:div w:id="352462163">
      <w:bodyDiv w:val="1"/>
      <w:marLeft w:val="0"/>
      <w:marRight w:val="0"/>
      <w:marTop w:val="0"/>
      <w:marBottom w:val="0"/>
      <w:divBdr>
        <w:top w:val="none" w:sz="0" w:space="0" w:color="auto"/>
        <w:left w:val="none" w:sz="0" w:space="0" w:color="auto"/>
        <w:bottom w:val="none" w:sz="0" w:space="0" w:color="auto"/>
        <w:right w:val="none" w:sz="0" w:space="0" w:color="auto"/>
      </w:divBdr>
      <w:divsChild>
        <w:div w:id="372537771">
          <w:marLeft w:val="0"/>
          <w:marRight w:val="0"/>
          <w:marTop w:val="0"/>
          <w:marBottom w:val="0"/>
          <w:divBdr>
            <w:top w:val="none" w:sz="0" w:space="0" w:color="auto"/>
            <w:left w:val="none" w:sz="0" w:space="0" w:color="auto"/>
            <w:bottom w:val="none" w:sz="0" w:space="0" w:color="auto"/>
            <w:right w:val="none" w:sz="0" w:space="0" w:color="auto"/>
          </w:divBdr>
          <w:divsChild>
            <w:div w:id="2012095865">
              <w:marLeft w:val="0"/>
              <w:marRight w:val="0"/>
              <w:marTop w:val="100"/>
              <w:marBottom w:val="100"/>
              <w:divBdr>
                <w:top w:val="none" w:sz="0" w:space="0" w:color="auto"/>
                <w:left w:val="none" w:sz="0" w:space="0" w:color="auto"/>
                <w:bottom w:val="none" w:sz="0" w:space="0" w:color="auto"/>
                <w:right w:val="none" w:sz="0" w:space="0" w:color="auto"/>
              </w:divBdr>
              <w:divsChild>
                <w:div w:id="643395024">
                  <w:marLeft w:val="0"/>
                  <w:marRight w:val="0"/>
                  <w:marTop w:val="0"/>
                  <w:marBottom w:val="0"/>
                  <w:divBdr>
                    <w:top w:val="none" w:sz="0" w:space="0" w:color="auto"/>
                    <w:left w:val="none" w:sz="0" w:space="0" w:color="auto"/>
                    <w:bottom w:val="none" w:sz="0" w:space="0" w:color="auto"/>
                    <w:right w:val="none" w:sz="0" w:space="0" w:color="auto"/>
                  </w:divBdr>
                  <w:divsChild>
                    <w:div w:id="421487824">
                      <w:marLeft w:val="0"/>
                      <w:marRight w:val="0"/>
                      <w:marTop w:val="0"/>
                      <w:marBottom w:val="0"/>
                      <w:divBdr>
                        <w:top w:val="none" w:sz="0" w:space="0" w:color="auto"/>
                        <w:left w:val="none" w:sz="0" w:space="0" w:color="auto"/>
                        <w:bottom w:val="none" w:sz="0" w:space="0" w:color="auto"/>
                        <w:right w:val="none" w:sz="0" w:space="0" w:color="auto"/>
                      </w:divBdr>
                      <w:divsChild>
                        <w:div w:id="522519563">
                          <w:marLeft w:val="0"/>
                          <w:marRight w:val="0"/>
                          <w:marTop w:val="0"/>
                          <w:marBottom w:val="0"/>
                          <w:divBdr>
                            <w:top w:val="none" w:sz="0" w:space="0" w:color="auto"/>
                            <w:left w:val="none" w:sz="0" w:space="0" w:color="auto"/>
                            <w:bottom w:val="none" w:sz="0" w:space="0" w:color="auto"/>
                            <w:right w:val="none" w:sz="0" w:space="0" w:color="auto"/>
                          </w:divBdr>
                          <w:divsChild>
                            <w:div w:id="1878854481">
                              <w:marLeft w:val="0"/>
                              <w:marRight w:val="0"/>
                              <w:marTop w:val="0"/>
                              <w:marBottom w:val="0"/>
                              <w:divBdr>
                                <w:top w:val="none" w:sz="0" w:space="0" w:color="auto"/>
                                <w:left w:val="none" w:sz="0" w:space="0" w:color="auto"/>
                                <w:bottom w:val="none" w:sz="0" w:space="0" w:color="auto"/>
                                <w:right w:val="none" w:sz="0" w:space="0" w:color="auto"/>
                              </w:divBdr>
                              <w:divsChild>
                                <w:div w:id="936446159">
                                  <w:marLeft w:val="0"/>
                                  <w:marRight w:val="0"/>
                                  <w:marTop w:val="0"/>
                                  <w:marBottom w:val="0"/>
                                  <w:divBdr>
                                    <w:top w:val="none" w:sz="0" w:space="0" w:color="auto"/>
                                    <w:left w:val="none" w:sz="0" w:space="0" w:color="auto"/>
                                    <w:bottom w:val="none" w:sz="0" w:space="0" w:color="auto"/>
                                    <w:right w:val="none" w:sz="0" w:space="0" w:color="auto"/>
                                  </w:divBdr>
                                  <w:divsChild>
                                    <w:div w:id="1252469834">
                                      <w:marLeft w:val="0"/>
                                      <w:marRight w:val="0"/>
                                      <w:marTop w:val="0"/>
                                      <w:marBottom w:val="0"/>
                                      <w:divBdr>
                                        <w:top w:val="none" w:sz="0" w:space="0" w:color="auto"/>
                                        <w:left w:val="none" w:sz="0" w:space="0" w:color="auto"/>
                                        <w:bottom w:val="none" w:sz="0" w:space="0" w:color="auto"/>
                                        <w:right w:val="none" w:sz="0" w:space="0" w:color="auto"/>
                                      </w:divBdr>
                                      <w:divsChild>
                                        <w:div w:id="1120146109">
                                          <w:marLeft w:val="0"/>
                                          <w:marRight w:val="0"/>
                                          <w:marTop w:val="0"/>
                                          <w:marBottom w:val="0"/>
                                          <w:divBdr>
                                            <w:top w:val="none" w:sz="0" w:space="0" w:color="auto"/>
                                            <w:left w:val="none" w:sz="0" w:space="0" w:color="auto"/>
                                            <w:bottom w:val="none" w:sz="0" w:space="0" w:color="auto"/>
                                            <w:right w:val="none" w:sz="0" w:space="0" w:color="auto"/>
                                          </w:divBdr>
                                          <w:divsChild>
                                            <w:div w:id="1015423347">
                                              <w:marLeft w:val="0"/>
                                              <w:marRight w:val="0"/>
                                              <w:marTop w:val="0"/>
                                              <w:marBottom w:val="0"/>
                                              <w:divBdr>
                                                <w:top w:val="none" w:sz="0" w:space="0" w:color="auto"/>
                                                <w:left w:val="none" w:sz="0" w:space="0" w:color="auto"/>
                                                <w:bottom w:val="none" w:sz="0" w:space="0" w:color="auto"/>
                                                <w:right w:val="none" w:sz="0" w:space="0" w:color="auto"/>
                                              </w:divBdr>
                                              <w:divsChild>
                                                <w:div w:id="1206916976">
                                                  <w:marLeft w:val="0"/>
                                                  <w:marRight w:val="0"/>
                                                  <w:marTop w:val="0"/>
                                                  <w:marBottom w:val="180"/>
                                                  <w:divBdr>
                                                    <w:top w:val="single" w:sz="6" w:space="9" w:color="DADCE0"/>
                                                    <w:left w:val="single" w:sz="6" w:space="18" w:color="DADCE0"/>
                                                    <w:bottom w:val="single" w:sz="6" w:space="18" w:color="DADCE0"/>
                                                    <w:right w:val="single" w:sz="6" w:space="9" w:color="DADCE0"/>
                                                  </w:divBdr>
                                                  <w:divsChild>
                                                    <w:div w:id="1841387930">
                                                      <w:marLeft w:val="0"/>
                                                      <w:marRight w:val="0"/>
                                                      <w:marTop w:val="0"/>
                                                      <w:marBottom w:val="0"/>
                                                      <w:divBdr>
                                                        <w:top w:val="none" w:sz="0" w:space="0" w:color="auto"/>
                                                        <w:left w:val="none" w:sz="0" w:space="0" w:color="auto"/>
                                                        <w:bottom w:val="none" w:sz="0" w:space="0" w:color="auto"/>
                                                        <w:right w:val="none" w:sz="0" w:space="0" w:color="auto"/>
                                                      </w:divBdr>
                                                      <w:divsChild>
                                                        <w:div w:id="1289892186">
                                                          <w:marLeft w:val="0"/>
                                                          <w:marRight w:val="0"/>
                                                          <w:marTop w:val="0"/>
                                                          <w:marBottom w:val="0"/>
                                                          <w:divBdr>
                                                            <w:top w:val="none" w:sz="0" w:space="0" w:color="auto"/>
                                                            <w:left w:val="none" w:sz="0" w:space="0" w:color="auto"/>
                                                            <w:bottom w:val="none" w:sz="0" w:space="0" w:color="auto"/>
                                                            <w:right w:val="none" w:sz="0" w:space="0" w:color="auto"/>
                                                          </w:divBdr>
                                                          <w:divsChild>
                                                            <w:div w:id="5192009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05709200">
                                                      <w:marLeft w:val="0"/>
                                                      <w:marRight w:val="0"/>
                                                      <w:marTop w:val="0"/>
                                                      <w:marBottom w:val="0"/>
                                                      <w:divBdr>
                                                        <w:top w:val="none" w:sz="0" w:space="0" w:color="auto"/>
                                                        <w:left w:val="none" w:sz="0" w:space="0" w:color="auto"/>
                                                        <w:bottom w:val="none" w:sz="0" w:space="0" w:color="auto"/>
                                                        <w:right w:val="none" w:sz="0" w:space="0" w:color="auto"/>
                                                      </w:divBdr>
                                                      <w:divsChild>
                                                        <w:div w:id="214587437">
                                                          <w:marLeft w:val="0"/>
                                                          <w:marRight w:val="0"/>
                                                          <w:marTop w:val="0"/>
                                                          <w:marBottom w:val="0"/>
                                                          <w:divBdr>
                                                            <w:top w:val="none" w:sz="0" w:space="0" w:color="auto"/>
                                                            <w:left w:val="none" w:sz="0" w:space="0" w:color="auto"/>
                                                            <w:bottom w:val="none" w:sz="0" w:space="0" w:color="auto"/>
                                                            <w:right w:val="none" w:sz="0" w:space="0" w:color="auto"/>
                                                          </w:divBdr>
                                                          <w:divsChild>
                                                            <w:div w:id="2059082022">
                                                              <w:marLeft w:val="0"/>
                                                              <w:marRight w:val="0"/>
                                                              <w:marTop w:val="60"/>
                                                              <w:marBottom w:val="0"/>
                                                              <w:divBdr>
                                                                <w:top w:val="none" w:sz="0" w:space="0" w:color="auto"/>
                                                                <w:left w:val="none" w:sz="0" w:space="0" w:color="auto"/>
                                                                <w:bottom w:val="none" w:sz="0" w:space="0" w:color="auto"/>
                                                                <w:right w:val="none" w:sz="0" w:space="0" w:color="auto"/>
                                                              </w:divBdr>
                                                            </w:div>
                                                            <w:div w:id="1292126317">
                                                              <w:marLeft w:val="0"/>
                                                              <w:marRight w:val="0"/>
                                                              <w:marTop w:val="60"/>
                                                              <w:marBottom w:val="0"/>
                                                              <w:divBdr>
                                                                <w:top w:val="none" w:sz="0" w:space="0" w:color="auto"/>
                                                                <w:left w:val="none" w:sz="0" w:space="0" w:color="auto"/>
                                                                <w:bottom w:val="none" w:sz="0" w:space="0" w:color="auto"/>
                                                                <w:right w:val="none" w:sz="0" w:space="0" w:color="auto"/>
                                                              </w:divBdr>
                                                            </w:div>
                                                            <w:div w:id="147553744">
                                                              <w:marLeft w:val="0"/>
                                                              <w:marRight w:val="0"/>
                                                              <w:marTop w:val="60"/>
                                                              <w:marBottom w:val="0"/>
                                                              <w:divBdr>
                                                                <w:top w:val="none" w:sz="0" w:space="0" w:color="auto"/>
                                                                <w:left w:val="none" w:sz="0" w:space="0" w:color="auto"/>
                                                                <w:bottom w:val="none" w:sz="0" w:space="0" w:color="auto"/>
                                                                <w:right w:val="none" w:sz="0" w:space="0" w:color="auto"/>
                                                              </w:divBdr>
                                                            </w:div>
                                                            <w:div w:id="1121999858">
                                                              <w:marLeft w:val="0"/>
                                                              <w:marRight w:val="0"/>
                                                              <w:marTop w:val="60"/>
                                                              <w:marBottom w:val="0"/>
                                                              <w:divBdr>
                                                                <w:top w:val="none" w:sz="0" w:space="0" w:color="auto"/>
                                                                <w:left w:val="none" w:sz="0" w:space="0" w:color="auto"/>
                                                                <w:bottom w:val="none" w:sz="0" w:space="0" w:color="auto"/>
                                                                <w:right w:val="none" w:sz="0" w:space="0" w:color="auto"/>
                                                              </w:divBdr>
                                                            </w:div>
                                                            <w:div w:id="1730568301">
                                                              <w:marLeft w:val="0"/>
                                                              <w:marRight w:val="0"/>
                                                              <w:marTop w:val="60"/>
                                                              <w:marBottom w:val="0"/>
                                                              <w:divBdr>
                                                                <w:top w:val="none" w:sz="0" w:space="0" w:color="auto"/>
                                                                <w:left w:val="none" w:sz="0" w:space="0" w:color="auto"/>
                                                                <w:bottom w:val="none" w:sz="0" w:space="0" w:color="auto"/>
                                                                <w:right w:val="none" w:sz="0" w:space="0" w:color="auto"/>
                                                              </w:divBdr>
                                                            </w:div>
                                                            <w:div w:id="1529568503">
                                                              <w:marLeft w:val="0"/>
                                                              <w:marRight w:val="0"/>
                                                              <w:marTop w:val="60"/>
                                                              <w:marBottom w:val="0"/>
                                                              <w:divBdr>
                                                                <w:top w:val="none" w:sz="0" w:space="0" w:color="auto"/>
                                                                <w:left w:val="none" w:sz="0" w:space="0" w:color="auto"/>
                                                                <w:bottom w:val="none" w:sz="0" w:space="0" w:color="auto"/>
                                                                <w:right w:val="none" w:sz="0" w:space="0" w:color="auto"/>
                                                              </w:divBdr>
                                                            </w:div>
                                                            <w:div w:id="145435315">
                                                              <w:marLeft w:val="0"/>
                                                              <w:marRight w:val="0"/>
                                                              <w:marTop w:val="60"/>
                                                              <w:marBottom w:val="0"/>
                                                              <w:divBdr>
                                                                <w:top w:val="none" w:sz="0" w:space="0" w:color="auto"/>
                                                                <w:left w:val="none" w:sz="0" w:space="0" w:color="auto"/>
                                                                <w:bottom w:val="none" w:sz="0" w:space="0" w:color="auto"/>
                                                                <w:right w:val="none" w:sz="0" w:space="0" w:color="auto"/>
                                                              </w:divBdr>
                                                            </w:div>
                                                            <w:div w:id="911307540">
                                                              <w:marLeft w:val="0"/>
                                                              <w:marRight w:val="0"/>
                                                              <w:marTop w:val="60"/>
                                                              <w:marBottom w:val="0"/>
                                                              <w:divBdr>
                                                                <w:top w:val="none" w:sz="0" w:space="0" w:color="auto"/>
                                                                <w:left w:val="none" w:sz="0" w:space="0" w:color="auto"/>
                                                                <w:bottom w:val="none" w:sz="0" w:space="0" w:color="auto"/>
                                                                <w:right w:val="none" w:sz="0" w:space="0" w:color="auto"/>
                                                              </w:divBdr>
                                                            </w:div>
                                                            <w:div w:id="1669014403">
                                                              <w:marLeft w:val="0"/>
                                                              <w:marRight w:val="0"/>
                                                              <w:marTop w:val="60"/>
                                                              <w:marBottom w:val="0"/>
                                                              <w:divBdr>
                                                                <w:top w:val="none" w:sz="0" w:space="0" w:color="auto"/>
                                                                <w:left w:val="none" w:sz="0" w:space="0" w:color="auto"/>
                                                                <w:bottom w:val="none" w:sz="0" w:space="0" w:color="auto"/>
                                                                <w:right w:val="none" w:sz="0" w:space="0" w:color="auto"/>
                                                              </w:divBdr>
                                                            </w:div>
                                                            <w:div w:id="1600528424">
                                                              <w:marLeft w:val="0"/>
                                                              <w:marRight w:val="0"/>
                                                              <w:marTop w:val="60"/>
                                                              <w:marBottom w:val="0"/>
                                                              <w:divBdr>
                                                                <w:top w:val="none" w:sz="0" w:space="0" w:color="auto"/>
                                                                <w:left w:val="none" w:sz="0" w:space="0" w:color="auto"/>
                                                                <w:bottom w:val="none" w:sz="0" w:space="0" w:color="auto"/>
                                                                <w:right w:val="none" w:sz="0" w:space="0" w:color="auto"/>
                                                              </w:divBdr>
                                                            </w:div>
                                                            <w:div w:id="501972916">
                                                              <w:marLeft w:val="0"/>
                                                              <w:marRight w:val="0"/>
                                                              <w:marTop w:val="60"/>
                                                              <w:marBottom w:val="0"/>
                                                              <w:divBdr>
                                                                <w:top w:val="none" w:sz="0" w:space="0" w:color="auto"/>
                                                                <w:left w:val="none" w:sz="0" w:space="0" w:color="auto"/>
                                                                <w:bottom w:val="none" w:sz="0" w:space="0" w:color="auto"/>
                                                                <w:right w:val="none" w:sz="0" w:space="0" w:color="auto"/>
                                                              </w:divBdr>
                                                            </w:div>
                                                            <w:div w:id="1158153130">
                                                              <w:marLeft w:val="0"/>
                                                              <w:marRight w:val="0"/>
                                                              <w:marTop w:val="60"/>
                                                              <w:marBottom w:val="0"/>
                                                              <w:divBdr>
                                                                <w:top w:val="none" w:sz="0" w:space="0" w:color="auto"/>
                                                                <w:left w:val="none" w:sz="0" w:space="0" w:color="auto"/>
                                                                <w:bottom w:val="none" w:sz="0" w:space="0" w:color="auto"/>
                                                                <w:right w:val="none" w:sz="0" w:space="0" w:color="auto"/>
                                                              </w:divBdr>
                                                            </w:div>
                                                            <w:div w:id="637959442">
                                                              <w:marLeft w:val="0"/>
                                                              <w:marRight w:val="0"/>
                                                              <w:marTop w:val="60"/>
                                                              <w:marBottom w:val="0"/>
                                                              <w:divBdr>
                                                                <w:top w:val="none" w:sz="0" w:space="0" w:color="auto"/>
                                                                <w:left w:val="none" w:sz="0" w:space="0" w:color="auto"/>
                                                                <w:bottom w:val="none" w:sz="0" w:space="0" w:color="auto"/>
                                                                <w:right w:val="none" w:sz="0" w:space="0" w:color="auto"/>
                                                              </w:divBdr>
                                                            </w:div>
                                                            <w:div w:id="1478642186">
                                                              <w:marLeft w:val="0"/>
                                                              <w:marRight w:val="0"/>
                                                              <w:marTop w:val="60"/>
                                                              <w:marBottom w:val="0"/>
                                                              <w:divBdr>
                                                                <w:top w:val="none" w:sz="0" w:space="0" w:color="auto"/>
                                                                <w:left w:val="none" w:sz="0" w:space="0" w:color="auto"/>
                                                                <w:bottom w:val="none" w:sz="0" w:space="0" w:color="auto"/>
                                                                <w:right w:val="none" w:sz="0" w:space="0" w:color="auto"/>
                                                              </w:divBdr>
                                                            </w:div>
                                                            <w:div w:id="2083870646">
                                                              <w:marLeft w:val="0"/>
                                                              <w:marRight w:val="0"/>
                                                              <w:marTop w:val="60"/>
                                                              <w:marBottom w:val="0"/>
                                                              <w:divBdr>
                                                                <w:top w:val="none" w:sz="0" w:space="0" w:color="auto"/>
                                                                <w:left w:val="none" w:sz="0" w:space="0" w:color="auto"/>
                                                                <w:bottom w:val="none" w:sz="0" w:space="0" w:color="auto"/>
                                                                <w:right w:val="none" w:sz="0" w:space="0" w:color="auto"/>
                                                              </w:divBdr>
                                                            </w:div>
                                                            <w:div w:id="2055226640">
                                                              <w:marLeft w:val="0"/>
                                                              <w:marRight w:val="0"/>
                                                              <w:marTop w:val="60"/>
                                                              <w:marBottom w:val="0"/>
                                                              <w:divBdr>
                                                                <w:top w:val="none" w:sz="0" w:space="0" w:color="auto"/>
                                                                <w:left w:val="none" w:sz="0" w:space="0" w:color="auto"/>
                                                                <w:bottom w:val="none" w:sz="0" w:space="0" w:color="auto"/>
                                                                <w:right w:val="none" w:sz="0" w:space="0" w:color="auto"/>
                                                              </w:divBdr>
                                                            </w:div>
                                                            <w:div w:id="296642676">
                                                              <w:marLeft w:val="0"/>
                                                              <w:marRight w:val="0"/>
                                                              <w:marTop w:val="60"/>
                                                              <w:marBottom w:val="0"/>
                                                              <w:divBdr>
                                                                <w:top w:val="none" w:sz="0" w:space="0" w:color="auto"/>
                                                                <w:left w:val="none" w:sz="0" w:space="0" w:color="auto"/>
                                                                <w:bottom w:val="none" w:sz="0" w:space="0" w:color="auto"/>
                                                                <w:right w:val="none" w:sz="0" w:space="0" w:color="auto"/>
                                                              </w:divBdr>
                                                            </w:div>
                                                            <w:div w:id="1251623726">
                                                              <w:marLeft w:val="0"/>
                                                              <w:marRight w:val="0"/>
                                                              <w:marTop w:val="60"/>
                                                              <w:marBottom w:val="0"/>
                                                              <w:divBdr>
                                                                <w:top w:val="none" w:sz="0" w:space="0" w:color="auto"/>
                                                                <w:left w:val="none" w:sz="0" w:space="0" w:color="auto"/>
                                                                <w:bottom w:val="none" w:sz="0" w:space="0" w:color="auto"/>
                                                                <w:right w:val="none" w:sz="0" w:space="0" w:color="auto"/>
                                                              </w:divBdr>
                                                            </w:div>
                                                            <w:div w:id="1199197589">
                                                              <w:marLeft w:val="0"/>
                                                              <w:marRight w:val="0"/>
                                                              <w:marTop w:val="60"/>
                                                              <w:marBottom w:val="0"/>
                                                              <w:divBdr>
                                                                <w:top w:val="none" w:sz="0" w:space="0" w:color="auto"/>
                                                                <w:left w:val="none" w:sz="0" w:space="0" w:color="auto"/>
                                                                <w:bottom w:val="none" w:sz="0" w:space="0" w:color="auto"/>
                                                                <w:right w:val="none" w:sz="0" w:space="0" w:color="auto"/>
                                                              </w:divBdr>
                                                            </w:div>
                                                            <w:div w:id="2087797044">
                                                              <w:marLeft w:val="0"/>
                                                              <w:marRight w:val="0"/>
                                                              <w:marTop w:val="60"/>
                                                              <w:marBottom w:val="0"/>
                                                              <w:divBdr>
                                                                <w:top w:val="none" w:sz="0" w:space="0" w:color="auto"/>
                                                                <w:left w:val="none" w:sz="0" w:space="0" w:color="auto"/>
                                                                <w:bottom w:val="none" w:sz="0" w:space="0" w:color="auto"/>
                                                                <w:right w:val="none" w:sz="0" w:space="0" w:color="auto"/>
                                                              </w:divBdr>
                                                            </w:div>
                                                            <w:div w:id="1690282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436304">
                                          <w:marLeft w:val="0"/>
                                          <w:marRight w:val="0"/>
                                          <w:marTop w:val="0"/>
                                          <w:marBottom w:val="0"/>
                                          <w:divBdr>
                                            <w:top w:val="none" w:sz="0" w:space="0" w:color="auto"/>
                                            <w:left w:val="none" w:sz="0" w:space="0" w:color="auto"/>
                                            <w:bottom w:val="none" w:sz="0" w:space="0" w:color="auto"/>
                                            <w:right w:val="none" w:sz="0" w:space="0" w:color="auto"/>
                                          </w:divBdr>
                                          <w:divsChild>
                                            <w:div w:id="1430391107">
                                              <w:marLeft w:val="0"/>
                                              <w:marRight w:val="0"/>
                                              <w:marTop w:val="0"/>
                                              <w:marBottom w:val="0"/>
                                              <w:divBdr>
                                                <w:top w:val="none" w:sz="0" w:space="0" w:color="auto"/>
                                                <w:left w:val="none" w:sz="0" w:space="0" w:color="auto"/>
                                                <w:bottom w:val="none" w:sz="0" w:space="0" w:color="auto"/>
                                                <w:right w:val="none" w:sz="0" w:space="0" w:color="auto"/>
                                              </w:divBdr>
                                              <w:divsChild>
                                                <w:div w:id="919556604">
                                                  <w:marLeft w:val="0"/>
                                                  <w:marRight w:val="0"/>
                                                  <w:marTop w:val="0"/>
                                                  <w:marBottom w:val="0"/>
                                                  <w:divBdr>
                                                    <w:top w:val="none" w:sz="0" w:space="0" w:color="auto"/>
                                                    <w:left w:val="none" w:sz="0" w:space="0" w:color="auto"/>
                                                    <w:bottom w:val="none" w:sz="0" w:space="0" w:color="auto"/>
                                                    <w:right w:val="none" w:sz="0" w:space="0" w:color="auto"/>
                                                  </w:divBdr>
                                                  <w:divsChild>
                                                    <w:div w:id="20977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865015">
          <w:marLeft w:val="0"/>
          <w:marRight w:val="0"/>
          <w:marTop w:val="0"/>
          <w:marBottom w:val="0"/>
          <w:divBdr>
            <w:top w:val="none" w:sz="0" w:space="0" w:color="auto"/>
            <w:left w:val="none" w:sz="0" w:space="0" w:color="auto"/>
            <w:bottom w:val="none" w:sz="0" w:space="0" w:color="auto"/>
            <w:right w:val="none" w:sz="0" w:space="0" w:color="auto"/>
          </w:divBdr>
          <w:divsChild>
            <w:div w:id="830562873">
              <w:marLeft w:val="0"/>
              <w:marRight w:val="0"/>
              <w:marTop w:val="0"/>
              <w:marBottom w:val="0"/>
              <w:divBdr>
                <w:top w:val="none" w:sz="0" w:space="0" w:color="auto"/>
                <w:left w:val="none" w:sz="0" w:space="0" w:color="auto"/>
                <w:bottom w:val="none" w:sz="0" w:space="0" w:color="auto"/>
                <w:right w:val="none" w:sz="0" w:space="0" w:color="auto"/>
              </w:divBdr>
              <w:divsChild>
                <w:div w:id="11948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44326">
      <w:bodyDiv w:val="1"/>
      <w:marLeft w:val="0"/>
      <w:marRight w:val="0"/>
      <w:marTop w:val="0"/>
      <w:marBottom w:val="0"/>
      <w:divBdr>
        <w:top w:val="none" w:sz="0" w:space="0" w:color="auto"/>
        <w:left w:val="none" w:sz="0" w:space="0" w:color="auto"/>
        <w:bottom w:val="none" w:sz="0" w:space="0" w:color="auto"/>
        <w:right w:val="none" w:sz="0" w:space="0" w:color="auto"/>
      </w:divBdr>
    </w:div>
    <w:div w:id="564872719">
      <w:bodyDiv w:val="1"/>
      <w:marLeft w:val="0"/>
      <w:marRight w:val="0"/>
      <w:marTop w:val="0"/>
      <w:marBottom w:val="0"/>
      <w:divBdr>
        <w:top w:val="none" w:sz="0" w:space="0" w:color="auto"/>
        <w:left w:val="none" w:sz="0" w:space="0" w:color="auto"/>
        <w:bottom w:val="none" w:sz="0" w:space="0" w:color="auto"/>
        <w:right w:val="none" w:sz="0" w:space="0" w:color="auto"/>
      </w:divBdr>
      <w:divsChild>
        <w:div w:id="524177391">
          <w:marLeft w:val="0"/>
          <w:marRight w:val="0"/>
          <w:marTop w:val="60"/>
          <w:marBottom w:val="0"/>
          <w:divBdr>
            <w:top w:val="none" w:sz="0" w:space="0" w:color="auto"/>
            <w:left w:val="none" w:sz="0" w:space="0" w:color="auto"/>
            <w:bottom w:val="none" w:sz="0" w:space="0" w:color="auto"/>
            <w:right w:val="none" w:sz="0" w:space="0" w:color="auto"/>
          </w:divBdr>
        </w:div>
        <w:div w:id="896546490">
          <w:marLeft w:val="0"/>
          <w:marRight w:val="0"/>
          <w:marTop w:val="60"/>
          <w:marBottom w:val="0"/>
          <w:divBdr>
            <w:top w:val="none" w:sz="0" w:space="0" w:color="auto"/>
            <w:left w:val="none" w:sz="0" w:space="0" w:color="auto"/>
            <w:bottom w:val="none" w:sz="0" w:space="0" w:color="auto"/>
            <w:right w:val="none" w:sz="0" w:space="0" w:color="auto"/>
          </w:divBdr>
        </w:div>
        <w:div w:id="464279437">
          <w:marLeft w:val="0"/>
          <w:marRight w:val="0"/>
          <w:marTop w:val="60"/>
          <w:marBottom w:val="0"/>
          <w:divBdr>
            <w:top w:val="none" w:sz="0" w:space="0" w:color="auto"/>
            <w:left w:val="none" w:sz="0" w:space="0" w:color="auto"/>
            <w:bottom w:val="none" w:sz="0" w:space="0" w:color="auto"/>
            <w:right w:val="none" w:sz="0" w:space="0" w:color="auto"/>
          </w:divBdr>
        </w:div>
        <w:div w:id="1612280498">
          <w:marLeft w:val="0"/>
          <w:marRight w:val="0"/>
          <w:marTop w:val="60"/>
          <w:marBottom w:val="0"/>
          <w:divBdr>
            <w:top w:val="none" w:sz="0" w:space="0" w:color="auto"/>
            <w:left w:val="none" w:sz="0" w:space="0" w:color="auto"/>
            <w:bottom w:val="none" w:sz="0" w:space="0" w:color="auto"/>
            <w:right w:val="none" w:sz="0" w:space="0" w:color="auto"/>
          </w:divBdr>
        </w:div>
        <w:div w:id="943195089">
          <w:marLeft w:val="0"/>
          <w:marRight w:val="0"/>
          <w:marTop w:val="60"/>
          <w:marBottom w:val="0"/>
          <w:divBdr>
            <w:top w:val="none" w:sz="0" w:space="0" w:color="auto"/>
            <w:left w:val="none" w:sz="0" w:space="0" w:color="auto"/>
            <w:bottom w:val="none" w:sz="0" w:space="0" w:color="auto"/>
            <w:right w:val="none" w:sz="0" w:space="0" w:color="auto"/>
          </w:divBdr>
        </w:div>
        <w:div w:id="2025664485">
          <w:marLeft w:val="0"/>
          <w:marRight w:val="0"/>
          <w:marTop w:val="60"/>
          <w:marBottom w:val="0"/>
          <w:divBdr>
            <w:top w:val="none" w:sz="0" w:space="0" w:color="auto"/>
            <w:left w:val="none" w:sz="0" w:space="0" w:color="auto"/>
            <w:bottom w:val="none" w:sz="0" w:space="0" w:color="auto"/>
            <w:right w:val="none" w:sz="0" w:space="0" w:color="auto"/>
          </w:divBdr>
        </w:div>
        <w:div w:id="5638513">
          <w:marLeft w:val="0"/>
          <w:marRight w:val="0"/>
          <w:marTop w:val="60"/>
          <w:marBottom w:val="0"/>
          <w:divBdr>
            <w:top w:val="none" w:sz="0" w:space="0" w:color="auto"/>
            <w:left w:val="none" w:sz="0" w:space="0" w:color="auto"/>
            <w:bottom w:val="none" w:sz="0" w:space="0" w:color="auto"/>
            <w:right w:val="none" w:sz="0" w:space="0" w:color="auto"/>
          </w:divBdr>
        </w:div>
        <w:div w:id="736710180">
          <w:marLeft w:val="0"/>
          <w:marRight w:val="0"/>
          <w:marTop w:val="60"/>
          <w:marBottom w:val="0"/>
          <w:divBdr>
            <w:top w:val="none" w:sz="0" w:space="0" w:color="auto"/>
            <w:left w:val="none" w:sz="0" w:space="0" w:color="auto"/>
            <w:bottom w:val="none" w:sz="0" w:space="0" w:color="auto"/>
            <w:right w:val="none" w:sz="0" w:space="0" w:color="auto"/>
          </w:divBdr>
        </w:div>
        <w:div w:id="1635526869">
          <w:marLeft w:val="0"/>
          <w:marRight w:val="0"/>
          <w:marTop w:val="60"/>
          <w:marBottom w:val="0"/>
          <w:divBdr>
            <w:top w:val="none" w:sz="0" w:space="0" w:color="auto"/>
            <w:left w:val="none" w:sz="0" w:space="0" w:color="auto"/>
            <w:bottom w:val="none" w:sz="0" w:space="0" w:color="auto"/>
            <w:right w:val="none" w:sz="0" w:space="0" w:color="auto"/>
          </w:divBdr>
        </w:div>
        <w:div w:id="334961558">
          <w:marLeft w:val="0"/>
          <w:marRight w:val="0"/>
          <w:marTop w:val="60"/>
          <w:marBottom w:val="0"/>
          <w:divBdr>
            <w:top w:val="none" w:sz="0" w:space="0" w:color="auto"/>
            <w:left w:val="none" w:sz="0" w:space="0" w:color="auto"/>
            <w:bottom w:val="none" w:sz="0" w:space="0" w:color="auto"/>
            <w:right w:val="none" w:sz="0" w:space="0" w:color="auto"/>
          </w:divBdr>
        </w:div>
        <w:div w:id="1781030379">
          <w:marLeft w:val="0"/>
          <w:marRight w:val="0"/>
          <w:marTop w:val="60"/>
          <w:marBottom w:val="0"/>
          <w:divBdr>
            <w:top w:val="none" w:sz="0" w:space="0" w:color="auto"/>
            <w:left w:val="none" w:sz="0" w:space="0" w:color="auto"/>
            <w:bottom w:val="none" w:sz="0" w:space="0" w:color="auto"/>
            <w:right w:val="none" w:sz="0" w:space="0" w:color="auto"/>
          </w:divBdr>
        </w:div>
        <w:div w:id="700129903">
          <w:marLeft w:val="0"/>
          <w:marRight w:val="0"/>
          <w:marTop w:val="60"/>
          <w:marBottom w:val="0"/>
          <w:divBdr>
            <w:top w:val="none" w:sz="0" w:space="0" w:color="auto"/>
            <w:left w:val="none" w:sz="0" w:space="0" w:color="auto"/>
            <w:bottom w:val="none" w:sz="0" w:space="0" w:color="auto"/>
            <w:right w:val="none" w:sz="0" w:space="0" w:color="auto"/>
          </w:divBdr>
        </w:div>
        <w:div w:id="239028051">
          <w:marLeft w:val="0"/>
          <w:marRight w:val="0"/>
          <w:marTop w:val="60"/>
          <w:marBottom w:val="0"/>
          <w:divBdr>
            <w:top w:val="none" w:sz="0" w:space="0" w:color="auto"/>
            <w:left w:val="none" w:sz="0" w:space="0" w:color="auto"/>
            <w:bottom w:val="none" w:sz="0" w:space="0" w:color="auto"/>
            <w:right w:val="none" w:sz="0" w:space="0" w:color="auto"/>
          </w:divBdr>
        </w:div>
        <w:div w:id="1498882990">
          <w:marLeft w:val="0"/>
          <w:marRight w:val="0"/>
          <w:marTop w:val="60"/>
          <w:marBottom w:val="0"/>
          <w:divBdr>
            <w:top w:val="none" w:sz="0" w:space="0" w:color="auto"/>
            <w:left w:val="none" w:sz="0" w:space="0" w:color="auto"/>
            <w:bottom w:val="none" w:sz="0" w:space="0" w:color="auto"/>
            <w:right w:val="none" w:sz="0" w:space="0" w:color="auto"/>
          </w:divBdr>
        </w:div>
        <w:div w:id="1697538071">
          <w:marLeft w:val="0"/>
          <w:marRight w:val="0"/>
          <w:marTop w:val="60"/>
          <w:marBottom w:val="0"/>
          <w:divBdr>
            <w:top w:val="none" w:sz="0" w:space="0" w:color="auto"/>
            <w:left w:val="none" w:sz="0" w:space="0" w:color="auto"/>
            <w:bottom w:val="none" w:sz="0" w:space="0" w:color="auto"/>
            <w:right w:val="none" w:sz="0" w:space="0" w:color="auto"/>
          </w:divBdr>
        </w:div>
        <w:div w:id="157429531">
          <w:marLeft w:val="0"/>
          <w:marRight w:val="0"/>
          <w:marTop w:val="60"/>
          <w:marBottom w:val="0"/>
          <w:divBdr>
            <w:top w:val="none" w:sz="0" w:space="0" w:color="auto"/>
            <w:left w:val="none" w:sz="0" w:space="0" w:color="auto"/>
            <w:bottom w:val="none" w:sz="0" w:space="0" w:color="auto"/>
            <w:right w:val="none" w:sz="0" w:space="0" w:color="auto"/>
          </w:divBdr>
        </w:div>
      </w:divsChild>
    </w:div>
    <w:div w:id="622660707">
      <w:bodyDiv w:val="1"/>
      <w:marLeft w:val="0"/>
      <w:marRight w:val="0"/>
      <w:marTop w:val="0"/>
      <w:marBottom w:val="0"/>
      <w:divBdr>
        <w:top w:val="none" w:sz="0" w:space="0" w:color="auto"/>
        <w:left w:val="none" w:sz="0" w:space="0" w:color="auto"/>
        <w:bottom w:val="none" w:sz="0" w:space="0" w:color="auto"/>
        <w:right w:val="none" w:sz="0" w:space="0" w:color="auto"/>
      </w:divBdr>
      <w:divsChild>
        <w:div w:id="368725248">
          <w:marLeft w:val="547"/>
          <w:marRight w:val="0"/>
          <w:marTop w:val="0"/>
          <w:marBottom w:val="0"/>
          <w:divBdr>
            <w:top w:val="none" w:sz="0" w:space="0" w:color="auto"/>
            <w:left w:val="none" w:sz="0" w:space="0" w:color="auto"/>
            <w:bottom w:val="none" w:sz="0" w:space="0" w:color="auto"/>
            <w:right w:val="none" w:sz="0" w:space="0" w:color="auto"/>
          </w:divBdr>
        </w:div>
      </w:divsChild>
    </w:div>
    <w:div w:id="669258587">
      <w:bodyDiv w:val="1"/>
      <w:marLeft w:val="0"/>
      <w:marRight w:val="0"/>
      <w:marTop w:val="0"/>
      <w:marBottom w:val="0"/>
      <w:divBdr>
        <w:top w:val="none" w:sz="0" w:space="0" w:color="auto"/>
        <w:left w:val="none" w:sz="0" w:space="0" w:color="auto"/>
        <w:bottom w:val="none" w:sz="0" w:space="0" w:color="auto"/>
        <w:right w:val="none" w:sz="0" w:space="0" w:color="auto"/>
      </w:divBdr>
    </w:div>
    <w:div w:id="794712335">
      <w:bodyDiv w:val="1"/>
      <w:marLeft w:val="0"/>
      <w:marRight w:val="0"/>
      <w:marTop w:val="0"/>
      <w:marBottom w:val="0"/>
      <w:divBdr>
        <w:top w:val="none" w:sz="0" w:space="0" w:color="auto"/>
        <w:left w:val="none" w:sz="0" w:space="0" w:color="auto"/>
        <w:bottom w:val="none" w:sz="0" w:space="0" w:color="auto"/>
        <w:right w:val="none" w:sz="0" w:space="0" w:color="auto"/>
      </w:divBdr>
    </w:div>
    <w:div w:id="863061282">
      <w:bodyDiv w:val="1"/>
      <w:marLeft w:val="0"/>
      <w:marRight w:val="0"/>
      <w:marTop w:val="0"/>
      <w:marBottom w:val="0"/>
      <w:divBdr>
        <w:top w:val="none" w:sz="0" w:space="0" w:color="auto"/>
        <w:left w:val="none" w:sz="0" w:space="0" w:color="auto"/>
        <w:bottom w:val="none" w:sz="0" w:space="0" w:color="auto"/>
        <w:right w:val="none" w:sz="0" w:space="0" w:color="auto"/>
      </w:divBdr>
    </w:div>
    <w:div w:id="961612561">
      <w:bodyDiv w:val="1"/>
      <w:marLeft w:val="0"/>
      <w:marRight w:val="0"/>
      <w:marTop w:val="0"/>
      <w:marBottom w:val="0"/>
      <w:divBdr>
        <w:top w:val="none" w:sz="0" w:space="0" w:color="auto"/>
        <w:left w:val="none" w:sz="0" w:space="0" w:color="auto"/>
        <w:bottom w:val="none" w:sz="0" w:space="0" w:color="auto"/>
        <w:right w:val="none" w:sz="0" w:space="0" w:color="auto"/>
      </w:divBdr>
      <w:divsChild>
        <w:div w:id="1395396507">
          <w:marLeft w:val="547"/>
          <w:marRight w:val="0"/>
          <w:marTop w:val="0"/>
          <w:marBottom w:val="0"/>
          <w:divBdr>
            <w:top w:val="none" w:sz="0" w:space="0" w:color="auto"/>
            <w:left w:val="none" w:sz="0" w:space="0" w:color="auto"/>
            <w:bottom w:val="none" w:sz="0" w:space="0" w:color="auto"/>
            <w:right w:val="none" w:sz="0" w:space="0" w:color="auto"/>
          </w:divBdr>
        </w:div>
      </w:divsChild>
    </w:div>
    <w:div w:id="1185175167">
      <w:bodyDiv w:val="1"/>
      <w:marLeft w:val="0"/>
      <w:marRight w:val="0"/>
      <w:marTop w:val="0"/>
      <w:marBottom w:val="0"/>
      <w:divBdr>
        <w:top w:val="none" w:sz="0" w:space="0" w:color="auto"/>
        <w:left w:val="none" w:sz="0" w:space="0" w:color="auto"/>
        <w:bottom w:val="none" w:sz="0" w:space="0" w:color="auto"/>
        <w:right w:val="none" w:sz="0" w:space="0" w:color="auto"/>
      </w:divBdr>
      <w:divsChild>
        <w:div w:id="1267269973">
          <w:marLeft w:val="0"/>
          <w:marRight w:val="0"/>
          <w:marTop w:val="0"/>
          <w:marBottom w:val="0"/>
          <w:divBdr>
            <w:top w:val="none" w:sz="0" w:space="0" w:color="auto"/>
            <w:left w:val="none" w:sz="0" w:space="0" w:color="auto"/>
            <w:bottom w:val="none" w:sz="0" w:space="0" w:color="auto"/>
            <w:right w:val="none" w:sz="0" w:space="0" w:color="auto"/>
          </w:divBdr>
          <w:divsChild>
            <w:div w:id="2061858782">
              <w:marLeft w:val="0"/>
              <w:marRight w:val="0"/>
              <w:marTop w:val="0"/>
              <w:marBottom w:val="0"/>
              <w:divBdr>
                <w:top w:val="none" w:sz="0" w:space="0" w:color="auto"/>
                <w:left w:val="none" w:sz="0" w:space="0" w:color="auto"/>
                <w:bottom w:val="none" w:sz="0" w:space="0" w:color="auto"/>
                <w:right w:val="none" w:sz="0" w:space="0" w:color="auto"/>
              </w:divBdr>
              <w:divsChild>
                <w:div w:id="370152542">
                  <w:marLeft w:val="0"/>
                  <w:marRight w:val="120"/>
                  <w:marTop w:val="120"/>
                  <w:marBottom w:val="360"/>
                  <w:divBdr>
                    <w:top w:val="none" w:sz="0" w:space="0" w:color="auto"/>
                    <w:left w:val="none" w:sz="0" w:space="0" w:color="auto"/>
                    <w:bottom w:val="none" w:sz="0" w:space="0" w:color="auto"/>
                    <w:right w:val="none" w:sz="0" w:space="0" w:color="auto"/>
                  </w:divBdr>
                </w:div>
              </w:divsChild>
            </w:div>
            <w:div w:id="1259170608">
              <w:marLeft w:val="0"/>
              <w:marRight w:val="0"/>
              <w:marTop w:val="0"/>
              <w:marBottom w:val="0"/>
              <w:divBdr>
                <w:top w:val="none" w:sz="0" w:space="0" w:color="auto"/>
                <w:left w:val="none" w:sz="0" w:space="0" w:color="auto"/>
                <w:bottom w:val="none" w:sz="0" w:space="0" w:color="auto"/>
                <w:right w:val="none" w:sz="0" w:space="0" w:color="auto"/>
              </w:divBdr>
              <w:divsChild>
                <w:div w:id="10232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9825">
          <w:marLeft w:val="0"/>
          <w:marRight w:val="0"/>
          <w:marTop w:val="0"/>
          <w:marBottom w:val="0"/>
          <w:divBdr>
            <w:top w:val="none" w:sz="0" w:space="0" w:color="auto"/>
            <w:left w:val="none" w:sz="0" w:space="0" w:color="auto"/>
            <w:bottom w:val="none" w:sz="0" w:space="0" w:color="auto"/>
            <w:right w:val="none" w:sz="0" w:space="0" w:color="auto"/>
          </w:divBdr>
          <w:divsChild>
            <w:div w:id="2140028888">
              <w:marLeft w:val="0"/>
              <w:marRight w:val="0"/>
              <w:marTop w:val="0"/>
              <w:marBottom w:val="0"/>
              <w:divBdr>
                <w:top w:val="none" w:sz="0" w:space="0" w:color="auto"/>
                <w:left w:val="none" w:sz="0" w:space="0" w:color="auto"/>
                <w:bottom w:val="none" w:sz="0" w:space="0" w:color="auto"/>
                <w:right w:val="none" w:sz="0" w:space="0" w:color="auto"/>
              </w:divBdr>
              <w:divsChild>
                <w:div w:id="541207645">
                  <w:marLeft w:val="0"/>
                  <w:marRight w:val="0"/>
                  <w:marTop w:val="0"/>
                  <w:marBottom w:val="0"/>
                  <w:divBdr>
                    <w:top w:val="none" w:sz="0" w:space="0" w:color="auto"/>
                    <w:left w:val="none" w:sz="0" w:space="0" w:color="auto"/>
                    <w:bottom w:val="none" w:sz="0" w:space="0" w:color="auto"/>
                    <w:right w:val="none" w:sz="0" w:space="0" w:color="auto"/>
                  </w:divBdr>
                  <w:divsChild>
                    <w:div w:id="8909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05574">
      <w:bodyDiv w:val="1"/>
      <w:marLeft w:val="0"/>
      <w:marRight w:val="0"/>
      <w:marTop w:val="0"/>
      <w:marBottom w:val="0"/>
      <w:divBdr>
        <w:top w:val="none" w:sz="0" w:space="0" w:color="auto"/>
        <w:left w:val="none" w:sz="0" w:space="0" w:color="auto"/>
        <w:bottom w:val="none" w:sz="0" w:space="0" w:color="auto"/>
        <w:right w:val="none" w:sz="0" w:space="0" w:color="auto"/>
      </w:divBdr>
    </w:div>
    <w:div w:id="1278489731">
      <w:bodyDiv w:val="1"/>
      <w:marLeft w:val="0"/>
      <w:marRight w:val="0"/>
      <w:marTop w:val="0"/>
      <w:marBottom w:val="0"/>
      <w:divBdr>
        <w:top w:val="none" w:sz="0" w:space="0" w:color="auto"/>
        <w:left w:val="none" w:sz="0" w:space="0" w:color="auto"/>
        <w:bottom w:val="none" w:sz="0" w:space="0" w:color="auto"/>
        <w:right w:val="none" w:sz="0" w:space="0" w:color="auto"/>
      </w:divBdr>
      <w:divsChild>
        <w:div w:id="2102481770">
          <w:marLeft w:val="0"/>
          <w:marRight w:val="0"/>
          <w:marTop w:val="0"/>
          <w:marBottom w:val="0"/>
          <w:divBdr>
            <w:top w:val="none" w:sz="0" w:space="0" w:color="auto"/>
            <w:left w:val="none" w:sz="0" w:space="0" w:color="auto"/>
            <w:bottom w:val="none" w:sz="0" w:space="0" w:color="auto"/>
            <w:right w:val="none" w:sz="0" w:space="0" w:color="auto"/>
          </w:divBdr>
          <w:divsChild>
            <w:div w:id="599261798">
              <w:marLeft w:val="0"/>
              <w:marRight w:val="0"/>
              <w:marTop w:val="0"/>
              <w:marBottom w:val="0"/>
              <w:divBdr>
                <w:top w:val="none" w:sz="0" w:space="0" w:color="auto"/>
                <w:left w:val="none" w:sz="0" w:space="0" w:color="auto"/>
                <w:bottom w:val="none" w:sz="0" w:space="0" w:color="auto"/>
                <w:right w:val="none" w:sz="0" w:space="0" w:color="auto"/>
              </w:divBdr>
              <w:divsChild>
                <w:div w:id="26299967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72948858">
          <w:marLeft w:val="0"/>
          <w:marRight w:val="0"/>
          <w:marTop w:val="0"/>
          <w:marBottom w:val="0"/>
          <w:divBdr>
            <w:top w:val="none" w:sz="0" w:space="0" w:color="auto"/>
            <w:left w:val="none" w:sz="0" w:space="0" w:color="auto"/>
            <w:bottom w:val="none" w:sz="0" w:space="0" w:color="auto"/>
            <w:right w:val="none" w:sz="0" w:space="0" w:color="auto"/>
          </w:divBdr>
          <w:divsChild>
            <w:div w:id="1232349506">
              <w:marLeft w:val="0"/>
              <w:marRight w:val="0"/>
              <w:marTop w:val="0"/>
              <w:marBottom w:val="0"/>
              <w:divBdr>
                <w:top w:val="none" w:sz="0" w:space="0" w:color="auto"/>
                <w:left w:val="none" w:sz="0" w:space="0" w:color="auto"/>
                <w:bottom w:val="none" w:sz="0" w:space="0" w:color="auto"/>
                <w:right w:val="none" w:sz="0" w:space="0" w:color="auto"/>
              </w:divBdr>
              <w:divsChild>
                <w:div w:id="462651219">
                  <w:marLeft w:val="0"/>
                  <w:marRight w:val="0"/>
                  <w:marTop w:val="60"/>
                  <w:marBottom w:val="0"/>
                  <w:divBdr>
                    <w:top w:val="none" w:sz="0" w:space="0" w:color="auto"/>
                    <w:left w:val="none" w:sz="0" w:space="0" w:color="auto"/>
                    <w:bottom w:val="none" w:sz="0" w:space="0" w:color="auto"/>
                    <w:right w:val="none" w:sz="0" w:space="0" w:color="auto"/>
                  </w:divBdr>
                </w:div>
                <w:div w:id="954024253">
                  <w:marLeft w:val="0"/>
                  <w:marRight w:val="0"/>
                  <w:marTop w:val="60"/>
                  <w:marBottom w:val="0"/>
                  <w:divBdr>
                    <w:top w:val="none" w:sz="0" w:space="0" w:color="auto"/>
                    <w:left w:val="none" w:sz="0" w:space="0" w:color="auto"/>
                    <w:bottom w:val="none" w:sz="0" w:space="0" w:color="auto"/>
                    <w:right w:val="none" w:sz="0" w:space="0" w:color="auto"/>
                  </w:divBdr>
                </w:div>
                <w:div w:id="1847329677">
                  <w:marLeft w:val="0"/>
                  <w:marRight w:val="0"/>
                  <w:marTop w:val="60"/>
                  <w:marBottom w:val="0"/>
                  <w:divBdr>
                    <w:top w:val="none" w:sz="0" w:space="0" w:color="auto"/>
                    <w:left w:val="none" w:sz="0" w:space="0" w:color="auto"/>
                    <w:bottom w:val="none" w:sz="0" w:space="0" w:color="auto"/>
                    <w:right w:val="none" w:sz="0" w:space="0" w:color="auto"/>
                  </w:divBdr>
                </w:div>
                <w:div w:id="1128818689">
                  <w:marLeft w:val="0"/>
                  <w:marRight w:val="0"/>
                  <w:marTop w:val="60"/>
                  <w:marBottom w:val="0"/>
                  <w:divBdr>
                    <w:top w:val="none" w:sz="0" w:space="0" w:color="auto"/>
                    <w:left w:val="none" w:sz="0" w:space="0" w:color="auto"/>
                    <w:bottom w:val="none" w:sz="0" w:space="0" w:color="auto"/>
                    <w:right w:val="none" w:sz="0" w:space="0" w:color="auto"/>
                  </w:divBdr>
                </w:div>
                <w:div w:id="72511525">
                  <w:marLeft w:val="0"/>
                  <w:marRight w:val="0"/>
                  <w:marTop w:val="60"/>
                  <w:marBottom w:val="0"/>
                  <w:divBdr>
                    <w:top w:val="none" w:sz="0" w:space="0" w:color="auto"/>
                    <w:left w:val="none" w:sz="0" w:space="0" w:color="auto"/>
                    <w:bottom w:val="none" w:sz="0" w:space="0" w:color="auto"/>
                    <w:right w:val="none" w:sz="0" w:space="0" w:color="auto"/>
                  </w:divBdr>
                </w:div>
                <w:div w:id="1458917492">
                  <w:marLeft w:val="0"/>
                  <w:marRight w:val="0"/>
                  <w:marTop w:val="60"/>
                  <w:marBottom w:val="0"/>
                  <w:divBdr>
                    <w:top w:val="none" w:sz="0" w:space="0" w:color="auto"/>
                    <w:left w:val="none" w:sz="0" w:space="0" w:color="auto"/>
                    <w:bottom w:val="none" w:sz="0" w:space="0" w:color="auto"/>
                    <w:right w:val="none" w:sz="0" w:space="0" w:color="auto"/>
                  </w:divBdr>
                </w:div>
                <w:div w:id="107042931">
                  <w:marLeft w:val="0"/>
                  <w:marRight w:val="0"/>
                  <w:marTop w:val="60"/>
                  <w:marBottom w:val="0"/>
                  <w:divBdr>
                    <w:top w:val="none" w:sz="0" w:space="0" w:color="auto"/>
                    <w:left w:val="none" w:sz="0" w:space="0" w:color="auto"/>
                    <w:bottom w:val="none" w:sz="0" w:space="0" w:color="auto"/>
                    <w:right w:val="none" w:sz="0" w:space="0" w:color="auto"/>
                  </w:divBdr>
                </w:div>
                <w:div w:id="1384600071">
                  <w:marLeft w:val="0"/>
                  <w:marRight w:val="0"/>
                  <w:marTop w:val="60"/>
                  <w:marBottom w:val="0"/>
                  <w:divBdr>
                    <w:top w:val="none" w:sz="0" w:space="0" w:color="auto"/>
                    <w:left w:val="none" w:sz="0" w:space="0" w:color="auto"/>
                    <w:bottom w:val="none" w:sz="0" w:space="0" w:color="auto"/>
                    <w:right w:val="none" w:sz="0" w:space="0" w:color="auto"/>
                  </w:divBdr>
                </w:div>
                <w:div w:id="2049718273">
                  <w:marLeft w:val="0"/>
                  <w:marRight w:val="0"/>
                  <w:marTop w:val="60"/>
                  <w:marBottom w:val="0"/>
                  <w:divBdr>
                    <w:top w:val="none" w:sz="0" w:space="0" w:color="auto"/>
                    <w:left w:val="none" w:sz="0" w:space="0" w:color="auto"/>
                    <w:bottom w:val="none" w:sz="0" w:space="0" w:color="auto"/>
                    <w:right w:val="none" w:sz="0" w:space="0" w:color="auto"/>
                  </w:divBdr>
                </w:div>
                <w:div w:id="528686695">
                  <w:marLeft w:val="0"/>
                  <w:marRight w:val="0"/>
                  <w:marTop w:val="60"/>
                  <w:marBottom w:val="0"/>
                  <w:divBdr>
                    <w:top w:val="none" w:sz="0" w:space="0" w:color="auto"/>
                    <w:left w:val="none" w:sz="0" w:space="0" w:color="auto"/>
                    <w:bottom w:val="none" w:sz="0" w:space="0" w:color="auto"/>
                    <w:right w:val="none" w:sz="0" w:space="0" w:color="auto"/>
                  </w:divBdr>
                </w:div>
                <w:div w:id="1693918298">
                  <w:marLeft w:val="0"/>
                  <w:marRight w:val="0"/>
                  <w:marTop w:val="60"/>
                  <w:marBottom w:val="0"/>
                  <w:divBdr>
                    <w:top w:val="none" w:sz="0" w:space="0" w:color="auto"/>
                    <w:left w:val="none" w:sz="0" w:space="0" w:color="auto"/>
                    <w:bottom w:val="none" w:sz="0" w:space="0" w:color="auto"/>
                    <w:right w:val="none" w:sz="0" w:space="0" w:color="auto"/>
                  </w:divBdr>
                </w:div>
                <w:div w:id="694578698">
                  <w:marLeft w:val="0"/>
                  <w:marRight w:val="0"/>
                  <w:marTop w:val="60"/>
                  <w:marBottom w:val="0"/>
                  <w:divBdr>
                    <w:top w:val="none" w:sz="0" w:space="0" w:color="auto"/>
                    <w:left w:val="none" w:sz="0" w:space="0" w:color="auto"/>
                    <w:bottom w:val="none" w:sz="0" w:space="0" w:color="auto"/>
                    <w:right w:val="none" w:sz="0" w:space="0" w:color="auto"/>
                  </w:divBdr>
                </w:div>
                <w:div w:id="6173687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38117726">
      <w:bodyDiv w:val="1"/>
      <w:marLeft w:val="0"/>
      <w:marRight w:val="0"/>
      <w:marTop w:val="0"/>
      <w:marBottom w:val="0"/>
      <w:divBdr>
        <w:top w:val="none" w:sz="0" w:space="0" w:color="auto"/>
        <w:left w:val="none" w:sz="0" w:space="0" w:color="auto"/>
        <w:bottom w:val="none" w:sz="0" w:space="0" w:color="auto"/>
        <w:right w:val="none" w:sz="0" w:space="0" w:color="auto"/>
      </w:divBdr>
      <w:divsChild>
        <w:div w:id="1278442206">
          <w:marLeft w:val="0"/>
          <w:marRight w:val="0"/>
          <w:marTop w:val="0"/>
          <w:marBottom w:val="0"/>
          <w:divBdr>
            <w:top w:val="none" w:sz="0" w:space="0" w:color="auto"/>
            <w:left w:val="none" w:sz="0" w:space="0" w:color="auto"/>
            <w:bottom w:val="none" w:sz="0" w:space="0" w:color="auto"/>
            <w:right w:val="none" w:sz="0" w:space="0" w:color="auto"/>
          </w:divBdr>
          <w:divsChild>
            <w:div w:id="364063088">
              <w:marLeft w:val="0"/>
              <w:marRight w:val="0"/>
              <w:marTop w:val="0"/>
              <w:marBottom w:val="0"/>
              <w:divBdr>
                <w:top w:val="none" w:sz="0" w:space="0" w:color="auto"/>
                <w:left w:val="none" w:sz="0" w:space="0" w:color="auto"/>
                <w:bottom w:val="none" w:sz="0" w:space="0" w:color="auto"/>
                <w:right w:val="none" w:sz="0" w:space="0" w:color="auto"/>
              </w:divBdr>
              <w:divsChild>
                <w:div w:id="16258415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209149">
          <w:marLeft w:val="0"/>
          <w:marRight w:val="0"/>
          <w:marTop w:val="0"/>
          <w:marBottom w:val="0"/>
          <w:divBdr>
            <w:top w:val="none" w:sz="0" w:space="0" w:color="auto"/>
            <w:left w:val="none" w:sz="0" w:space="0" w:color="auto"/>
            <w:bottom w:val="none" w:sz="0" w:space="0" w:color="auto"/>
            <w:right w:val="none" w:sz="0" w:space="0" w:color="auto"/>
          </w:divBdr>
          <w:divsChild>
            <w:div w:id="154690237">
              <w:marLeft w:val="0"/>
              <w:marRight w:val="0"/>
              <w:marTop w:val="0"/>
              <w:marBottom w:val="0"/>
              <w:divBdr>
                <w:top w:val="none" w:sz="0" w:space="0" w:color="auto"/>
                <w:left w:val="none" w:sz="0" w:space="0" w:color="auto"/>
                <w:bottom w:val="none" w:sz="0" w:space="0" w:color="auto"/>
                <w:right w:val="none" w:sz="0" w:space="0" w:color="auto"/>
              </w:divBdr>
              <w:divsChild>
                <w:div w:id="1138374668">
                  <w:marLeft w:val="0"/>
                  <w:marRight w:val="0"/>
                  <w:marTop w:val="60"/>
                  <w:marBottom w:val="0"/>
                  <w:divBdr>
                    <w:top w:val="none" w:sz="0" w:space="0" w:color="auto"/>
                    <w:left w:val="none" w:sz="0" w:space="0" w:color="auto"/>
                    <w:bottom w:val="none" w:sz="0" w:space="0" w:color="auto"/>
                    <w:right w:val="none" w:sz="0" w:space="0" w:color="auto"/>
                  </w:divBdr>
                </w:div>
                <w:div w:id="1036202482">
                  <w:marLeft w:val="0"/>
                  <w:marRight w:val="0"/>
                  <w:marTop w:val="60"/>
                  <w:marBottom w:val="0"/>
                  <w:divBdr>
                    <w:top w:val="none" w:sz="0" w:space="0" w:color="auto"/>
                    <w:left w:val="none" w:sz="0" w:space="0" w:color="auto"/>
                    <w:bottom w:val="none" w:sz="0" w:space="0" w:color="auto"/>
                    <w:right w:val="none" w:sz="0" w:space="0" w:color="auto"/>
                  </w:divBdr>
                </w:div>
                <w:div w:id="718896264">
                  <w:marLeft w:val="0"/>
                  <w:marRight w:val="0"/>
                  <w:marTop w:val="60"/>
                  <w:marBottom w:val="0"/>
                  <w:divBdr>
                    <w:top w:val="none" w:sz="0" w:space="0" w:color="auto"/>
                    <w:left w:val="none" w:sz="0" w:space="0" w:color="auto"/>
                    <w:bottom w:val="none" w:sz="0" w:space="0" w:color="auto"/>
                    <w:right w:val="none" w:sz="0" w:space="0" w:color="auto"/>
                  </w:divBdr>
                </w:div>
                <w:div w:id="253560363">
                  <w:marLeft w:val="0"/>
                  <w:marRight w:val="0"/>
                  <w:marTop w:val="60"/>
                  <w:marBottom w:val="0"/>
                  <w:divBdr>
                    <w:top w:val="none" w:sz="0" w:space="0" w:color="auto"/>
                    <w:left w:val="none" w:sz="0" w:space="0" w:color="auto"/>
                    <w:bottom w:val="none" w:sz="0" w:space="0" w:color="auto"/>
                    <w:right w:val="none" w:sz="0" w:space="0" w:color="auto"/>
                  </w:divBdr>
                </w:div>
                <w:div w:id="965623206">
                  <w:marLeft w:val="0"/>
                  <w:marRight w:val="0"/>
                  <w:marTop w:val="60"/>
                  <w:marBottom w:val="0"/>
                  <w:divBdr>
                    <w:top w:val="none" w:sz="0" w:space="0" w:color="auto"/>
                    <w:left w:val="none" w:sz="0" w:space="0" w:color="auto"/>
                    <w:bottom w:val="none" w:sz="0" w:space="0" w:color="auto"/>
                    <w:right w:val="none" w:sz="0" w:space="0" w:color="auto"/>
                  </w:divBdr>
                </w:div>
                <w:div w:id="714424673">
                  <w:marLeft w:val="0"/>
                  <w:marRight w:val="0"/>
                  <w:marTop w:val="60"/>
                  <w:marBottom w:val="0"/>
                  <w:divBdr>
                    <w:top w:val="none" w:sz="0" w:space="0" w:color="auto"/>
                    <w:left w:val="none" w:sz="0" w:space="0" w:color="auto"/>
                    <w:bottom w:val="none" w:sz="0" w:space="0" w:color="auto"/>
                    <w:right w:val="none" w:sz="0" w:space="0" w:color="auto"/>
                  </w:divBdr>
                </w:div>
                <w:div w:id="1109818231">
                  <w:marLeft w:val="0"/>
                  <w:marRight w:val="0"/>
                  <w:marTop w:val="60"/>
                  <w:marBottom w:val="0"/>
                  <w:divBdr>
                    <w:top w:val="none" w:sz="0" w:space="0" w:color="auto"/>
                    <w:left w:val="none" w:sz="0" w:space="0" w:color="auto"/>
                    <w:bottom w:val="none" w:sz="0" w:space="0" w:color="auto"/>
                    <w:right w:val="none" w:sz="0" w:space="0" w:color="auto"/>
                  </w:divBdr>
                </w:div>
                <w:div w:id="9443110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86415539">
      <w:bodyDiv w:val="1"/>
      <w:marLeft w:val="0"/>
      <w:marRight w:val="0"/>
      <w:marTop w:val="0"/>
      <w:marBottom w:val="0"/>
      <w:divBdr>
        <w:top w:val="none" w:sz="0" w:space="0" w:color="auto"/>
        <w:left w:val="none" w:sz="0" w:space="0" w:color="auto"/>
        <w:bottom w:val="none" w:sz="0" w:space="0" w:color="auto"/>
        <w:right w:val="none" w:sz="0" w:space="0" w:color="auto"/>
      </w:divBdr>
      <w:divsChild>
        <w:div w:id="171143662">
          <w:marLeft w:val="547"/>
          <w:marRight w:val="0"/>
          <w:marTop w:val="0"/>
          <w:marBottom w:val="0"/>
          <w:divBdr>
            <w:top w:val="none" w:sz="0" w:space="0" w:color="auto"/>
            <w:left w:val="none" w:sz="0" w:space="0" w:color="auto"/>
            <w:bottom w:val="none" w:sz="0" w:space="0" w:color="auto"/>
            <w:right w:val="none" w:sz="0" w:space="0" w:color="auto"/>
          </w:divBdr>
        </w:div>
      </w:divsChild>
    </w:div>
    <w:div w:id="1597714840">
      <w:bodyDiv w:val="1"/>
      <w:marLeft w:val="0"/>
      <w:marRight w:val="0"/>
      <w:marTop w:val="0"/>
      <w:marBottom w:val="0"/>
      <w:divBdr>
        <w:top w:val="none" w:sz="0" w:space="0" w:color="auto"/>
        <w:left w:val="none" w:sz="0" w:space="0" w:color="auto"/>
        <w:bottom w:val="none" w:sz="0" w:space="0" w:color="auto"/>
        <w:right w:val="none" w:sz="0" w:space="0" w:color="auto"/>
      </w:divBdr>
      <w:divsChild>
        <w:div w:id="182324854">
          <w:marLeft w:val="547"/>
          <w:marRight w:val="0"/>
          <w:marTop w:val="0"/>
          <w:marBottom w:val="0"/>
          <w:divBdr>
            <w:top w:val="none" w:sz="0" w:space="0" w:color="auto"/>
            <w:left w:val="none" w:sz="0" w:space="0" w:color="auto"/>
            <w:bottom w:val="none" w:sz="0" w:space="0" w:color="auto"/>
            <w:right w:val="none" w:sz="0" w:space="0" w:color="auto"/>
          </w:divBdr>
        </w:div>
      </w:divsChild>
    </w:div>
    <w:div w:id="1675764898">
      <w:bodyDiv w:val="1"/>
      <w:marLeft w:val="0"/>
      <w:marRight w:val="0"/>
      <w:marTop w:val="0"/>
      <w:marBottom w:val="0"/>
      <w:divBdr>
        <w:top w:val="none" w:sz="0" w:space="0" w:color="auto"/>
        <w:left w:val="none" w:sz="0" w:space="0" w:color="auto"/>
        <w:bottom w:val="none" w:sz="0" w:space="0" w:color="auto"/>
        <w:right w:val="none" w:sz="0" w:space="0" w:color="auto"/>
      </w:divBdr>
      <w:divsChild>
        <w:div w:id="774600058">
          <w:marLeft w:val="0"/>
          <w:marRight w:val="0"/>
          <w:marTop w:val="0"/>
          <w:marBottom w:val="0"/>
          <w:divBdr>
            <w:top w:val="none" w:sz="0" w:space="0" w:color="auto"/>
            <w:left w:val="none" w:sz="0" w:space="0" w:color="auto"/>
            <w:bottom w:val="none" w:sz="0" w:space="0" w:color="auto"/>
            <w:right w:val="none" w:sz="0" w:space="0" w:color="auto"/>
          </w:divBdr>
          <w:divsChild>
            <w:div w:id="1853957067">
              <w:marLeft w:val="0"/>
              <w:marRight w:val="0"/>
              <w:marTop w:val="0"/>
              <w:marBottom w:val="0"/>
              <w:divBdr>
                <w:top w:val="none" w:sz="0" w:space="0" w:color="auto"/>
                <w:left w:val="none" w:sz="0" w:space="0" w:color="auto"/>
                <w:bottom w:val="none" w:sz="0" w:space="0" w:color="auto"/>
                <w:right w:val="none" w:sz="0" w:space="0" w:color="auto"/>
              </w:divBdr>
              <w:divsChild>
                <w:div w:id="10777063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57845408">
          <w:marLeft w:val="0"/>
          <w:marRight w:val="0"/>
          <w:marTop w:val="0"/>
          <w:marBottom w:val="0"/>
          <w:divBdr>
            <w:top w:val="none" w:sz="0" w:space="0" w:color="auto"/>
            <w:left w:val="none" w:sz="0" w:space="0" w:color="auto"/>
            <w:bottom w:val="none" w:sz="0" w:space="0" w:color="auto"/>
            <w:right w:val="none" w:sz="0" w:space="0" w:color="auto"/>
          </w:divBdr>
          <w:divsChild>
            <w:div w:id="1872765875">
              <w:marLeft w:val="0"/>
              <w:marRight w:val="0"/>
              <w:marTop w:val="0"/>
              <w:marBottom w:val="0"/>
              <w:divBdr>
                <w:top w:val="none" w:sz="0" w:space="0" w:color="auto"/>
                <w:left w:val="none" w:sz="0" w:space="0" w:color="auto"/>
                <w:bottom w:val="none" w:sz="0" w:space="0" w:color="auto"/>
                <w:right w:val="none" w:sz="0" w:space="0" w:color="auto"/>
              </w:divBdr>
              <w:divsChild>
                <w:div w:id="1706053089">
                  <w:marLeft w:val="0"/>
                  <w:marRight w:val="0"/>
                  <w:marTop w:val="60"/>
                  <w:marBottom w:val="0"/>
                  <w:divBdr>
                    <w:top w:val="none" w:sz="0" w:space="0" w:color="auto"/>
                    <w:left w:val="none" w:sz="0" w:space="0" w:color="auto"/>
                    <w:bottom w:val="none" w:sz="0" w:space="0" w:color="auto"/>
                    <w:right w:val="none" w:sz="0" w:space="0" w:color="auto"/>
                  </w:divBdr>
                </w:div>
                <w:div w:id="1386023823">
                  <w:marLeft w:val="0"/>
                  <w:marRight w:val="0"/>
                  <w:marTop w:val="60"/>
                  <w:marBottom w:val="0"/>
                  <w:divBdr>
                    <w:top w:val="none" w:sz="0" w:space="0" w:color="auto"/>
                    <w:left w:val="none" w:sz="0" w:space="0" w:color="auto"/>
                    <w:bottom w:val="none" w:sz="0" w:space="0" w:color="auto"/>
                    <w:right w:val="none" w:sz="0" w:space="0" w:color="auto"/>
                  </w:divBdr>
                </w:div>
                <w:div w:id="2125925943">
                  <w:marLeft w:val="0"/>
                  <w:marRight w:val="0"/>
                  <w:marTop w:val="60"/>
                  <w:marBottom w:val="0"/>
                  <w:divBdr>
                    <w:top w:val="none" w:sz="0" w:space="0" w:color="auto"/>
                    <w:left w:val="none" w:sz="0" w:space="0" w:color="auto"/>
                    <w:bottom w:val="none" w:sz="0" w:space="0" w:color="auto"/>
                    <w:right w:val="none" w:sz="0" w:space="0" w:color="auto"/>
                  </w:divBdr>
                </w:div>
                <w:div w:id="1874689310">
                  <w:marLeft w:val="0"/>
                  <w:marRight w:val="0"/>
                  <w:marTop w:val="60"/>
                  <w:marBottom w:val="0"/>
                  <w:divBdr>
                    <w:top w:val="none" w:sz="0" w:space="0" w:color="auto"/>
                    <w:left w:val="none" w:sz="0" w:space="0" w:color="auto"/>
                    <w:bottom w:val="none" w:sz="0" w:space="0" w:color="auto"/>
                    <w:right w:val="none" w:sz="0" w:space="0" w:color="auto"/>
                  </w:divBdr>
                </w:div>
                <w:div w:id="525675268">
                  <w:marLeft w:val="0"/>
                  <w:marRight w:val="0"/>
                  <w:marTop w:val="60"/>
                  <w:marBottom w:val="0"/>
                  <w:divBdr>
                    <w:top w:val="none" w:sz="0" w:space="0" w:color="auto"/>
                    <w:left w:val="none" w:sz="0" w:space="0" w:color="auto"/>
                    <w:bottom w:val="none" w:sz="0" w:space="0" w:color="auto"/>
                    <w:right w:val="none" w:sz="0" w:space="0" w:color="auto"/>
                  </w:divBdr>
                </w:div>
                <w:div w:id="1277056128">
                  <w:marLeft w:val="0"/>
                  <w:marRight w:val="0"/>
                  <w:marTop w:val="60"/>
                  <w:marBottom w:val="0"/>
                  <w:divBdr>
                    <w:top w:val="none" w:sz="0" w:space="0" w:color="auto"/>
                    <w:left w:val="none" w:sz="0" w:space="0" w:color="auto"/>
                    <w:bottom w:val="none" w:sz="0" w:space="0" w:color="auto"/>
                    <w:right w:val="none" w:sz="0" w:space="0" w:color="auto"/>
                  </w:divBdr>
                </w:div>
                <w:div w:id="14429204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20225841">
      <w:bodyDiv w:val="1"/>
      <w:marLeft w:val="0"/>
      <w:marRight w:val="0"/>
      <w:marTop w:val="0"/>
      <w:marBottom w:val="0"/>
      <w:divBdr>
        <w:top w:val="none" w:sz="0" w:space="0" w:color="auto"/>
        <w:left w:val="none" w:sz="0" w:space="0" w:color="auto"/>
        <w:bottom w:val="none" w:sz="0" w:space="0" w:color="auto"/>
        <w:right w:val="none" w:sz="0" w:space="0" w:color="auto"/>
      </w:divBdr>
      <w:divsChild>
        <w:div w:id="1265042670">
          <w:marLeft w:val="0"/>
          <w:marRight w:val="0"/>
          <w:marTop w:val="60"/>
          <w:marBottom w:val="0"/>
          <w:divBdr>
            <w:top w:val="none" w:sz="0" w:space="0" w:color="auto"/>
            <w:left w:val="none" w:sz="0" w:space="0" w:color="auto"/>
            <w:bottom w:val="none" w:sz="0" w:space="0" w:color="auto"/>
            <w:right w:val="none" w:sz="0" w:space="0" w:color="auto"/>
          </w:divBdr>
        </w:div>
        <w:div w:id="609749200">
          <w:marLeft w:val="0"/>
          <w:marRight w:val="0"/>
          <w:marTop w:val="60"/>
          <w:marBottom w:val="0"/>
          <w:divBdr>
            <w:top w:val="none" w:sz="0" w:space="0" w:color="auto"/>
            <w:left w:val="none" w:sz="0" w:space="0" w:color="auto"/>
            <w:bottom w:val="none" w:sz="0" w:space="0" w:color="auto"/>
            <w:right w:val="none" w:sz="0" w:space="0" w:color="auto"/>
          </w:divBdr>
        </w:div>
        <w:div w:id="557521975">
          <w:marLeft w:val="0"/>
          <w:marRight w:val="0"/>
          <w:marTop w:val="60"/>
          <w:marBottom w:val="0"/>
          <w:divBdr>
            <w:top w:val="none" w:sz="0" w:space="0" w:color="auto"/>
            <w:left w:val="none" w:sz="0" w:space="0" w:color="auto"/>
            <w:bottom w:val="none" w:sz="0" w:space="0" w:color="auto"/>
            <w:right w:val="none" w:sz="0" w:space="0" w:color="auto"/>
          </w:divBdr>
        </w:div>
      </w:divsChild>
    </w:div>
    <w:div w:id="1948539887">
      <w:bodyDiv w:val="1"/>
      <w:marLeft w:val="0"/>
      <w:marRight w:val="0"/>
      <w:marTop w:val="0"/>
      <w:marBottom w:val="0"/>
      <w:divBdr>
        <w:top w:val="none" w:sz="0" w:space="0" w:color="auto"/>
        <w:left w:val="none" w:sz="0" w:space="0" w:color="auto"/>
        <w:bottom w:val="none" w:sz="0" w:space="0" w:color="auto"/>
        <w:right w:val="none" w:sz="0" w:space="0" w:color="auto"/>
      </w:divBdr>
      <w:divsChild>
        <w:div w:id="1082029050">
          <w:marLeft w:val="0"/>
          <w:marRight w:val="0"/>
          <w:marTop w:val="0"/>
          <w:marBottom w:val="0"/>
          <w:divBdr>
            <w:top w:val="none" w:sz="0" w:space="0" w:color="auto"/>
            <w:left w:val="none" w:sz="0" w:space="0" w:color="auto"/>
            <w:bottom w:val="none" w:sz="0" w:space="0" w:color="auto"/>
            <w:right w:val="none" w:sz="0" w:space="0" w:color="auto"/>
          </w:divBdr>
          <w:divsChild>
            <w:div w:id="1163933925">
              <w:marLeft w:val="0"/>
              <w:marRight w:val="0"/>
              <w:marTop w:val="0"/>
              <w:marBottom w:val="0"/>
              <w:divBdr>
                <w:top w:val="none" w:sz="0" w:space="0" w:color="auto"/>
                <w:left w:val="none" w:sz="0" w:space="0" w:color="auto"/>
                <w:bottom w:val="none" w:sz="0" w:space="0" w:color="auto"/>
                <w:right w:val="none" w:sz="0" w:space="0" w:color="auto"/>
              </w:divBdr>
              <w:divsChild>
                <w:div w:id="1519346156">
                  <w:marLeft w:val="0"/>
                  <w:marRight w:val="0"/>
                  <w:marTop w:val="0"/>
                  <w:marBottom w:val="180"/>
                  <w:divBdr>
                    <w:top w:val="single" w:sz="6" w:space="9" w:color="DADCE0"/>
                    <w:left w:val="single" w:sz="6" w:space="18" w:color="DADCE0"/>
                    <w:bottom w:val="single" w:sz="6" w:space="18" w:color="DADCE0"/>
                    <w:right w:val="single" w:sz="6" w:space="9" w:color="DADCE0"/>
                  </w:divBdr>
                  <w:divsChild>
                    <w:div w:id="1491361025">
                      <w:marLeft w:val="0"/>
                      <w:marRight w:val="0"/>
                      <w:marTop w:val="0"/>
                      <w:marBottom w:val="0"/>
                      <w:divBdr>
                        <w:top w:val="none" w:sz="0" w:space="0" w:color="auto"/>
                        <w:left w:val="none" w:sz="0" w:space="0" w:color="auto"/>
                        <w:bottom w:val="none" w:sz="0" w:space="0" w:color="auto"/>
                        <w:right w:val="none" w:sz="0" w:space="0" w:color="auto"/>
                      </w:divBdr>
                      <w:divsChild>
                        <w:div w:id="315492862">
                          <w:marLeft w:val="0"/>
                          <w:marRight w:val="0"/>
                          <w:marTop w:val="0"/>
                          <w:marBottom w:val="0"/>
                          <w:divBdr>
                            <w:top w:val="none" w:sz="0" w:space="0" w:color="auto"/>
                            <w:left w:val="none" w:sz="0" w:space="0" w:color="auto"/>
                            <w:bottom w:val="none" w:sz="0" w:space="0" w:color="auto"/>
                            <w:right w:val="none" w:sz="0" w:space="0" w:color="auto"/>
                          </w:divBdr>
                          <w:divsChild>
                            <w:div w:id="970696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66273959">
                      <w:marLeft w:val="0"/>
                      <w:marRight w:val="0"/>
                      <w:marTop w:val="0"/>
                      <w:marBottom w:val="0"/>
                      <w:divBdr>
                        <w:top w:val="none" w:sz="0" w:space="0" w:color="auto"/>
                        <w:left w:val="none" w:sz="0" w:space="0" w:color="auto"/>
                        <w:bottom w:val="none" w:sz="0" w:space="0" w:color="auto"/>
                        <w:right w:val="none" w:sz="0" w:space="0" w:color="auto"/>
                      </w:divBdr>
                      <w:divsChild>
                        <w:div w:id="1480879837">
                          <w:marLeft w:val="0"/>
                          <w:marRight w:val="0"/>
                          <w:marTop w:val="0"/>
                          <w:marBottom w:val="0"/>
                          <w:divBdr>
                            <w:top w:val="none" w:sz="0" w:space="0" w:color="auto"/>
                            <w:left w:val="none" w:sz="0" w:space="0" w:color="auto"/>
                            <w:bottom w:val="none" w:sz="0" w:space="0" w:color="auto"/>
                            <w:right w:val="none" w:sz="0" w:space="0" w:color="auto"/>
                          </w:divBdr>
                          <w:divsChild>
                            <w:div w:id="469711912">
                              <w:marLeft w:val="0"/>
                              <w:marRight w:val="0"/>
                              <w:marTop w:val="60"/>
                              <w:marBottom w:val="0"/>
                              <w:divBdr>
                                <w:top w:val="none" w:sz="0" w:space="0" w:color="auto"/>
                                <w:left w:val="none" w:sz="0" w:space="0" w:color="auto"/>
                                <w:bottom w:val="none" w:sz="0" w:space="0" w:color="auto"/>
                                <w:right w:val="none" w:sz="0" w:space="0" w:color="auto"/>
                              </w:divBdr>
                            </w:div>
                            <w:div w:id="1975863884">
                              <w:marLeft w:val="0"/>
                              <w:marRight w:val="0"/>
                              <w:marTop w:val="60"/>
                              <w:marBottom w:val="0"/>
                              <w:divBdr>
                                <w:top w:val="none" w:sz="0" w:space="0" w:color="auto"/>
                                <w:left w:val="none" w:sz="0" w:space="0" w:color="auto"/>
                                <w:bottom w:val="none" w:sz="0" w:space="0" w:color="auto"/>
                                <w:right w:val="none" w:sz="0" w:space="0" w:color="auto"/>
                              </w:divBdr>
                            </w:div>
                            <w:div w:id="1465931742">
                              <w:marLeft w:val="0"/>
                              <w:marRight w:val="0"/>
                              <w:marTop w:val="60"/>
                              <w:marBottom w:val="0"/>
                              <w:divBdr>
                                <w:top w:val="none" w:sz="0" w:space="0" w:color="auto"/>
                                <w:left w:val="none" w:sz="0" w:space="0" w:color="auto"/>
                                <w:bottom w:val="none" w:sz="0" w:space="0" w:color="auto"/>
                                <w:right w:val="none" w:sz="0" w:space="0" w:color="auto"/>
                              </w:divBdr>
                            </w:div>
                            <w:div w:id="214778164">
                              <w:marLeft w:val="0"/>
                              <w:marRight w:val="0"/>
                              <w:marTop w:val="60"/>
                              <w:marBottom w:val="0"/>
                              <w:divBdr>
                                <w:top w:val="none" w:sz="0" w:space="0" w:color="auto"/>
                                <w:left w:val="none" w:sz="0" w:space="0" w:color="auto"/>
                                <w:bottom w:val="none" w:sz="0" w:space="0" w:color="auto"/>
                                <w:right w:val="none" w:sz="0" w:space="0" w:color="auto"/>
                              </w:divBdr>
                            </w:div>
                            <w:div w:id="245695042">
                              <w:marLeft w:val="0"/>
                              <w:marRight w:val="0"/>
                              <w:marTop w:val="60"/>
                              <w:marBottom w:val="0"/>
                              <w:divBdr>
                                <w:top w:val="none" w:sz="0" w:space="0" w:color="auto"/>
                                <w:left w:val="none" w:sz="0" w:space="0" w:color="auto"/>
                                <w:bottom w:val="none" w:sz="0" w:space="0" w:color="auto"/>
                                <w:right w:val="none" w:sz="0" w:space="0" w:color="auto"/>
                              </w:divBdr>
                            </w:div>
                            <w:div w:id="946542643">
                              <w:marLeft w:val="0"/>
                              <w:marRight w:val="0"/>
                              <w:marTop w:val="60"/>
                              <w:marBottom w:val="0"/>
                              <w:divBdr>
                                <w:top w:val="none" w:sz="0" w:space="0" w:color="auto"/>
                                <w:left w:val="none" w:sz="0" w:space="0" w:color="auto"/>
                                <w:bottom w:val="none" w:sz="0" w:space="0" w:color="auto"/>
                                <w:right w:val="none" w:sz="0" w:space="0" w:color="auto"/>
                              </w:divBdr>
                            </w:div>
                            <w:div w:id="1906988574">
                              <w:marLeft w:val="0"/>
                              <w:marRight w:val="0"/>
                              <w:marTop w:val="60"/>
                              <w:marBottom w:val="0"/>
                              <w:divBdr>
                                <w:top w:val="none" w:sz="0" w:space="0" w:color="auto"/>
                                <w:left w:val="none" w:sz="0" w:space="0" w:color="auto"/>
                                <w:bottom w:val="none" w:sz="0" w:space="0" w:color="auto"/>
                                <w:right w:val="none" w:sz="0" w:space="0" w:color="auto"/>
                              </w:divBdr>
                            </w:div>
                            <w:div w:id="1502087824">
                              <w:marLeft w:val="0"/>
                              <w:marRight w:val="0"/>
                              <w:marTop w:val="60"/>
                              <w:marBottom w:val="0"/>
                              <w:divBdr>
                                <w:top w:val="none" w:sz="0" w:space="0" w:color="auto"/>
                                <w:left w:val="none" w:sz="0" w:space="0" w:color="auto"/>
                                <w:bottom w:val="none" w:sz="0" w:space="0" w:color="auto"/>
                                <w:right w:val="none" w:sz="0" w:space="0" w:color="auto"/>
                              </w:divBdr>
                            </w:div>
                            <w:div w:id="892421207">
                              <w:marLeft w:val="0"/>
                              <w:marRight w:val="0"/>
                              <w:marTop w:val="60"/>
                              <w:marBottom w:val="0"/>
                              <w:divBdr>
                                <w:top w:val="none" w:sz="0" w:space="0" w:color="auto"/>
                                <w:left w:val="none" w:sz="0" w:space="0" w:color="auto"/>
                                <w:bottom w:val="none" w:sz="0" w:space="0" w:color="auto"/>
                                <w:right w:val="none" w:sz="0" w:space="0" w:color="auto"/>
                              </w:divBdr>
                            </w:div>
                            <w:div w:id="1326012174">
                              <w:marLeft w:val="0"/>
                              <w:marRight w:val="0"/>
                              <w:marTop w:val="60"/>
                              <w:marBottom w:val="0"/>
                              <w:divBdr>
                                <w:top w:val="none" w:sz="0" w:space="0" w:color="auto"/>
                                <w:left w:val="none" w:sz="0" w:space="0" w:color="auto"/>
                                <w:bottom w:val="none" w:sz="0" w:space="0" w:color="auto"/>
                                <w:right w:val="none" w:sz="0" w:space="0" w:color="auto"/>
                              </w:divBdr>
                            </w:div>
                            <w:div w:id="1547595209">
                              <w:marLeft w:val="0"/>
                              <w:marRight w:val="0"/>
                              <w:marTop w:val="60"/>
                              <w:marBottom w:val="0"/>
                              <w:divBdr>
                                <w:top w:val="none" w:sz="0" w:space="0" w:color="auto"/>
                                <w:left w:val="none" w:sz="0" w:space="0" w:color="auto"/>
                                <w:bottom w:val="none" w:sz="0" w:space="0" w:color="auto"/>
                                <w:right w:val="none" w:sz="0" w:space="0" w:color="auto"/>
                              </w:divBdr>
                            </w:div>
                            <w:div w:id="1476875366">
                              <w:marLeft w:val="0"/>
                              <w:marRight w:val="0"/>
                              <w:marTop w:val="60"/>
                              <w:marBottom w:val="0"/>
                              <w:divBdr>
                                <w:top w:val="none" w:sz="0" w:space="0" w:color="auto"/>
                                <w:left w:val="none" w:sz="0" w:space="0" w:color="auto"/>
                                <w:bottom w:val="none" w:sz="0" w:space="0" w:color="auto"/>
                                <w:right w:val="none" w:sz="0" w:space="0" w:color="auto"/>
                              </w:divBdr>
                            </w:div>
                            <w:div w:id="1874877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242278">
      <w:bodyDiv w:val="1"/>
      <w:marLeft w:val="0"/>
      <w:marRight w:val="0"/>
      <w:marTop w:val="0"/>
      <w:marBottom w:val="0"/>
      <w:divBdr>
        <w:top w:val="none" w:sz="0" w:space="0" w:color="auto"/>
        <w:left w:val="none" w:sz="0" w:space="0" w:color="auto"/>
        <w:bottom w:val="none" w:sz="0" w:space="0" w:color="auto"/>
        <w:right w:val="none" w:sz="0" w:space="0" w:color="auto"/>
      </w:divBdr>
    </w:div>
    <w:div w:id="210406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diagramColors" Target="diagrams/colors2.xml"/><Relationship Id="rId39" Type="http://schemas.openxmlformats.org/officeDocument/2006/relationships/hyperlink" Target="https://www.doi.org/10.4135/9781483398259" TargetMode="External"/><Relationship Id="rId21" Type="http://schemas.openxmlformats.org/officeDocument/2006/relationships/image" Target="media/image9.jpeg"/><Relationship Id="rId34" Type="http://schemas.openxmlformats.org/officeDocument/2006/relationships/diagramLayout" Target="diagrams/layout4.xml"/><Relationship Id="rId42" Type="http://schemas.openxmlformats.org/officeDocument/2006/relationships/hyperlink" Target="https://rm.coe.int/coe-humanrightsapproach-r01-v05-light-final-version/1680a22410%20p.17" TargetMode="External"/><Relationship Id="rId47" Type="http://schemas.openxmlformats.org/officeDocument/2006/relationships/hyperlink" Target="https://www.oecd.org/dac/evaluation/daccriteriaforevaluatingdevelopmentassistance.htm" TargetMode="External"/><Relationship Id="rId50" Type="http://schemas.openxmlformats.org/officeDocument/2006/relationships/hyperlink" Target="https://gmdac.iom.int/sites/default/files/papers/evaluating_the_impact_of_information_campaigns_in_field_of_migration_iom_gmdac.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Layout" Target="diagrams/layout3.xml"/><Relationship Id="rId11" Type="http://schemas.openxmlformats.org/officeDocument/2006/relationships/diagramColors" Target="diagrams/colors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hyperlink" Target="https://psycnet.apa.org/doi/10.1037/0022-3514.58.6.1015" TargetMode="External"/><Relationship Id="rId45" Type="http://schemas.openxmlformats.org/officeDocument/2006/relationships/hyperlink" Target="https://www.researchgate.net/publication/282851305_What_are_social_norms_How_are_they_measured" TargetMode="External"/><Relationship Id="rId53" Type="http://schemas.openxmlformats.org/officeDocument/2006/relationships/hyperlink" Target="https://www.unicef.org/media/111061/file/Social-norms-definitions-2021.pdf"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hyperlink" Target="https://publications.iom.int/system/files/pdf/migrants_as_messengers_senegal.pdf" TargetMode="External"/><Relationship Id="rId48" Type="http://schemas.openxmlformats.org/officeDocument/2006/relationships/hyperlink" Target="http://www.betterevaluation.org/en/node/1543" TargetMode="External"/><Relationship Id="rId56"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s://doi.org/10.1007/s11577-017-0454-1"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hyperlink" Target="https://publications.iom.int/system/files/pdf/guinea-cinemarena-report-2020.pdf" TargetMode="External"/><Relationship Id="rId46" Type="http://schemas.openxmlformats.org/officeDocument/2006/relationships/hyperlink" Target="https://doi.org/10.1787/543e84ed-en" TargetMode="External"/><Relationship Id="rId20" Type="http://schemas.openxmlformats.org/officeDocument/2006/relationships/image" Target="media/image8.jpeg"/><Relationship Id="rId41" Type="http://schemas.openxmlformats.org/officeDocument/2006/relationships/hyperlink" Target="https://onlinelibrary.wiley.com/doi/full/10.1111/1467-9566.13008" TargetMode="External"/><Relationship Id="rId54" Type="http://schemas.openxmlformats.org/officeDocument/2006/relationships/hyperlink" Target="https://iris.who.int/bitstream/handle/10665/85239/9789241564625_eng.pdf?sequenc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hyperlink" Target="https://amdin.africa/archive/documents/d00104/SAMDI_TOT_Module_3.pdf" TargetMode="External"/><Relationship Id="rId57"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diagramColors" Target="diagrams/colors3.xml"/><Relationship Id="rId44" Type="http://schemas.openxmlformats.org/officeDocument/2006/relationships/hyperlink" Target="https://plan-international.org/uploads/2021/12/measuring_social_and_gender_norms_external_presentation_pdf.pdf" TargetMode="External"/><Relationship Id="rId52" Type="http://schemas.openxmlformats.org/officeDocument/2006/relationships/hyperlink" Target="https://sdgs.un.org/sites/default/files/publications/21252030%20Agenda%20for%20Sustainable%20Development%20web.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ris.who.int/bitstream/handle/10665/85239/9789241564625_eng.pdf?sequence=1" TargetMode="External"/><Relationship Id="rId13" Type="http://schemas.openxmlformats.org/officeDocument/2006/relationships/hyperlink" Target="https://www.doi.org/10.4135/9781483398259" TargetMode="External"/><Relationship Id="rId18" Type="http://schemas.openxmlformats.org/officeDocument/2006/relationships/hyperlink" Target="https://publications.iom.int/system/files/pdf/migrants_as_messengers_senegal.pdf" TargetMode="External"/><Relationship Id="rId3" Type="http://schemas.openxmlformats.org/officeDocument/2006/relationships/hyperlink" Target="https://psycnet.apa.org/doi/10.1037/0022-3514.58.6.1015" TargetMode="External"/><Relationship Id="rId7" Type="http://schemas.openxmlformats.org/officeDocument/2006/relationships/hyperlink" Target="https://sdgs.un.org/sites/default/files/publications/21252030%20Agenda%20for%20Sustainable%20Development%20web.pdf" TargetMode="External"/><Relationship Id="rId12" Type="http://schemas.openxmlformats.org/officeDocument/2006/relationships/hyperlink" Target="https://www.doi.org/10.4135/9781483398259" TargetMode="External"/><Relationship Id="rId17" Type="http://schemas.openxmlformats.org/officeDocument/2006/relationships/hyperlink" Target="https://gmdac.iom.int/sites/default/files/papers/evaluating_the_impact_of_information_campaigns_in_field_of_migration_iom_gmdac.pdf" TargetMode="External"/><Relationship Id="rId2" Type="http://schemas.openxmlformats.org/officeDocument/2006/relationships/hyperlink" Target="https://www.unicef.org/media/111061/file/Social-norms-definitions-2021.pdf" TargetMode="External"/><Relationship Id="rId16" Type="http://schemas.openxmlformats.org/officeDocument/2006/relationships/hyperlink" Target="http://www.betterevaluation.org/en/node/1543" TargetMode="External"/><Relationship Id="rId1" Type="http://schemas.openxmlformats.org/officeDocument/2006/relationships/hyperlink" Target="https://plan-international.org/uploads/2021/12/measuring_social_and_gender_norms_external_presentation_pdf.pdf" TargetMode="External"/><Relationship Id="rId6" Type="http://schemas.openxmlformats.org/officeDocument/2006/relationships/hyperlink" Target="https://plan-international.org/uploads/2021/12/measuring_social_and_gender_norms_external_presentation_pdf.pdf" TargetMode="External"/><Relationship Id="rId11" Type="http://schemas.openxmlformats.org/officeDocument/2006/relationships/hyperlink" Target="https://www.oecd.org/dac/evaluation/daccriteriaforevaluatingdevelopmentassistance.htm" TargetMode="External"/><Relationship Id="rId5" Type="http://schemas.openxmlformats.org/officeDocument/2006/relationships/hyperlink" Target="https://www.researchgate.net/publication/282851305_What_are_social_norms_How_are_they_measured" TargetMode="External"/><Relationship Id="rId15" Type="http://schemas.openxmlformats.org/officeDocument/2006/relationships/hyperlink" Target="https://rm.coe.int/coe-humanrightsapproach-r01-v05-light-final-version/1680a22410%20p.17" TargetMode="External"/><Relationship Id="rId10" Type="http://schemas.openxmlformats.org/officeDocument/2006/relationships/hyperlink" Target="https://doi.org/10.1787/543e84ed-en" TargetMode="External"/><Relationship Id="rId19" Type="http://schemas.openxmlformats.org/officeDocument/2006/relationships/hyperlink" Target="https://gmdac.iom.int/sites/default/files/papers/evaluating_the_impact_of_information_campaigns_in_field_of_migration_iom_gmdac.pdf" TargetMode="External"/><Relationship Id="rId4" Type="http://schemas.openxmlformats.org/officeDocument/2006/relationships/hyperlink" Target="https://onlinelibrary.wiley.com/doi/full/10.1111/1467-9566.13008" TargetMode="External"/><Relationship Id="rId9" Type="http://schemas.openxmlformats.org/officeDocument/2006/relationships/hyperlink" Target="https://amdin.africa/archive/documents/d00104/SAMDI_TOT_Module_3.pdf" TargetMode="External"/><Relationship Id="rId14" Type="http://schemas.openxmlformats.org/officeDocument/2006/relationships/hyperlink" Target="https://doi.org/10.1007/s11577-017-0454-1" TargetMode="External"/></Relationships>
</file>

<file path=word/diagrams/_rels/data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6DA988-7BC0-46B7-ADA5-701E35098125}"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C2D58ABB-9571-4468-8EF4-281070A7C5F6}">
      <dgm:prSet phldrT="[Text]"/>
      <dgm:spPr/>
      <dgm:t>
        <a:bodyPr/>
        <a:lstStyle/>
        <a:p>
          <a:r>
            <a:rPr lang="en-US"/>
            <a:t>Faza 1 -Rishikimi i literaturës dhe vlerësimi i nevojave (anketa online) </a:t>
          </a:r>
        </a:p>
      </dgm:t>
    </dgm:pt>
    <dgm:pt modelId="{BE7DF8A5-72A2-4615-BC38-2D19634866FE}" type="parTrans" cxnId="{9021924B-3A86-4CB5-A570-925446AE5B41}">
      <dgm:prSet/>
      <dgm:spPr/>
      <dgm:t>
        <a:bodyPr/>
        <a:lstStyle/>
        <a:p>
          <a:endParaRPr lang="en-US"/>
        </a:p>
      </dgm:t>
    </dgm:pt>
    <dgm:pt modelId="{3E0D2273-EDB9-477F-BFE3-23B2C120A9F8}" type="sibTrans" cxnId="{9021924B-3A86-4CB5-A570-925446AE5B41}">
      <dgm:prSet/>
      <dgm:spPr/>
      <dgm:t>
        <a:bodyPr/>
        <a:lstStyle/>
        <a:p>
          <a:endParaRPr lang="en-US"/>
        </a:p>
      </dgm:t>
    </dgm:pt>
    <dgm:pt modelId="{1C1DC947-B44A-4B33-B3A0-1EB586830D2F}">
      <dgm:prSet phldrT="[Text]"/>
      <dgm:spPr/>
      <dgm:t>
        <a:bodyPr/>
        <a:lstStyle/>
        <a:p>
          <a:r>
            <a:rPr lang="en-US"/>
            <a:t>Faza 2 - Mbledhja e të dhënave parësore (intervista)</a:t>
          </a:r>
        </a:p>
      </dgm:t>
    </dgm:pt>
    <dgm:pt modelId="{18E9271E-34CE-4508-81F7-B28F78BD443B}" type="parTrans" cxnId="{F334A9FF-5DD0-4182-902E-F73F31FBE078}">
      <dgm:prSet/>
      <dgm:spPr/>
      <dgm:t>
        <a:bodyPr/>
        <a:lstStyle/>
        <a:p>
          <a:endParaRPr lang="en-US"/>
        </a:p>
      </dgm:t>
    </dgm:pt>
    <dgm:pt modelId="{F8475114-0C40-4EB8-A722-E38363574695}" type="sibTrans" cxnId="{F334A9FF-5DD0-4182-902E-F73F31FBE078}">
      <dgm:prSet/>
      <dgm:spPr/>
      <dgm:t>
        <a:bodyPr/>
        <a:lstStyle/>
        <a:p>
          <a:endParaRPr lang="en-US"/>
        </a:p>
      </dgm:t>
    </dgm:pt>
    <dgm:pt modelId="{F163F09B-44E5-48D3-92C8-F4D5907E911B}">
      <dgm:prSet phldrT="[Text]"/>
      <dgm:spPr/>
      <dgm:t>
        <a:bodyPr/>
        <a:lstStyle/>
        <a:p>
          <a:r>
            <a:rPr lang="en-US"/>
            <a:t>Faza 3 - Analiza e të dhënave dhe hartimi i metodologjisë </a:t>
          </a:r>
        </a:p>
      </dgm:t>
    </dgm:pt>
    <dgm:pt modelId="{1EB3D4F0-F5CE-4DCF-933E-253B5C883EC9}" type="parTrans" cxnId="{680FA986-5855-411E-B5AA-B671F1F8A002}">
      <dgm:prSet/>
      <dgm:spPr/>
      <dgm:t>
        <a:bodyPr/>
        <a:lstStyle/>
        <a:p>
          <a:endParaRPr lang="en-US"/>
        </a:p>
      </dgm:t>
    </dgm:pt>
    <dgm:pt modelId="{899FE5B7-34FE-43C0-B45D-9CFB1D4F8064}" type="sibTrans" cxnId="{680FA986-5855-411E-B5AA-B671F1F8A002}">
      <dgm:prSet/>
      <dgm:spPr/>
      <dgm:t>
        <a:bodyPr/>
        <a:lstStyle/>
        <a:p>
          <a:endParaRPr lang="en-US"/>
        </a:p>
      </dgm:t>
    </dgm:pt>
    <dgm:pt modelId="{DE5E5B05-A0FC-4B8B-98B0-E6161D8E20CD}">
      <dgm:prSet/>
      <dgm:spPr/>
      <dgm:t>
        <a:bodyPr/>
        <a:lstStyle/>
        <a:p>
          <a:r>
            <a:rPr lang="en-US"/>
            <a:t>Faza 4 - Validimi  </a:t>
          </a:r>
        </a:p>
      </dgm:t>
    </dgm:pt>
    <dgm:pt modelId="{75FD1476-33E6-4FBC-A225-64357CD22171}" type="parTrans" cxnId="{F86938BD-B297-4C01-B5DA-F3F8687F9370}">
      <dgm:prSet/>
      <dgm:spPr/>
      <dgm:t>
        <a:bodyPr/>
        <a:lstStyle/>
        <a:p>
          <a:endParaRPr lang="en-US"/>
        </a:p>
      </dgm:t>
    </dgm:pt>
    <dgm:pt modelId="{47853BCC-71D1-48FE-8203-21CD179B1D8D}" type="sibTrans" cxnId="{F86938BD-B297-4C01-B5DA-F3F8687F9370}">
      <dgm:prSet/>
      <dgm:spPr/>
      <dgm:t>
        <a:bodyPr/>
        <a:lstStyle/>
        <a:p>
          <a:endParaRPr lang="en-US"/>
        </a:p>
      </dgm:t>
    </dgm:pt>
    <dgm:pt modelId="{35B8FCEE-F47A-4C8C-919A-3CC6EDD149CD}">
      <dgm:prSet/>
      <dgm:spPr/>
      <dgm:t>
        <a:bodyPr/>
        <a:lstStyle/>
        <a:p>
          <a:r>
            <a:rPr lang="en-US"/>
            <a:t>Faza 5 - Ngritja e kapaciteteve për zbatimin e metodologjisë </a:t>
          </a:r>
        </a:p>
      </dgm:t>
    </dgm:pt>
    <dgm:pt modelId="{0973E312-CAE8-4439-B64B-6AF2F05E4730}" type="parTrans" cxnId="{9EFF4AE7-FF07-4B58-92CB-59C4B9C7ED4E}">
      <dgm:prSet/>
      <dgm:spPr/>
      <dgm:t>
        <a:bodyPr/>
        <a:lstStyle/>
        <a:p>
          <a:endParaRPr lang="en-US"/>
        </a:p>
      </dgm:t>
    </dgm:pt>
    <dgm:pt modelId="{ACDD45F6-CE8E-4492-91CE-E12915D6C22E}" type="sibTrans" cxnId="{9EFF4AE7-FF07-4B58-92CB-59C4B9C7ED4E}">
      <dgm:prSet/>
      <dgm:spPr/>
      <dgm:t>
        <a:bodyPr/>
        <a:lstStyle/>
        <a:p>
          <a:endParaRPr lang="en-US"/>
        </a:p>
      </dgm:t>
    </dgm:pt>
    <dgm:pt modelId="{775A8229-1BF7-446F-A811-714E04ED2100}" type="pres">
      <dgm:prSet presAssocID="{5F6DA988-7BC0-46B7-ADA5-701E35098125}" presName="linear" presStyleCnt="0">
        <dgm:presLayoutVars>
          <dgm:dir/>
          <dgm:animLvl val="lvl"/>
          <dgm:resizeHandles val="exact"/>
        </dgm:presLayoutVars>
      </dgm:prSet>
      <dgm:spPr/>
    </dgm:pt>
    <dgm:pt modelId="{F862E3D6-3DAD-4787-9324-7F9854E77595}" type="pres">
      <dgm:prSet presAssocID="{C2D58ABB-9571-4468-8EF4-281070A7C5F6}" presName="parentLin" presStyleCnt="0"/>
      <dgm:spPr/>
    </dgm:pt>
    <dgm:pt modelId="{3AE1B1A1-3C28-4C04-AA30-8EFC123681D2}" type="pres">
      <dgm:prSet presAssocID="{C2D58ABB-9571-4468-8EF4-281070A7C5F6}" presName="parentLeftMargin" presStyleLbl="node1" presStyleIdx="0" presStyleCnt="5"/>
      <dgm:spPr/>
    </dgm:pt>
    <dgm:pt modelId="{64D4110D-76E0-41FF-B0F8-47F1484DFD1E}" type="pres">
      <dgm:prSet presAssocID="{C2D58ABB-9571-4468-8EF4-281070A7C5F6}" presName="parentText" presStyleLbl="node1" presStyleIdx="0" presStyleCnt="5">
        <dgm:presLayoutVars>
          <dgm:chMax val="0"/>
          <dgm:bulletEnabled val="1"/>
        </dgm:presLayoutVars>
      </dgm:prSet>
      <dgm:spPr/>
    </dgm:pt>
    <dgm:pt modelId="{E403D79D-7C05-4105-960F-0F8F3008022F}" type="pres">
      <dgm:prSet presAssocID="{C2D58ABB-9571-4468-8EF4-281070A7C5F6}" presName="negativeSpace" presStyleCnt="0"/>
      <dgm:spPr/>
    </dgm:pt>
    <dgm:pt modelId="{433EC917-031A-41F6-A9E9-EAEA2B04D74E}" type="pres">
      <dgm:prSet presAssocID="{C2D58ABB-9571-4468-8EF4-281070A7C5F6}" presName="childText" presStyleLbl="conFgAcc1" presStyleIdx="0" presStyleCnt="5">
        <dgm:presLayoutVars>
          <dgm:bulletEnabled val="1"/>
        </dgm:presLayoutVars>
      </dgm:prSet>
      <dgm:spPr/>
    </dgm:pt>
    <dgm:pt modelId="{A0414386-E9A2-48DD-B297-D70CF8C30C0A}" type="pres">
      <dgm:prSet presAssocID="{3E0D2273-EDB9-477F-BFE3-23B2C120A9F8}" presName="spaceBetweenRectangles" presStyleCnt="0"/>
      <dgm:spPr/>
    </dgm:pt>
    <dgm:pt modelId="{EBB5C757-568E-4157-9E7D-43E653E372C2}" type="pres">
      <dgm:prSet presAssocID="{1C1DC947-B44A-4B33-B3A0-1EB586830D2F}" presName="parentLin" presStyleCnt="0"/>
      <dgm:spPr/>
    </dgm:pt>
    <dgm:pt modelId="{DEB10A21-2402-4126-91C6-46FEE0B705C1}" type="pres">
      <dgm:prSet presAssocID="{1C1DC947-B44A-4B33-B3A0-1EB586830D2F}" presName="parentLeftMargin" presStyleLbl="node1" presStyleIdx="0" presStyleCnt="5"/>
      <dgm:spPr/>
    </dgm:pt>
    <dgm:pt modelId="{72842334-F3B0-460C-8734-0F729C51AF62}" type="pres">
      <dgm:prSet presAssocID="{1C1DC947-B44A-4B33-B3A0-1EB586830D2F}" presName="parentText" presStyleLbl="node1" presStyleIdx="1" presStyleCnt="5">
        <dgm:presLayoutVars>
          <dgm:chMax val="0"/>
          <dgm:bulletEnabled val="1"/>
        </dgm:presLayoutVars>
      </dgm:prSet>
      <dgm:spPr/>
    </dgm:pt>
    <dgm:pt modelId="{931CC548-627A-4675-8C10-0BF8F6CE18E5}" type="pres">
      <dgm:prSet presAssocID="{1C1DC947-B44A-4B33-B3A0-1EB586830D2F}" presName="negativeSpace" presStyleCnt="0"/>
      <dgm:spPr/>
    </dgm:pt>
    <dgm:pt modelId="{DF3761A7-5C0A-4762-BC86-CA788F32B500}" type="pres">
      <dgm:prSet presAssocID="{1C1DC947-B44A-4B33-B3A0-1EB586830D2F}" presName="childText" presStyleLbl="conFgAcc1" presStyleIdx="1" presStyleCnt="5">
        <dgm:presLayoutVars>
          <dgm:bulletEnabled val="1"/>
        </dgm:presLayoutVars>
      </dgm:prSet>
      <dgm:spPr/>
    </dgm:pt>
    <dgm:pt modelId="{1BA5748D-E607-471A-93C6-67BEA263F40F}" type="pres">
      <dgm:prSet presAssocID="{F8475114-0C40-4EB8-A722-E38363574695}" presName="spaceBetweenRectangles" presStyleCnt="0"/>
      <dgm:spPr/>
    </dgm:pt>
    <dgm:pt modelId="{572E9F70-C150-4636-AED6-8C0D29CEE25D}" type="pres">
      <dgm:prSet presAssocID="{F163F09B-44E5-48D3-92C8-F4D5907E911B}" presName="parentLin" presStyleCnt="0"/>
      <dgm:spPr/>
    </dgm:pt>
    <dgm:pt modelId="{D89B6E53-6291-4779-BD8E-755E0A392BAC}" type="pres">
      <dgm:prSet presAssocID="{F163F09B-44E5-48D3-92C8-F4D5907E911B}" presName="parentLeftMargin" presStyleLbl="node1" presStyleIdx="1" presStyleCnt="5"/>
      <dgm:spPr/>
    </dgm:pt>
    <dgm:pt modelId="{44011952-AA9E-43DB-AE34-3E586C7C8A20}" type="pres">
      <dgm:prSet presAssocID="{F163F09B-44E5-48D3-92C8-F4D5907E911B}" presName="parentText" presStyleLbl="node1" presStyleIdx="2" presStyleCnt="5" custLinFactNeighborX="6944">
        <dgm:presLayoutVars>
          <dgm:chMax val="0"/>
          <dgm:bulletEnabled val="1"/>
        </dgm:presLayoutVars>
      </dgm:prSet>
      <dgm:spPr/>
    </dgm:pt>
    <dgm:pt modelId="{08D2ECA6-859E-48A3-A77A-5B2F19B48BD5}" type="pres">
      <dgm:prSet presAssocID="{F163F09B-44E5-48D3-92C8-F4D5907E911B}" presName="negativeSpace" presStyleCnt="0"/>
      <dgm:spPr/>
    </dgm:pt>
    <dgm:pt modelId="{6F1E6369-F811-4E14-B8C4-50EA974E8B9E}" type="pres">
      <dgm:prSet presAssocID="{F163F09B-44E5-48D3-92C8-F4D5907E911B}" presName="childText" presStyleLbl="conFgAcc1" presStyleIdx="2" presStyleCnt="5">
        <dgm:presLayoutVars>
          <dgm:bulletEnabled val="1"/>
        </dgm:presLayoutVars>
      </dgm:prSet>
      <dgm:spPr/>
    </dgm:pt>
    <dgm:pt modelId="{4D4DBE8C-04BB-4EF1-89CA-B2F7741BF1C6}" type="pres">
      <dgm:prSet presAssocID="{899FE5B7-34FE-43C0-B45D-9CFB1D4F8064}" presName="spaceBetweenRectangles" presStyleCnt="0"/>
      <dgm:spPr/>
    </dgm:pt>
    <dgm:pt modelId="{C8700AAC-F26F-493B-959B-E81BE3C5F551}" type="pres">
      <dgm:prSet presAssocID="{DE5E5B05-A0FC-4B8B-98B0-E6161D8E20CD}" presName="parentLin" presStyleCnt="0"/>
      <dgm:spPr/>
    </dgm:pt>
    <dgm:pt modelId="{FF44451F-A455-4B2F-8D2E-48F44E47AAC5}" type="pres">
      <dgm:prSet presAssocID="{DE5E5B05-A0FC-4B8B-98B0-E6161D8E20CD}" presName="parentLeftMargin" presStyleLbl="node1" presStyleIdx="2" presStyleCnt="5"/>
      <dgm:spPr/>
    </dgm:pt>
    <dgm:pt modelId="{67655DC8-D848-4BCB-BD5F-60776F2FA23A}" type="pres">
      <dgm:prSet presAssocID="{DE5E5B05-A0FC-4B8B-98B0-E6161D8E20CD}" presName="parentText" presStyleLbl="node1" presStyleIdx="3" presStyleCnt="5">
        <dgm:presLayoutVars>
          <dgm:chMax val="0"/>
          <dgm:bulletEnabled val="1"/>
        </dgm:presLayoutVars>
      </dgm:prSet>
      <dgm:spPr/>
    </dgm:pt>
    <dgm:pt modelId="{7FB85BF3-1164-495E-9EC4-B5005D20B5D1}" type="pres">
      <dgm:prSet presAssocID="{DE5E5B05-A0FC-4B8B-98B0-E6161D8E20CD}" presName="negativeSpace" presStyleCnt="0"/>
      <dgm:spPr/>
    </dgm:pt>
    <dgm:pt modelId="{6A19A1EF-D521-48A0-BF29-2E883C13523A}" type="pres">
      <dgm:prSet presAssocID="{DE5E5B05-A0FC-4B8B-98B0-E6161D8E20CD}" presName="childText" presStyleLbl="conFgAcc1" presStyleIdx="3" presStyleCnt="5">
        <dgm:presLayoutVars>
          <dgm:bulletEnabled val="1"/>
        </dgm:presLayoutVars>
      </dgm:prSet>
      <dgm:spPr/>
    </dgm:pt>
    <dgm:pt modelId="{2AEEC1E0-FC37-40AE-817F-39AB02C50B48}" type="pres">
      <dgm:prSet presAssocID="{47853BCC-71D1-48FE-8203-21CD179B1D8D}" presName="spaceBetweenRectangles" presStyleCnt="0"/>
      <dgm:spPr/>
    </dgm:pt>
    <dgm:pt modelId="{B94DCF96-0718-45E7-9873-8BBBA8EEA764}" type="pres">
      <dgm:prSet presAssocID="{35B8FCEE-F47A-4C8C-919A-3CC6EDD149CD}" presName="parentLin" presStyleCnt="0"/>
      <dgm:spPr/>
    </dgm:pt>
    <dgm:pt modelId="{34F18801-82BE-438B-884F-42E9DBA2A368}" type="pres">
      <dgm:prSet presAssocID="{35B8FCEE-F47A-4C8C-919A-3CC6EDD149CD}" presName="parentLeftMargin" presStyleLbl="node1" presStyleIdx="3" presStyleCnt="5"/>
      <dgm:spPr/>
    </dgm:pt>
    <dgm:pt modelId="{6E0CDB53-FE89-474E-A104-2D50A4B64310}" type="pres">
      <dgm:prSet presAssocID="{35B8FCEE-F47A-4C8C-919A-3CC6EDD149CD}" presName="parentText" presStyleLbl="node1" presStyleIdx="4" presStyleCnt="5">
        <dgm:presLayoutVars>
          <dgm:chMax val="0"/>
          <dgm:bulletEnabled val="1"/>
        </dgm:presLayoutVars>
      </dgm:prSet>
      <dgm:spPr/>
    </dgm:pt>
    <dgm:pt modelId="{BFE33D4F-F4BA-432C-9261-47A6831CBC0E}" type="pres">
      <dgm:prSet presAssocID="{35B8FCEE-F47A-4C8C-919A-3CC6EDD149CD}" presName="negativeSpace" presStyleCnt="0"/>
      <dgm:spPr/>
    </dgm:pt>
    <dgm:pt modelId="{381BB6B1-78CD-4F99-A6A2-05520CD4A40A}" type="pres">
      <dgm:prSet presAssocID="{35B8FCEE-F47A-4C8C-919A-3CC6EDD149CD}" presName="childText" presStyleLbl="conFgAcc1" presStyleIdx="4" presStyleCnt="5">
        <dgm:presLayoutVars>
          <dgm:bulletEnabled val="1"/>
        </dgm:presLayoutVars>
      </dgm:prSet>
      <dgm:spPr/>
    </dgm:pt>
  </dgm:ptLst>
  <dgm:cxnLst>
    <dgm:cxn modelId="{78F99912-5586-4477-9D5F-3522208A3180}" type="presOf" srcId="{1C1DC947-B44A-4B33-B3A0-1EB586830D2F}" destId="{DEB10A21-2402-4126-91C6-46FEE0B705C1}" srcOrd="0" destOrd="0" presId="urn:microsoft.com/office/officeart/2005/8/layout/list1"/>
    <dgm:cxn modelId="{4BD2ED18-F004-47A2-893B-AC7A7DBE9702}" type="presOf" srcId="{C2D58ABB-9571-4468-8EF4-281070A7C5F6}" destId="{64D4110D-76E0-41FF-B0F8-47F1484DFD1E}" srcOrd="1" destOrd="0" presId="urn:microsoft.com/office/officeart/2005/8/layout/list1"/>
    <dgm:cxn modelId="{93916A29-3206-4678-A4D1-92DF4C158614}" type="presOf" srcId="{F163F09B-44E5-48D3-92C8-F4D5907E911B}" destId="{D89B6E53-6291-4779-BD8E-755E0A392BAC}" srcOrd="0" destOrd="0" presId="urn:microsoft.com/office/officeart/2005/8/layout/list1"/>
    <dgm:cxn modelId="{3B841147-86FA-4A9B-9D56-31742A61A608}" type="presOf" srcId="{35B8FCEE-F47A-4C8C-919A-3CC6EDD149CD}" destId="{34F18801-82BE-438B-884F-42E9DBA2A368}" srcOrd="0" destOrd="0" presId="urn:microsoft.com/office/officeart/2005/8/layout/list1"/>
    <dgm:cxn modelId="{9021924B-3A86-4CB5-A570-925446AE5B41}" srcId="{5F6DA988-7BC0-46B7-ADA5-701E35098125}" destId="{C2D58ABB-9571-4468-8EF4-281070A7C5F6}" srcOrd="0" destOrd="0" parTransId="{BE7DF8A5-72A2-4615-BC38-2D19634866FE}" sibTransId="{3E0D2273-EDB9-477F-BFE3-23B2C120A9F8}"/>
    <dgm:cxn modelId="{63C2C54D-9882-48D0-9F08-2107C89FFD32}" type="presOf" srcId="{1C1DC947-B44A-4B33-B3A0-1EB586830D2F}" destId="{72842334-F3B0-460C-8734-0F729C51AF62}" srcOrd="1" destOrd="0" presId="urn:microsoft.com/office/officeart/2005/8/layout/list1"/>
    <dgm:cxn modelId="{95DCCE58-91FF-49FC-AE69-2459CBC41EA5}" type="presOf" srcId="{F163F09B-44E5-48D3-92C8-F4D5907E911B}" destId="{44011952-AA9E-43DB-AE34-3E586C7C8A20}" srcOrd="1" destOrd="0" presId="urn:microsoft.com/office/officeart/2005/8/layout/list1"/>
    <dgm:cxn modelId="{680FA986-5855-411E-B5AA-B671F1F8A002}" srcId="{5F6DA988-7BC0-46B7-ADA5-701E35098125}" destId="{F163F09B-44E5-48D3-92C8-F4D5907E911B}" srcOrd="2" destOrd="0" parTransId="{1EB3D4F0-F5CE-4DCF-933E-253B5C883EC9}" sibTransId="{899FE5B7-34FE-43C0-B45D-9CFB1D4F8064}"/>
    <dgm:cxn modelId="{BD679390-CBFD-415F-9ADC-F90E8738A9F1}" type="presOf" srcId="{35B8FCEE-F47A-4C8C-919A-3CC6EDD149CD}" destId="{6E0CDB53-FE89-474E-A104-2D50A4B64310}" srcOrd="1" destOrd="0" presId="urn:microsoft.com/office/officeart/2005/8/layout/list1"/>
    <dgm:cxn modelId="{98CC6DBC-D738-42DC-B4E8-62E5D804F9F0}" type="presOf" srcId="{C2D58ABB-9571-4468-8EF4-281070A7C5F6}" destId="{3AE1B1A1-3C28-4C04-AA30-8EFC123681D2}" srcOrd="0" destOrd="0" presId="urn:microsoft.com/office/officeart/2005/8/layout/list1"/>
    <dgm:cxn modelId="{F86938BD-B297-4C01-B5DA-F3F8687F9370}" srcId="{5F6DA988-7BC0-46B7-ADA5-701E35098125}" destId="{DE5E5B05-A0FC-4B8B-98B0-E6161D8E20CD}" srcOrd="3" destOrd="0" parTransId="{75FD1476-33E6-4FBC-A225-64357CD22171}" sibTransId="{47853BCC-71D1-48FE-8203-21CD179B1D8D}"/>
    <dgm:cxn modelId="{711D6EBF-2B84-45F6-A6DD-CB2766242991}" type="presOf" srcId="{DE5E5B05-A0FC-4B8B-98B0-E6161D8E20CD}" destId="{FF44451F-A455-4B2F-8D2E-48F44E47AAC5}" srcOrd="0" destOrd="0" presId="urn:microsoft.com/office/officeart/2005/8/layout/list1"/>
    <dgm:cxn modelId="{46990ECF-590D-48B8-A178-BC01153D72F3}" type="presOf" srcId="{DE5E5B05-A0FC-4B8B-98B0-E6161D8E20CD}" destId="{67655DC8-D848-4BCB-BD5F-60776F2FA23A}" srcOrd="1" destOrd="0" presId="urn:microsoft.com/office/officeart/2005/8/layout/list1"/>
    <dgm:cxn modelId="{077D93D5-2314-4E32-BD48-2989F8571DA1}" type="presOf" srcId="{5F6DA988-7BC0-46B7-ADA5-701E35098125}" destId="{775A8229-1BF7-446F-A811-714E04ED2100}" srcOrd="0" destOrd="0" presId="urn:microsoft.com/office/officeart/2005/8/layout/list1"/>
    <dgm:cxn modelId="{9EFF4AE7-FF07-4B58-92CB-59C4B9C7ED4E}" srcId="{5F6DA988-7BC0-46B7-ADA5-701E35098125}" destId="{35B8FCEE-F47A-4C8C-919A-3CC6EDD149CD}" srcOrd="4" destOrd="0" parTransId="{0973E312-CAE8-4439-B64B-6AF2F05E4730}" sibTransId="{ACDD45F6-CE8E-4492-91CE-E12915D6C22E}"/>
    <dgm:cxn modelId="{F334A9FF-5DD0-4182-902E-F73F31FBE078}" srcId="{5F6DA988-7BC0-46B7-ADA5-701E35098125}" destId="{1C1DC947-B44A-4B33-B3A0-1EB586830D2F}" srcOrd="1" destOrd="0" parTransId="{18E9271E-34CE-4508-81F7-B28F78BD443B}" sibTransId="{F8475114-0C40-4EB8-A722-E38363574695}"/>
    <dgm:cxn modelId="{50FDDFD4-08C1-4B25-9226-01F359E164D2}" type="presParOf" srcId="{775A8229-1BF7-446F-A811-714E04ED2100}" destId="{F862E3D6-3DAD-4787-9324-7F9854E77595}" srcOrd="0" destOrd="0" presId="urn:microsoft.com/office/officeart/2005/8/layout/list1"/>
    <dgm:cxn modelId="{A8A520BB-7136-4FC7-BB72-E1C01D28337C}" type="presParOf" srcId="{F862E3D6-3DAD-4787-9324-7F9854E77595}" destId="{3AE1B1A1-3C28-4C04-AA30-8EFC123681D2}" srcOrd="0" destOrd="0" presId="urn:microsoft.com/office/officeart/2005/8/layout/list1"/>
    <dgm:cxn modelId="{00142BE1-E03E-43C0-AB90-C627BFC0C5F6}" type="presParOf" srcId="{F862E3D6-3DAD-4787-9324-7F9854E77595}" destId="{64D4110D-76E0-41FF-B0F8-47F1484DFD1E}" srcOrd="1" destOrd="0" presId="urn:microsoft.com/office/officeart/2005/8/layout/list1"/>
    <dgm:cxn modelId="{9E1C58F0-E56F-44DD-A0FD-330D59A5D0A5}" type="presParOf" srcId="{775A8229-1BF7-446F-A811-714E04ED2100}" destId="{E403D79D-7C05-4105-960F-0F8F3008022F}" srcOrd="1" destOrd="0" presId="urn:microsoft.com/office/officeart/2005/8/layout/list1"/>
    <dgm:cxn modelId="{0631C285-99CE-443D-AD7A-D480FFB83036}" type="presParOf" srcId="{775A8229-1BF7-446F-A811-714E04ED2100}" destId="{433EC917-031A-41F6-A9E9-EAEA2B04D74E}" srcOrd="2" destOrd="0" presId="urn:microsoft.com/office/officeart/2005/8/layout/list1"/>
    <dgm:cxn modelId="{8392836C-7E2A-44D2-B6AF-0F3F5DDE352B}" type="presParOf" srcId="{775A8229-1BF7-446F-A811-714E04ED2100}" destId="{A0414386-E9A2-48DD-B297-D70CF8C30C0A}" srcOrd="3" destOrd="0" presId="urn:microsoft.com/office/officeart/2005/8/layout/list1"/>
    <dgm:cxn modelId="{E97DDD69-C974-4A99-A307-56BE57A4D917}" type="presParOf" srcId="{775A8229-1BF7-446F-A811-714E04ED2100}" destId="{EBB5C757-568E-4157-9E7D-43E653E372C2}" srcOrd="4" destOrd="0" presId="urn:microsoft.com/office/officeart/2005/8/layout/list1"/>
    <dgm:cxn modelId="{2F59BA5C-1921-40F1-8FA0-1A7B626D24CC}" type="presParOf" srcId="{EBB5C757-568E-4157-9E7D-43E653E372C2}" destId="{DEB10A21-2402-4126-91C6-46FEE0B705C1}" srcOrd="0" destOrd="0" presId="urn:microsoft.com/office/officeart/2005/8/layout/list1"/>
    <dgm:cxn modelId="{AA2C4635-2158-4951-92F5-BAEE92CC43F9}" type="presParOf" srcId="{EBB5C757-568E-4157-9E7D-43E653E372C2}" destId="{72842334-F3B0-460C-8734-0F729C51AF62}" srcOrd="1" destOrd="0" presId="urn:microsoft.com/office/officeart/2005/8/layout/list1"/>
    <dgm:cxn modelId="{CC389220-7894-443E-B64C-45314E2FBE37}" type="presParOf" srcId="{775A8229-1BF7-446F-A811-714E04ED2100}" destId="{931CC548-627A-4675-8C10-0BF8F6CE18E5}" srcOrd="5" destOrd="0" presId="urn:microsoft.com/office/officeart/2005/8/layout/list1"/>
    <dgm:cxn modelId="{200828E5-02D1-46AC-887E-7DE8BEF18A99}" type="presParOf" srcId="{775A8229-1BF7-446F-A811-714E04ED2100}" destId="{DF3761A7-5C0A-4762-BC86-CA788F32B500}" srcOrd="6" destOrd="0" presId="urn:microsoft.com/office/officeart/2005/8/layout/list1"/>
    <dgm:cxn modelId="{1FEAA191-CBA5-4A4A-A186-DC68012829BE}" type="presParOf" srcId="{775A8229-1BF7-446F-A811-714E04ED2100}" destId="{1BA5748D-E607-471A-93C6-67BEA263F40F}" srcOrd="7" destOrd="0" presId="urn:microsoft.com/office/officeart/2005/8/layout/list1"/>
    <dgm:cxn modelId="{E0E6E96A-6CEC-455D-9EB1-BF6402C61AB7}" type="presParOf" srcId="{775A8229-1BF7-446F-A811-714E04ED2100}" destId="{572E9F70-C150-4636-AED6-8C0D29CEE25D}" srcOrd="8" destOrd="0" presId="urn:microsoft.com/office/officeart/2005/8/layout/list1"/>
    <dgm:cxn modelId="{CE03D0E9-3DDA-42AF-8E10-E6F6D60D407D}" type="presParOf" srcId="{572E9F70-C150-4636-AED6-8C0D29CEE25D}" destId="{D89B6E53-6291-4779-BD8E-755E0A392BAC}" srcOrd="0" destOrd="0" presId="urn:microsoft.com/office/officeart/2005/8/layout/list1"/>
    <dgm:cxn modelId="{DBEBFFE4-C1FD-486B-A97A-45FA39A0C01D}" type="presParOf" srcId="{572E9F70-C150-4636-AED6-8C0D29CEE25D}" destId="{44011952-AA9E-43DB-AE34-3E586C7C8A20}" srcOrd="1" destOrd="0" presId="urn:microsoft.com/office/officeart/2005/8/layout/list1"/>
    <dgm:cxn modelId="{5B290F39-D130-437F-8970-7701712A8986}" type="presParOf" srcId="{775A8229-1BF7-446F-A811-714E04ED2100}" destId="{08D2ECA6-859E-48A3-A77A-5B2F19B48BD5}" srcOrd="9" destOrd="0" presId="urn:microsoft.com/office/officeart/2005/8/layout/list1"/>
    <dgm:cxn modelId="{8C470DF7-A4D0-4E4B-A50D-7649D94BB649}" type="presParOf" srcId="{775A8229-1BF7-446F-A811-714E04ED2100}" destId="{6F1E6369-F811-4E14-B8C4-50EA974E8B9E}" srcOrd="10" destOrd="0" presId="urn:microsoft.com/office/officeart/2005/8/layout/list1"/>
    <dgm:cxn modelId="{096D967D-7E4B-4E56-85FC-F3AE8B300413}" type="presParOf" srcId="{775A8229-1BF7-446F-A811-714E04ED2100}" destId="{4D4DBE8C-04BB-4EF1-89CA-B2F7741BF1C6}" srcOrd="11" destOrd="0" presId="urn:microsoft.com/office/officeart/2005/8/layout/list1"/>
    <dgm:cxn modelId="{1E1BE86F-8B58-46D8-8044-67CEF471419F}" type="presParOf" srcId="{775A8229-1BF7-446F-A811-714E04ED2100}" destId="{C8700AAC-F26F-493B-959B-E81BE3C5F551}" srcOrd="12" destOrd="0" presId="urn:microsoft.com/office/officeart/2005/8/layout/list1"/>
    <dgm:cxn modelId="{70FFF621-BC55-4CBC-B96B-23011C8316C2}" type="presParOf" srcId="{C8700AAC-F26F-493B-959B-E81BE3C5F551}" destId="{FF44451F-A455-4B2F-8D2E-48F44E47AAC5}" srcOrd="0" destOrd="0" presId="urn:microsoft.com/office/officeart/2005/8/layout/list1"/>
    <dgm:cxn modelId="{99E1F786-7F51-4483-B4C4-CD6740F85E5C}" type="presParOf" srcId="{C8700AAC-F26F-493B-959B-E81BE3C5F551}" destId="{67655DC8-D848-4BCB-BD5F-60776F2FA23A}" srcOrd="1" destOrd="0" presId="urn:microsoft.com/office/officeart/2005/8/layout/list1"/>
    <dgm:cxn modelId="{20FAC705-FD9E-4258-B2F6-91682244BA8F}" type="presParOf" srcId="{775A8229-1BF7-446F-A811-714E04ED2100}" destId="{7FB85BF3-1164-495E-9EC4-B5005D20B5D1}" srcOrd="13" destOrd="0" presId="urn:microsoft.com/office/officeart/2005/8/layout/list1"/>
    <dgm:cxn modelId="{0CC10176-F1AE-49D2-B8AF-B4018486509F}" type="presParOf" srcId="{775A8229-1BF7-446F-A811-714E04ED2100}" destId="{6A19A1EF-D521-48A0-BF29-2E883C13523A}" srcOrd="14" destOrd="0" presId="urn:microsoft.com/office/officeart/2005/8/layout/list1"/>
    <dgm:cxn modelId="{8379A983-BB20-4667-858B-C55B7D6CD8E5}" type="presParOf" srcId="{775A8229-1BF7-446F-A811-714E04ED2100}" destId="{2AEEC1E0-FC37-40AE-817F-39AB02C50B48}" srcOrd="15" destOrd="0" presId="urn:microsoft.com/office/officeart/2005/8/layout/list1"/>
    <dgm:cxn modelId="{9C53149D-FB54-4E20-8875-D60FF76EBEEA}" type="presParOf" srcId="{775A8229-1BF7-446F-A811-714E04ED2100}" destId="{B94DCF96-0718-45E7-9873-8BBBA8EEA764}" srcOrd="16" destOrd="0" presId="urn:microsoft.com/office/officeart/2005/8/layout/list1"/>
    <dgm:cxn modelId="{804CEBEA-88EA-49E6-BCCC-BB3E6ABCCC7A}" type="presParOf" srcId="{B94DCF96-0718-45E7-9873-8BBBA8EEA764}" destId="{34F18801-82BE-438B-884F-42E9DBA2A368}" srcOrd="0" destOrd="0" presId="urn:microsoft.com/office/officeart/2005/8/layout/list1"/>
    <dgm:cxn modelId="{CB02B828-9269-4C8B-9520-6EE8D8A24514}" type="presParOf" srcId="{B94DCF96-0718-45E7-9873-8BBBA8EEA764}" destId="{6E0CDB53-FE89-474E-A104-2D50A4B64310}" srcOrd="1" destOrd="0" presId="urn:microsoft.com/office/officeart/2005/8/layout/list1"/>
    <dgm:cxn modelId="{087F8A35-AFB6-4C1F-ACE8-884637606559}" type="presParOf" srcId="{775A8229-1BF7-446F-A811-714E04ED2100}" destId="{BFE33D4F-F4BA-432C-9261-47A6831CBC0E}" srcOrd="17" destOrd="0" presId="urn:microsoft.com/office/officeart/2005/8/layout/list1"/>
    <dgm:cxn modelId="{8B720A62-0BB3-47EC-A4E5-2E7BED344194}" type="presParOf" srcId="{775A8229-1BF7-446F-A811-714E04ED2100}" destId="{381BB6B1-78CD-4F99-A6A2-05520CD4A40A}"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87F2B8-5982-4EA2-B30E-68568C13C2EC}" type="doc">
      <dgm:prSet loTypeId="urn:microsoft.com/office/officeart/2005/8/layout/process1" loCatId="process" qsTypeId="urn:microsoft.com/office/officeart/2005/8/quickstyle/simple1" qsCatId="simple" csTypeId="urn:microsoft.com/office/officeart/2005/8/colors/accent1_2" csCatId="accent1" phldr="1"/>
      <dgm:spPr/>
    </dgm:pt>
    <dgm:pt modelId="{FA46CA54-E440-4195-BEB5-A55B167E9E32}">
      <dgm:prSet phldrT="[Text]"/>
      <dgm:spPr/>
      <dgm:t>
        <a:bodyPr/>
        <a:lstStyle/>
        <a:p>
          <a:r>
            <a:rPr lang="en-US"/>
            <a:t>Gr. ndërhyrjes</a:t>
          </a:r>
        </a:p>
      </dgm:t>
    </dgm:pt>
    <dgm:pt modelId="{B2936D1B-39FC-440A-A2F9-CF25DE64F90E}" type="parTrans" cxnId="{5D4214F3-1556-4192-9006-BFD6223CBAEF}">
      <dgm:prSet/>
      <dgm:spPr/>
      <dgm:t>
        <a:bodyPr/>
        <a:lstStyle/>
        <a:p>
          <a:endParaRPr lang="en-US"/>
        </a:p>
      </dgm:t>
    </dgm:pt>
    <dgm:pt modelId="{CA74BA2F-4E4C-45D3-A861-DFF20D3471D1}" type="sibTrans" cxnId="{5D4214F3-1556-4192-9006-BFD6223CBAEF}">
      <dgm:prSet/>
      <dgm:spPr/>
      <dgm:t>
        <a:bodyPr/>
        <a:lstStyle/>
        <a:p>
          <a:endParaRPr lang="en-US"/>
        </a:p>
      </dgm:t>
    </dgm:pt>
    <dgm:pt modelId="{42FD2147-69B3-410B-9102-53150E6A3A92}">
      <dgm:prSet phldrT="[Text]"/>
      <dgm:spPr/>
      <dgm:t>
        <a:bodyPr/>
        <a:lstStyle/>
        <a:p>
          <a:r>
            <a:rPr lang="en-US"/>
            <a:t>Pre-test</a:t>
          </a:r>
        </a:p>
      </dgm:t>
    </dgm:pt>
    <dgm:pt modelId="{02552531-412B-4864-BA50-74543C16A1DF}" type="parTrans" cxnId="{7EEA646E-0551-4EE7-A031-1433C71A2BA4}">
      <dgm:prSet/>
      <dgm:spPr/>
      <dgm:t>
        <a:bodyPr/>
        <a:lstStyle/>
        <a:p>
          <a:endParaRPr lang="en-US"/>
        </a:p>
      </dgm:t>
    </dgm:pt>
    <dgm:pt modelId="{F8BFA262-2495-4369-BA89-AA6B4A3CD6EC}" type="sibTrans" cxnId="{7EEA646E-0551-4EE7-A031-1433C71A2BA4}">
      <dgm:prSet/>
      <dgm:spPr/>
      <dgm:t>
        <a:bodyPr/>
        <a:lstStyle/>
        <a:p>
          <a:endParaRPr lang="en-US"/>
        </a:p>
      </dgm:t>
    </dgm:pt>
    <dgm:pt modelId="{DA238B4C-9967-4417-BE2D-CAB95518EFD5}">
      <dgm:prSet phldrT="[Text]"/>
      <dgm:spPr/>
      <dgm:t>
        <a:bodyPr/>
        <a:lstStyle/>
        <a:p>
          <a:r>
            <a:rPr lang="en-US"/>
            <a:t>Ndërhyrja </a:t>
          </a:r>
        </a:p>
      </dgm:t>
    </dgm:pt>
    <dgm:pt modelId="{D625D75C-DC9F-4B54-9054-9F7CA492E8DC}" type="parTrans" cxnId="{81520E9F-1683-43B3-A92C-CAAA6DA44671}">
      <dgm:prSet/>
      <dgm:spPr/>
      <dgm:t>
        <a:bodyPr/>
        <a:lstStyle/>
        <a:p>
          <a:endParaRPr lang="en-US"/>
        </a:p>
      </dgm:t>
    </dgm:pt>
    <dgm:pt modelId="{A515D876-5F14-46C9-8918-D68A1FC23D58}" type="sibTrans" cxnId="{81520E9F-1683-43B3-A92C-CAAA6DA44671}">
      <dgm:prSet/>
      <dgm:spPr/>
      <dgm:t>
        <a:bodyPr/>
        <a:lstStyle/>
        <a:p>
          <a:endParaRPr lang="en-US"/>
        </a:p>
      </dgm:t>
    </dgm:pt>
    <dgm:pt modelId="{7D426300-56F1-4A59-91BF-6A04FD7DD340}">
      <dgm:prSet/>
      <dgm:spPr/>
      <dgm:t>
        <a:bodyPr/>
        <a:lstStyle/>
        <a:p>
          <a:r>
            <a:rPr lang="en-US"/>
            <a:t>Post-test</a:t>
          </a:r>
        </a:p>
      </dgm:t>
    </dgm:pt>
    <dgm:pt modelId="{2B6E2DEC-69D4-4F45-9C6C-590E0A7AAD8E}" type="parTrans" cxnId="{66966FC2-BFE5-466E-A8B9-B79EA6D6EA2F}">
      <dgm:prSet/>
      <dgm:spPr/>
      <dgm:t>
        <a:bodyPr/>
        <a:lstStyle/>
        <a:p>
          <a:endParaRPr lang="en-US"/>
        </a:p>
      </dgm:t>
    </dgm:pt>
    <dgm:pt modelId="{ECFB656E-521C-49EE-8A35-A7D7F689672D}" type="sibTrans" cxnId="{66966FC2-BFE5-466E-A8B9-B79EA6D6EA2F}">
      <dgm:prSet/>
      <dgm:spPr/>
      <dgm:t>
        <a:bodyPr/>
        <a:lstStyle/>
        <a:p>
          <a:endParaRPr lang="en-US"/>
        </a:p>
      </dgm:t>
    </dgm:pt>
    <dgm:pt modelId="{8075C02F-5108-4DA9-BC09-A331E089D1D4}" type="pres">
      <dgm:prSet presAssocID="{A987F2B8-5982-4EA2-B30E-68568C13C2EC}" presName="Name0" presStyleCnt="0">
        <dgm:presLayoutVars>
          <dgm:dir/>
          <dgm:resizeHandles val="exact"/>
        </dgm:presLayoutVars>
      </dgm:prSet>
      <dgm:spPr/>
    </dgm:pt>
    <dgm:pt modelId="{706FEF4A-0A18-4979-93BB-12EFFF2CCF57}" type="pres">
      <dgm:prSet presAssocID="{FA46CA54-E440-4195-BEB5-A55B167E9E32}" presName="node" presStyleLbl="node1" presStyleIdx="0" presStyleCnt="4">
        <dgm:presLayoutVars>
          <dgm:bulletEnabled val="1"/>
        </dgm:presLayoutVars>
      </dgm:prSet>
      <dgm:spPr/>
    </dgm:pt>
    <dgm:pt modelId="{528D110B-43D3-4066-8D3C-19EB1846ED87}" type="pres">
      <dgm:prSet presAssocID="{CA74BA2F-4E4C-45D3-A861-DFF20D3471D1}" presName="sibTrans" presStyleLbl="sibTrans2D1" presStyleIdx="0" presStyleCnt="3"/>
      <dgm:spPr/>
    </dgm:pt>
    <dgm:pt modelId="{C73CEECB-9B07-45E0-B3A2-83D6E1212FBC}" type="pres">
      <dgm:prSet presAssocID="{CA74BA2F-4E4C-45D3-A861-DFF20D3471D1}" presName="connectorText" presStyleLbl="sibTrans2D1" presStyleIdx="0" presStyleCnt="3"/>
      <dgm:spPr/>
    </dgm:pt>
    <dgm:pt modelId="{D78EE6B5-3D7D-471A-AED9-103A932BF7E8}" type="pres">
      <dgm:prSet presAssocID="{42FD2147-69B3-410B-9102-53150E6A3A92}" presName="node" presStyleLbl="node1" presStyleIdx="1" presStyleCnt="4">
        <dgm:presLayoutVars>
          <dgm:bulletEnabled val="1"/>
        </dgm:presLayoutVars>
      </dgm:prSet>
      <dgm:spPr/>
    </dgm:pt>
    <dgm:pt modelId="{6F0BE206-33A4-4CDB-A0DA-AF904BE2F6B1}" type="pres">
      <dgm:prSet presAssocID="{F8BFA262-2495-4369-BA89-AA6B4A3CD6EC}" presName="sibTrans" presStyleLbl="sibTrans2D1" presStyleIdx="1" presStyleCnt="3"/>
      <dgm:spPr/>
    </dgm:pt>
    <dgm:pt modelId="{C16C217C-4FB1-4EEB-A57D-D7F31E2417C2}" type="pres">
      <dgm:prSet presAssocID="{F8BFA262-2495-4369-BA89-AA6B4A3CD6EC}" presName="connectorText" presStyleLbl="sibTrans2D1" presStyleIdx="1" presStyleCnt="3"/>
      <dgm:spPr/>
    </dgm:pt>
    <dgm:pt modelId="{6500E3B3-57A3-40E1-AFB6-243C36D50745}" type="pres">
      <dgm:prSet presAssocID="{DA238B4C-9967-4417-BE2D-CAB95518EFD5}" presName="node" presStyleLbl="node1" presStyleIdx="2" presStyleCnt="4">
        <dgm:presLayoutVars>
          <dgm:bulletEnabled val="1"/>
        </dgm:presLayoutVars>
      </dgm:prSet>
      <dgm:spPr/>
    </dgm:pt>
    <dgm:pt modelId="{F3496B87-A230-4BC8-898F-EF9FA7474206}" type="pres">
      <dgm:prSet presAssocID="{A515D876-5F14-46C9-8918-D68A1FC23D58}" presName="sibTrans" presStyleLbl="sibTrans2D1" presStyleIdx="2" presStyleCnt="3"/>
      <dgm:spPr/>
    </dgm:pt>
    <dgm:pt modelId="{76DC866A-2494-47C6-A904-660D997DFCDF}" type="pres">
      <dgm:prSet presAssocID="{A515D876-5F14-46C9-8918-D68A1FC23D58}" presName="connectorText" presStyleLbl="sibTrans2D1" presStyleIdx="2" presStyleCnt="3"/>
      <dgm:spPr/>
    </dgm:pt>
    <dgm:pt modelId="{D6B07237-1A3F-4608-862A-C42BDEAF6B64}" type="pres">
      <dgm:prSet presAssocID="{7D426300-56F1-4A59-91BF-6A04FD7DD340}" presName="node" presStyleLbl="node1" presStyleIdx="3" presStyleCnt="4" custLinFactNeighborX="9334">
        <dgm:presLayoutVars>
          <dgm:bulletEnabled val="1"/>
        </dgm:presLayoutVars>
      </dgm:prSet>
      <dgm:spPr/>
    </dgm:pt>
  </dgm:ptLst>
  <dgm:cxnLst>
    <dgm:cxn modelId="{ACDF1039-4CF8-4081-918B-E56E6B60D025}" type="presOf" srcId="{CA74BA2F-4E4C-45D3-A861-DFF20D3471D1}" destId="{528D110B-43D3-4066-8D3C-19EB1846ED87}" srcOrd="0" destOrd="0" presId="urn:microsoft.com/office/officeart/2005/8/layout/process1"/>
    <dgm:cxn modelId="{C4904140-320B-42AD-B0FB-99E8F0463EC5}" type="presOf" srcId="{A987F2B8-5982-4EA2-B30E-68568C13C2EC}" destId="{8075C02F-5108-4DA9-BC09-A331E089D1D4}" srcOrd="0" destOrd="0" presId="urn:microsoft.com/office/officeart/2005/8/layout/process1"/>
    <dgm:cxn modelId="{10733E44-6866-4792-8884-A91EA9B122FB}" type="presOf" srcId="{CA74BA2F-4E4C-45D3-A861-DFF20D3471D1}" destId="{C73CEECB-9B07-45E0-B3A2-83D6E1212FBC}" srcOrd="1" destOrd="0" presId="urn:microsoft.com/office/officeart/2005/8/layout/process1"/>
    <dgm:cxn modelId="{7EEA646E-0551-4EE7-A031-1433C71A2BA4}" srcId="{A987F2B8-5982-4EA2-B30E-68568C13C2EC}" destId="{42FD2147-69B3-410B-9102-53150E6A3A92}" srcOrd="1" destOrd="0" parTransId="{02552531-412B-4864-BA50-74543C16A1DF}" sibTransId="{F8BFA262-2495-4369-BA89-AA6B4A3CD6EC}"/>
    <dgm:cxn modelId="{8DFD5674-B449-425D-9397-ACF966BE62CE}" type="presOf" srcId="{F8BFA262-2495-4369-BA89-AA6B4A3CD6EC}" destId="{C16C217C-4FB1-4EEB-A57D-D7F31E2417C2}" srcOrd="1" destOrd="0" presId="urn:microsoft.com/office/officeart/2005/8/layout/process1"/>
    <dgm:cxn modelId="{81520E9F-1683-43B3-A92C-CAAA6DA44671}" srcId="{A987F2B8-5982-4EA2-B30E-68568C13C2EC}" destId="{DA238B4C-9967-4417-BE2D-CAB95518EFD5}" srcOrd="2" destOrd="0" parTransId="{D625D75C-DC9F-4B54-9054-9F7CA492E8DC}" sibTransId="{A515D876-5F14-46C9-8918-D68A1FC23D58}"/>
    <dgm:cxn modelId="{5A7E40A4-85F2-4C46-BA60-92D100DAFEE6}" type="presOf" srcId="{DA238B4C-9967-4417-BE2D-CAB95518EFD5}" destId="{6500E3B3-57A3-40E1-AFB6-243C36D50745}" srcOrd="0" destOrd="0" presId="urn:microsoft.com/office/officeart/2005/8/layout/process1"/>
    <dgm:cxn modelId="{1C01C1A7-C423-49B4-B234-29451F3C0119}" type="presOf" srcId="{A515D876-5F14-46C9-8918-D68A1FC23D58}" destId="{76DC866A-2494-47C6-A904-660D997DFCDF}" srcOrd="1" destOrd="0" presId="urn:microsoft.com/office/officeart/2005/8/layout/process1"/>
    <dgm:cxn modelId="{854704A9-8F87-485A-9411-818809BE106E}" type="presOf" srcId="{7D426300-56F1-4A59-91BF-6A04FD7DD340}" destId="{D6B07237-1A3F-4608-862A-C42BDEAF6B64}" srcOrd="0" destOrd="0" presId="urn:microsoft.com/office/officeart/2005/8/layout/process1"/>
    <dgm:cxn modelId="{FBAC01C1-2262-4D5E-8890-423FAEB85EC0}" type="presOf" srcId="{FA46CA54-E440-4195-BEB5-A55B167E9E32}" destId="{706FEF4A-0A18-4979-93BB-12EFFF2CCF57}" srcOrd="0" destOrd="0" presId="urn:microsoft.com/office/officeart/2005/8/layout/process1"/>
    <dgm:cxn modelId="{66966FC2-BFE5-466E-A8B9-B79EA6D6EA2F}" srcId="{A987F2B8-5982-4EA2-B30E-68568C13C2EC}" destId="{7D426300-56F1-4A59-91BF-6A04FD7DD340}" srcOrd="3" destOrd="0" parTransId="{2B6E2DEC-69D4-4F45-9C6C-590E0A7AAD8E}" sibTransId="{ECFB656E-521C-49EE-8A35-A7D7F689672D}"/>
    <dgm:cxn modelId="{D82773C4-4780-4584-A92B-2FADCFE3DAFC}" type="presOf" srcId="{42FD2147-69B3-410B-9102-53150E6A3A92}" destId="{D78EE6B5-3D7D-471A-AED9-103A932BF7E8}" srcOrd="0" destOrd="0" presId="urn:microsoft.com/office/officeart/2005/8/layout/process1"/>
    <dgm:cxn modelId="{04F3FDC8-8F5E-4EA0-A6EB-BBD48407F5C0}" type="presOf" srcId="{A515D876-5F14-46C9-8918-D68A1FC23D58}" destId="{F3496B87-A230-4BC8-898F-EF9FA7474206}" srcOrd="0" destOrd="0" presId="urn:microsoft.com/office/officeart/2005/8/layout/process1"/>
    <dgm:cxn modelId="{5D4214F3-1556-4192-9006-BFD6223CBAEF}" srcId="{A987F2B8-5982-4EA2-B30E-68568C13C2EC}" destId="{FA46CA54-E440-4195-BEB5-A55B167E9E32}" srcOrd="0" destOrd="0" parTransId="{B2936D1B-39FC-440A-A2F9-CF25DE64F90E}" sibTransId="{CA74BA2F-4E4C-45D3-A861-DFF20D3471D1}"/>
    <dgm:cxn modelId="{CA25ABF4-9152-41C9-8BB0-C50519ECA1E2}" type="presOf" srcId="{F8BFA262-2495-4369-BA89-AA6B4A3CD6EC}" destId="{6F0BE206-33A4-4CDB-A0DA-AF904BE2F6B1}" srcOrd="0" destOrd="0" presId="urn:microsoft.com/office/officeart/2005/8/layout/process1"/>
    <dgm:cxn modelId="{0C7230F2-1258-4731-8629-3B9395EF71EC}" type="presParOf" srcId="{8075C02F-5108-4DA9-BC09-A331E089D1D4}" destId="{706FEF4A-0A18-4979-93BB-12EFFF2CCF57}" srcOrd="0" destOrd="0" presId="urn:microsoft.com/office/officeart/2005/8/layout/process1"/>
    <dgm:cxn modelId="{DDF12AD6-7EE3-4E83-9F72-B1B6120A5883}" type="presParOf" srcId="{8075C02F-5108-4DA9-BC09-A331E089D1D4}" destId="{528D110B-43D3-4066-8D3C-19EB1846ED87}" srcOrd="1" destOrd="0" presId="urn:microsoft.com/office/officeart/2005/8/layout/process1"/>
    <dgm:cxn modelId="{FB9219EF-3B23-4F1E-AA2B-3E5ABEB06E60}" type="presParOf" srcId="{528D110B-43D3-4066-8D3C-19EB1846ED87}" destId="{C73CEECB-9B07-45E0-B3A2-83D6E1212FBC}" srcOrd="0" destOrd="0" presId="urn:microsoft.com/office/officeart/2005/8/layout/process1"/>
    <dgm:cxn modelId="{CAA18D73-EA5F-4BCB-A4DE-E7F3DB0D47EF}" type="presParOf" srcId="{8075C02F-5108-4DA9-BC09-A331E089D1D4}" destId="{D78EE6B5-3D7D-471A-AED9-103A932BF7E8}" srcOrd="2" destOrd="0" presId="urn:microsoft.com/office/officeart/2005/8/layout/process1"/>
    <dgm:cxn modelId="{9A230326-53C9-40EB-B7C7-78E0851EE5F7}" type="presParOf" srcId="{8075C02F-5108-4DA9-BC09-A331E089D1D4}" destId="{6F0BE206-33A4-4CDB-A0DA-AF904BE2F6B1}" srcOrd="3" destOrd="0" presId="urn:microsoft.com/office/officeart/2005/8/layout/process1"/>
    <dgm:cxn modelId="{5E24800A-5997-4AE5-8382-F4981F2F5853}" type="presParOf" srcId="{6F0BE206-33A4-4CDB-A0DA-AF904BE2F6B1}" destId="{C16C217C-4FB1-4EEB-A57D-D7F31E2417C2}" srcOrd="0" destOrd="0" presId="urn:microsoft.com/office/officeart/2005/8/layout/process1"/>
    <dgm:cxn modelId="{D57B704D-07AF-4A55-8B5C-0D38D8A1943D}" type="presParOf" srcId="{8075C02F-5108-4DA9-BC09-A331E089D1D4}" destId="{6500E3B3-57A3-40E1-AFB6-243C36D50745}" srcOrd="4" destOrd="0" presId="urn:microsoft.com/office/officeart/2005/8/layout/process1"/>
    <dgm:cxn modelId="{6879EE12-14E2-45CC-B19A-276CFECE312C}" type="presParOf" srcId="{8075C02F-5108-4DA9-BC09-A331E089D1D4}" destId="{F3496B87-A230-4BC8-898F-EF9FA7474206}" srcOrd="5" destOrd="0" presId="urn:microsoft.com/office/officeart/2005/8/layout/process1"/>
    <dgm:cxn modelId="{3BF26C0B-FC4D-47F2-8B68-1AEF97A8F8DF}" type="presParOf" srcId="{F3496B87-A230-4BC8-898F-EF9FA7474206}" destId="{76DC866A-2494-47C6-A904-660D997DFCDF}" srcOrd="0" destOrd="0" presId="urn:microsoft.com/office/officeart/2005/8/layout/process1"/>
    <dgm:cxn modelId="{CF55338D-2A7C-4AEA-8A1D-8AB34FF4710F}" type="presParOf" srcId="{8075C02F-5108-4DA9-BC09-A331E089D1D4}" destId="{D6B07237-1A3F-4608-862A-C42BDEAF6B64}"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87F2B8-5982-4EA2-B30E-68568C13C2EC}" type="doc">
      <dgm:prSet loTypeId="urn:microsoft.com/office/officeart/2005/8/layout/process1" loCatId="process" qsTypeId="urn:microsoft.com/office/officeart/2005/8/quickstyle/simple1" qsCatId="simple" csTypeId="urn:microsoft.com/office/officeart/2005/8/colors/accent1_2" csCatId="accent1" phldr="1"/>
      <dgm:spPr/>
    </dgm:pt>
    <dgm:pt modelId="{FA46CA54-E440-4195-BEB5-A55B167E9E32}">
      <dgm:prSet phldrT="[Text]" custT="1"/>
      <dgm:spPr/>
      <dgm:t>
        <a:bodyPr/>
        <a:lstStyle/>
        <a:p>
          <a:r>
            <a:rPr lang="en-US" sz="1200"/>
            <a:t>Gr. kontrollit</a:t>
          </a:r>
        </a:p>
      </dgm:t>
    </dgm:pt>
    <dgm:pt modelId="{B2936D1B-39FC-440A-A2F9-CF25DE64F90E}" type="parTrans" cxnId="{5D4214F3-1556-4192-9006-BFD6223CBAEF}">
      <dgm:prSet/>
      <dgm:spPr/>
      <dgm:t>
        <a:bodyPr/>
        <a:lstStyle/>
        <a:p>
          <a:endParaRPr lang="en-US" sz="1200"/>
        </a:p>
      </dgm:t>
    </dgm:pt>
    <dgm:pt modelId="{CA74BA2F-4E4C-45D3-A861-DFF20D3471D1}" type="sibTrans" cxnId="{5D4214F3-1556-4192-9006-BFD6223CBAEF}">
      <dgm:prSet custT="1"/>
      <dgm:spPr/>
      <dgm:t>
        <a:bodyPr/>
        <a:lstStyle/>
        <a:p>
          <a:endParaRPr lang="en-US" sz="1200"/>
        </a:p>
      </dgm:t>
    </dgm:pt>
    <dgm:pt modelId="{42FD2147-69B3-410B-9102-53150E6A3A92}">
      <dgm:prSet phldrT="[Text]" custT="1"/>
      <dgm:spPr/>
      <dgm:t>
        <a:bodyPr/>
        <a:lstStyle/>
        <a:p>
          <a:r>
            <a:rPr lang="en-US" sz="1200"/>
            <a:t>Pre-test</a:t>
          </a:r>
        </a:p>
      </dgm:t>
    </dgm:pt>
    <dgm:pt modelId="{02552531-412B-4864-BA50-74543C16A1DF}" type="parTrans" cxnId="{7EEA646E-0551-4EE7-A031-1433C71A2BA4}">
      <dgm:prSet/>
      <dgm:spPr/>
      <dgm:t>
        <a:bodyPr/>
        <a:lstStyle/>
        <a:p>
          <a:endParaRPr lang="en-US" sz="1200"/>
        </a:p>
      </dgm:t>
    </dgm:pt>
    <dgm:pt modelId="{F8BFA262-2495-4369-BA89-AA6B4A3CD6EC}" type="sibTrans" cxnId="{7EEA646E-0551-4EE7-A031-1433C71A2BA4}">
      <dgm:prSet custT="1"/>
      <dgm:spPr/>
      <dgm:t>
        <a:bodyPr/>
        <a:lstStyle/>
        <a:p>
          <a:endParaRPr lang="en-US" sz="1200"/>
        </a:p>
      </dgm:t>
    </dgm:pt>
    <dgm:pt modelId="{D62A5965-2FC9-43FE-836E-C5A5EEC16857}">
      <dgm:prSet custT="1"/>
      <dgm:spPr/>
      <dgm:t>
        <a:bodyPr/>
        <a:lstStyle/>
        <a:p>
          <a:r>
            <a:rPr lang="en-US" sz="1200"/>
            <a:t>Post-test</a:t>
          </a:r>
        </a:p>
      </dgm:t>
    </dgm:pt>
    <dgm:pt modelId="{209C4AE5-48CD-40ED-BE64-8AF27CBD97CA}" type="parTrans" cxnId="{8E1FAA6C-0789-4130-8C01-03FFEC83E356}">
      <dgm:prSet/>
      <dgm:spPr/>
      <dgm:t>
        <a:bodyPr/>
        <a:lstStyle/>
        <a:p>
          <a:endParaRPr lang="en-US" sz="1200"/>
        </a:p>
      </dgm:t>
    </dgm:pt>
    <dgm:pt modelId="{CD0E3F9D-C668-4648-B21F-617A7ED68CDB}" type="sibTrans" cxnId="{8E1FAA6C-0789-4130-8C01-03FFEC83E356}">
      <dgm:prSet/>
      <dgm:spPr/>
      <dgm:t>
        <a:bodyPr/>
        <a:lstStyle/>
        <a:p>
          <a:endParaRPr lang="en-US" sz="1200"/>
        </a:p>
      </dgm:t>
    </dgm:pt>
    <dgm:pt modelId="{5C61BE28-339F-4AB6-8177-0C27157B2443}">
      <dgm:prSet custT="1"/>
      <dgm:spPr>
        <a:blipFill rotWithShape="0">
          <a:blip xmlns:r="http://schemas.openxmlformats.org/officeDocument/2006/relationships" r:embed="rId1"/>
          <a:stretch>
            <a:fillRect/>
          </a:stretch>
        </a:blipFill>
      </dgm:spPr>
      <dgm:t>
        <a:bodyPr/>
        <a:lstStyle/>
        <a:p>
          <a:endParaRPr lang="en-US" sz="1200"/>
        </a:p>
      </dgm:t>
    </dgm:pt>
    <dgm:pt modelId="{7FF201DD-0BB6-4A89-914E-3F81B0653639}" type="sibTrans" cxnId="{35386134-5393-446F-9736-CB2B0AF043DF}">
      <dgm:prSet custT="1"/>
      <dgm:spPr/>
      <dgm:t>
        <a:bodyPr/>
        <a:lstStyle/>
        <a:p>
          <a:endParaRPr lang="en-US" sz="1200"/>
        </a:p>
      </dgm:t>
    </dgm:pt>
    <dgm:pt modelId="{5FB5BD43-DEAC-465A-B735-5A914D77F819}" type="parTrans" cxnId="{35386134-5393-446F-9736-CB2B0AF043DF}">
      <dgm:prSet/>
      <dgm:spPr/>
      <dgm:t>
        <a:bodyPr/>
        <a:lstStyle/>
        <a:p>
          <a:endParaRPr lang="en-US" sz="1200"/>
        </a:p>
      </dgm:t>
    </dgm:pt>
    <dgm:pt modelId="{169C6A4C-5B63-49C2-9B1D-843089B1359B}">
      <dgm:prSet custT="1"/>
      <dgm:spPr>
        <a:blipFill rotWithShape="0">
          <a:blip xmlns:r="http://schemas.openxmlformats.org/officeDocument/2006/relationships" r:embed="rId2"/>
          <a:stretch>
            <a:fillRect/>
          </a:stretch>
        </a:blipFill>
      </dgm:spPr>
      <dgm:t>
        <a:bodyPr/>
        <a:lstStyle/>
        <a:p>
          <a:endParaRPr lang="en-US" sz="1200"/>
        </a:p>
      </dgm:t>
    </dgm:pt>
    <dgm:pt modelId="{DA9D8F16-2113-4918-B002-4CB35E4E404C}" type="sibTrans" cxnId="{0DC5D456-EDE5-4C9B-95E0-3503174324BF}">
      <dgm:prSet custT="1"/>
      <dgm:spPr/>
      <dgm:t>
        <a:bodyPr/>
        <a:lstStyle/>
        <a:p>
          <a:endParaRPr lang="en-US" sz="1200"/>
        </a:p>
      </dgm:t>
    </dgm:pt>
    <dgm:pt modelId="{C70D6648-2484-4F85-B27D-284225D04508}" type="parTrans" cxnId="{0DC5D456-EDE5-4C9B-95E0-3503174324BF}">
      <dgm:prSet/>
      <dgm:spPr/>
      <dgm:t>
        <a:bodyPr/>
        <a:lstStyle/>
        <a:p>
          <a:endParaRPr lang="en-US" sz="1200"/>
        </a:p>
      </dgm:t>
    </dgm:pt>
    <dgm:pt modelId="{8075C02F-5108-4DA9-BC09-A331E089D1D4}" type="pres">
      <dgm:prSet presAssocID="{A987F2B8-5982-4EA2-B30E-68568C13C2EC}" presName="Name0" presStyleCnt="0">
        <dgm:presLayoutVars>
          <dgm:dir/>
          <dgm:resizeHandles val="exact"/>
        </dgm:presLayoutVars>
      </dgm:prSet>
      <dgm:spPr/>
    </dgm:pt>
    <dgm:pt modelId="{706FEF4A-0A18-4979-93BB-12EFFF2CCF57}" type="pres">
      <dgm:prSet presAssocID="{FA46CA54-E440-4195-BEB5-A55B167E9E32}" presName="node" presStyleLbl="node1" presStyleIdx="0" presStyleCnt="5">
        <dgm:presLayoutVars>
          <dgm:bulletEnabled val="1"/>
        </dgm:presLayoutVars>
      </dgm:prSet>
      <dgm:spPr/>
    </dgm:pt>
    <dgm:pt modelId="{528D110B-43D3-4066-8D3C-19EB1846ED87}" type="pres">
      <dgm:prSet presAssocID="{CA74BA2F-4E4C-45D3-A861-DFF20D3471D1}" presName="sibTrans" presStyleLbl="sibTrans2D1" presStyleIdx="0" presStyleCnt="4"/>
      <dgm:spPr/>
    </dgm:pt>
    <dgm:pt modelId="{C73CEECB-9B07-45E0-B3A2-83D6E1212FBC}" type="pres">
      <dgm:prSet presAssocID="{CA74BA2F-4E4C-45D3-A861-DFF20D3471D1}" presName="connectorText" presStyleLbl="sibTrans2D1" presStyleIdx="0" presStyleCnt="4"/>
      <dgm:spPr/>
    </dgm:pt>
    <dgm:pt modelId="{D78EE6B5-3D7D-471A-AED9-103A932BF7E8}" type="pres">
      <dgm:prSet presAssocID="{42FD2147-69B3-410B-9102-53150E6A3A92}" presName="node" presStyleLbl="node1" presStyleIdx="1" presStyleCnt="5">
        <dgm:presLayoutVars>
          <dgm:bulletEnabled val="1"/>
        </dgm:presLayoutVars>
      </dgm:prSet>
      <dgm:spPr/>
    </dgm:pt>
    <dgm:pt modelId="{6F0BE206-33A4-4CDB-A0DA-AF904BE2F6B1}" type="pres">
      <dgm:prSet presAssocID="{F8BFA262-2495-4369-BA89-AA6B4A3CD6EC}" presName="sibTrans" presStyleLbl="sibTrans2D1" presStyleIdx="1" presStyleCnt="4" custScaleX="103335" custScaleY="142163"/>
      <dgm:spPr/>
    </dgm:pt>
    <dgm:pt modelId="{C16C217C-4FB1-4EEB-A57D-D7F31E2417C2}" type="pres">
      <dgm:prSet presAssocID="{F8BFA262-2495-4369-BA89-AA6B4A3CD6EC}" presName="connectorText" presStyleLbl="sibTrans2D1" presStyleIdx="1" presStyleCnt="4"/>
      <dgm:spPr/>
    </dgm:pt>
    <dgm:pt modelId="{F2F401FA-A434-4685-8650-AF258EA7EB8E}" type="pres">
      <dgm:prSet presAssocID="{169C6A4C-5B63-49C2-9B1D-843089B1359B}" presName="node" presStyleLbl="node1" presStyleIdx="2" presStyleCnt="5" custScaleX="30072" custScaleY="47126">
        <dgm:presLayoutVars>
          <dgm:bulletEnabled val="1"/>
        </dgm:presLayoutVars>
      </dgm:prSet>
      <dgm:spPr/>
    </dgm:pt>
    <dgm:pt modelId="{37269223-34A5-4C93-BA93-A58EF4C35574}" type="pres">
      <dgm:prSet presAssocID="{DA9D8F16-2113-4918-B002-4CB35E4E404C}" presName="sibTrans" presStyleLbl="sibTrans2D1" presStyleIdx="2" presStyleCnt="4" custScaleX="152776" custScaleY="115127"/>
      <dgm:spPr/>
    </dgm:pt>
    <dgm:pt modelId="{05CFBA23-700C-4D7F-B969-91C71FEDA99F}" type="pres">
      <dgm:prSet presAssocID="{DA9D8F16-2113-4918-B002-4CB35E4E404C}" presName="connectorText" presStyleLbl="sibTrans2D1" presStyleIdx="2" presStyleCnt="4"/>
      <dgm:spPr/>
    </dgm:pt>
    <dgm:pt modelId="{623B11F1-456B-4D85-BE8A-F516E164BF3E}" type="pres">
      <dgm:prSet presAssocID="{5C61BE28-339F-4AB6-8177-0C27157B2443}" presName="node" presStyleLbl="node1" presStyleIdx="3" presStyleCnt="5" custScaleX="29626" custScaleY="52424">
        <dgm:presLayoutVars>
          <dgm:bulletEnabled val="1"/>
        </dgm:presLayoutVars>
      </dgm:prSet>
      <dgm:spPr/>
    </dgm:pt>
    <dgm:pt modelId="{98C10A51-A537-484B-ADB2-3979181EB83D}" type="pres">
      <dgm:prSet presAssocID="{7FF201DD-0BB6-4A89-914E-3F81B0653639}" presName="sibTrans" presStyleLbl="sibTrans2D1" presStyleIdx="3" presStyleCnt="4" custScaleX="121977" custScaleY="142162"/>
      <dgm:spPr/>
    </dgm:pt>
    <dgm:pt modelId="{3AA51B06-909A-4A03-B1F6-374EA898916C}" type="pres">
      <dgm:prSet presAssocID="{7FF201DD-0BB6-4A89-914E-3F81B0653639}" presName="connectorText" presStyleLbl="sibTrans2D1" presStyleIdx="3" presStyleCnt="4"/>
      <dgm:spPr/>
    </dgm:pt>
    <dgm:pt modelId="{20391998-4075-4C4C-8B8A-4FC6CF6FE644}" type="pres">
      <dgm:prSet presAssocID="{D62A5965-2FC9-43FE-836E-C5A5EEC16857}" presName="node" presStyleLbl="node1" presStyleIdx="4" presStyleCnt="5">
        <dgm:presLayoutVars>
          <dgm:bulletEnabled val="1"/>
        </dgm:presLayoutVars>
      </dgm:prSet>
      <dgm:spPr/>
    </dgm:pt>
  </dgm:ptLst>
  <dgm:cxnLst>
    <dgm:cxn modelId="{0DF51B05-696A-4208-AABF-1BD2695390F0}" type="presOf" srcId="{FA46CA54-E440-4195-BEB5-A55B167E9E32}" destId="{706FEF4A-0A18-4979-93BB-12EFFF2CCF57}" srcOrd="0" destOrd="0" presId="urn:microsoft.com/office/officeart/2005/8/layout/process1"/>
    <dgm:cxn modelId="{55EE8B0A-36BD-4502-BAA0-F052A4645FE1}" type="presOf" srcId="{CA74BA2F-4E4C-45D3-A861-DFF20D3471D1}" destId="{C73CEECB-9B07-45E0-B3A2-83D6E1212FBC}" srcOrd="1" destOrd="0" presId="urn:microsoft.com/office/officeart/2005/8/layout/process1"/>
    <dgm:cxn modelId="{937E250D-1933-4313-90E6-122116EA1261}" type="presOf" srcId="{7FF201DD-0BB6-4A89-914E-3F81B0653639}" destId="{3AA51B06-909A-4A03-B1F6-374EA898916C}" srcOrd="1" destOrd="0" presId="urn:microsoft.com/office/officeart/2005/8/layout/process1"/>
    <dgm:cxn modelId="{D15CA42B-5E3E-4730-9CFE-B4D4540A2978}" type="presOf" srcId="{7FF201DD-0BB6-4A89-914E-3F81B0653639}" destId="{98C10A51-A537-484B-ADB2-3979181EB83D}" srcOrd="0" destOrd="0" presId="urn:microsoft.com/office/officeart/2005/8/layout/process1"/>
    <dgm:cxn modelId="{35386134-5393-446F-9736-CB2B0AF043DF}" srcId="{A987F2B8-5982-4EA2-B30E-68568C13C2EC}" destId="{5C61BE28-339F-4AB6-8177-0C27157B2443}" srcOrd="3" destOrd="0" parTransId="{5FB5BD43-DEAC-465A-B735-5A914D77F819}" sibTransId="{7FF201DD-0BB6-4A89-914E-3F81B0653639}"/>
    <dgm:cxn modelId="{6F1BD035-86F8-4E0D-948C-9F6C38F400CE}" type="presOf" srcId="{F8BFA262-2495-4369-BA89-AA6B4A3CD6EC}" destId="{C16C217C-4FB1-4EEB-A57D-D7F31E2417C2}" srcOrd="1" destOrd="0" presId="urn:microsoft.com/office/officeart/2005/8/layout/process1"/>
    <dgm:cxn modelId="{7A4BCF69-14DF-4AF0-B3F0-8A670C6A1488}" type="presOf" srcId="{DA9D8F16-2113-4918-B002-4CB35E4E404C}" destId="{37269223-34A5-4C93-BA93-A58EF4C35574}" srcOrd="0" destOrd="0" presId="urn:microsoft.com/office/officeart/2005/8/layout/process1"/>
    <dgm:cxn modelId="{8E1FAA6C-0789-4130-8C01-03FFEC83E356}" srcId="{A987F2B8-5982-4EA2-B30E-68568C13C2EC}" destId="{D62A5965-2FC9-43FE-836E-C5A5EEC16857}" srcOrd="4" destOrd="0" parTransId="{209C4AE5-48CD-40ED-BE64-8AF27CBD97CA}" sibTransId="{CD0E3F9D-C668-4648-B21F-617A7ED68CDB}"/>
    <dgm:cxn modelId="{7EEA646E-0551-4EE7-A031-1433C71A2BA4}" srcId="{A987F2B8-5982-4EA2-B30E-68568C13C2EC}" destId="{42FD2147-69B3-410B-9102-53150E6A3A92}" srcOrd="1" destOrd="0" parTransId="{02552531-412B-4864-BA50-74543C16A1DF}" sibTransId="{F8BFA262-2495-4369-BA89-AA6B4A3CD6EC}"/>
    <dgm:cxn modelId="{B852DB54-4AD6-49FE-97E6-6A0DACEFAB8B}" type="presOf" srcId="{A987F2B8-5982-4EA2-B30E-68568C13C2EC}" destId="{8075C02F-5108-4DA9-BC09-A331E089D1D4}" srcOrd="0" destOrd="0" presId="urn:microsoft.com/office/officeart/2005/8/layout/process1"/>
    <dgm:cxn modelId="{C14D3356-9A7D-44B3-A3B0-E8FC119ECA8B}" type="presOf" srcId="{5C61BE28-339F-4AB6-8177-0C27157B2443}" destId="{623B11F1-456B-4D85-BE8A-F516E164BF3E}" srcOrd="0" destOrd="0" presId="urn:microsoft.com/office/officeart/2005/8/layout/process1"/>
    <dgm:cxn modelId="{0DC5D456-EDE5-4C9B-95E0-3503174324BF}" srcId="{A987F2B8-5982-4EA2-B30E-68568C13C2EC}" destId="{169C6A4C-5B63-49C2-9B1D-843089B1359B}" srcOrd="2" destOrd="0" parTransId="{C70D6648-2484-4F85-B27D-284225D04508}" sibTransId="{DA9D8F16-2113-4918-B002-4CB35E4E404C}"/>
    <dgm:cxn modelId="{1AAB7C86-82BD-49F0-882C-1BFD7D251F77}" type="presOf" srcId="{F8BFA262-2495-4369-BA89-AA6B4A3CD6EC}" destId="{6F0BE206-33A4-4CDB-A0DA-AF904BE2F6B1}" srcOrd="0" destOrd="0" presId="urn:microsoft.com/office/officeart/2005/8/layout/process1"/>
    <dgm:cxn modelId="{91C86690-DB48-42D1-957C-3724033BEEF0}" type="presOf" srcId="{DA9D8F16-2113-4918-B002-4CB35E4E404C}" destId="{05CFBA23-700C-4D7F-B969-91C71FEDA99F}" srcOrd="1" destOrd="0" presId="urn:microsoft.com/office/officeart/2005/8/layout/process1"/>
    <dgm:cxn modelId="{D4E34CBF-4ACE-417C-8F6C-881A225CC281}" type="presOf" srcId="{D62A5965-2FC9-43FE-836E-C5A5EEC16857}" destId="{20391998-4075-4C4C-8B8A-4FC6CF6FE644}" srcOrd="0" destOrd="0" presId="urn:microsoft.com/office/officeart/2005/8/layout/process1"/>
    <dgm:cxn modelId="{F06197D6-B3C6-448F-9447-6CBE66F36A68}" type="presOf" srcId="{169C6A4C-5B63-49C2-9B1D-843089B1359B}" destId="{F2F401FA-A434-4685-8650-AF258EA7EB8E}" srcOrd="0" destOrd="0" presId="urn:microsoft.com/office/officeart/2005/8/layout/process1"/>
    <dgm:cxn modelId="{F03C98E0-D473-4CBC-BC1F-357E7111583C}" type="presOf" srcId="{CA74BA2F-4E4C-45D3-A861-DFF20D3471D1}" destId="{528D110B-43D3-4066-8D3C-19EB1846ED87}" srcOrd="0" destOrd="0" presId="urn:microsoft.com/office/officeart/2005/8/layout/process1"/>
    <dgm:cxn modelId="{819CF6EA-D7EB-445B-941C-27920B9A3FAA}" type="presOf" srcId="{42FD2147-69B3-410B-9102-53150E6A3A92}" destId="{D78EE6B5-3D7D-471A-AED9-103A932BF7E8}" srcOrd="0" destOrd="0" presId="urn:microsoft.com/office/officeart/2005/8/layout/process1"/>
    <dgm:cxn modelId="{5D4214F3-1556-4192-9006-BFD6223CBAEF}" srcId="{A987F2B8-5982-4EA2-B30E-68568C13C2EC}" destId="{FA46CA54-E440-4195-BEB5-A55B167E9E32}" srcOrd="0" destOrd="0" parTransId="{B2936D1B-39FC-440A-A2F9-CF25DE64F90E}" sibTransId="{CA74BA2F-4E4C-45D3-A861-DFF20D3471D1}"/>
    <dgm:cxn modelId="{534363CA-0A60-4BB6-9894-42E72CE3C15C}" type="presParOf" srcId="{8075C02F-5108-4DA9-BC09-A331E089D1D4}" destId="{706FEF4A-0A18-4979-93BB-12EFFF2CCF57}" srcOrd="0" destOrd="0" presId="urn:microsoft.com/office/officeart/2005/8/layout/process1"/>
    <dgm:cxn modelId="{D70BBE2E-93D7-418B-A543-885D45F50543}" type="presParOf" srcId="{8075C02F-5108-4DA9-BC09-A331E089D1D4}" destId="{528D110B-43D3-4066-8D3C-19EB1846ED87}" srcOrd="1" destOrd="0" presId="urn:microsoft.com/office/officeart/2005/8/layout/process1"/>
    <dgm:cxn modelId="{8FEADB92-5474-49BA-9E75-D5A1636F5E97}" type="presParOf" srcId="{528D110B-43D3-4066-8D3C-19EB1846ED87}" destId="{C73CEECB-9B07-45E0-B3A2-83D6E1212FBC}" srcOrd="0" destOrd="0" presId="urn:microsoft.com/office/officeart/2005/8/layout/process1"/>
    <dgm:cxn modelId="{B6C0865F-11D5-4079-99FC-69CC5B124CD3}" type="presParOf" srcId="{8075C02F-5108-4DA9-BC09-A331E089D1D4}" destId="{D78EE6B5-3D7D-471A-AED9-103A932BF7E8}" srcOrd="2" destOrd="0" presId="urn:microsoft.com/office/officeart/2005/8/layout/process1"/>
    <dgm:cxn modelId="{076F83B7-4687-469C-B435-AD44A23D37B1}" type="presParOf" srcId="{8075C02F-5108-4DA9-BC09-A331E089D1D4}" destId="{6F0BE206-33A4-4CDB-A0DA-AF904BE2F6B1}" srcOrd="3" destOrd="0" presId="urn:microsoft.com/office/officeart/2005/8/layout/process1"/>
    <dgm:cxn modelId="{F065DB0D-8A17-41FA-A718-B87FA1734F28}" type="presParOf" srcId="{6F0BE206-33A4-4CDB-A0DA-AF904BE2F6B1}" destId="{C16C217C-4FB1-4EEB-A57D-D7F31E2417C2}" srcOrd="0" destOrd="0" presId="urn:microsoft.com/office/officeart/2005/8/layout/process1"/>
    <dgm:cxn modelId="{07D1A591-740D-442A-9ADD-1CB0EECC7029}" type="presParOf" srcId="{8075C02F-5108-4DA9-BC09-A331E089D1D4}" destId="{F2F401FA-A434-4685-8650-AF258EA7EB8E}" srcOrd="4" destOrd="0" presId="urn:microsoft.com/office/officeart/2005/8/layout/process1"/>
    <dgm:cxn modelId="{E6FC3D50-AE3A-4363-8982-52C426CC3E58}" type="presParOf" srcId="{8075C02F-5108-4DA9-BC09-A331E089D1D4}" destId="{37269223-34A5-4C93-BA93-A58EF4C35574}" srcOrd="5" destOrd="0" presId="urn:microsoft.com/office/officeart/2005/8/layout/process1"/>
    <dgm:cxn modelId="{4F5CDF4A-EEF3-47FE-BA6F-7396985F0497}" type="presParOf" srcId="{37269223-34A5-4C93-BA93-A58EF4C35574}" destId="{05CFBA23-700C-4D7F-B969-91C71FEDA99F}" srcOrd="0" destOrd="0" presId="urn:microsoft.com/office/officeart/2005/8/layout/process1"/>
    <dgm:cxn modelId="{786615A5-EF21-41D0-984D-ECB338C18244}" type="presParOf" srcId="{8075C02F-5108-4DA9-BC09-A331E089D1D4}" destId="{623B11F1-456B-4D85-BE8A-F516E164BF3E}" srcOrd="6" destOrd="0" presId="urn:microsoft.com/office/officeart/2005/8/layout/process1"/>
    <dgm:cxn modelId="{A43ADE1E-B1BF-4046-B09B-F2A09A6FEC0E}" type="presParOf" srcId="{8075C02F-5108-4DA9-BC09-A331E089D1D4}" destId="{98C10A51-A537-484B-ADB2-3979181EB83D}" srcOrd="7" destOrd="0" presId="urn:microsoft.com/office/officeart/2005/8/layout/process1"/>
    <dgm:cxn modelId="{65D65A8D-482D-4A0F-8FE1-8E00DEEB54FE}" type="presParOf" srcId="{98C10A51-A537-484B-ADB2-3979181EB83D}" destId="{3AA51B06-909A-4A03-B1F6-374EA898916C}" srcOrd="0" destOrd="0" presId="urn:microsoft.com/office/officeart/2005/8/layout/process1"/>
    <dgm:cxn modelId="{51EA381A-871C-47BE-82FA-C6AA3A8563F7}" type="presParOf" srcId="{8075C02F-5108-4DA9-BC09-A331E089D1D4}" destId="{20391998-4075-4C4C-8B8A-4FC6CF6FE644}" srcOrd="8"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A054B7-15E6-4C4B-B9C8-B8FBF2EF6FBF}"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832E62E6-3DF8-4B6E-AFC3-91FD75AB2593}">
      <dgm:prSet phldrT="[Text]"/>
      <dgm:spPr/>
      <dgm:t>
        <a:bodyPr/>
        <a:lstStyle/>
        <a:p>
          <a:r>
            <a:rPr lang="en-US"/>
            <a:t>Inputet: burimet financiare,njerëzore dhe materiale që përdoren për një ndërhyrje</a:t>
          </a:r>
        </a:p>
      </dgm:t>
    </dgm:pt>
    <dgm:pt modelId="{4E274577-FADA-4027-BE71-479CFD51728F}" type="parTrans" cxnId="{0A0A86F2-5761-4120-B8E4-4B8018F9959B}">
      <dgm:prSet/>
      <dgm:spPr/>
      <dgm:t>
        <a:bodyPr/>
        <a:lstStyle/>
        <a:p>
          <a:endParaRPr lang="en-US"/>
        </a:p>
      </dgm:t>
    </dgm:pt>
    <dgm:pt modelId="{E71CF6CE-A4EC-4300-8613-467D40BB1A4C}" type="sibTrans" cxnId="{0A0A86F2-5761-4120-B8E4-4B8018F9959B}">
      <dgm:prSet/>
      <dgm:spPr/>
      <dgm:t>
        <a:bodyPr/>
        <a:lstStyle/>
        <a:p>
          <a:endParaRPr lang="en-US"/>
        </a:p>
      </dgm:t>
    </dgm:pt>
    <dgm:pt modelId="{6CA37457-5EE7-4006-A9EA-EFDBB0D9C1E1}">
      <dgm:prSet phldrT="[Text]"/>
      <dgm:spPr/>
      <dgm:t>
        <a:bodyPr/>
        <a:lstStyle/>
        <a:p>
          <a:r>
            <a:rPr lang="en-US"/>
            <a:t>Aktivitetet: veprimet e ndërmarra, ose puna që bëhet me anë të të cilave inputet (fondet, asistenca teknike etj) mobilizohen për të prodhuar output-e</a:t>
          </a:r>
        </a:p>
      </dgm:t>
    </dgm:pt>
    <dgm:pt modelId="{6A3531D7-F7D4-4CCD-8594-2E8672778708}" type="parTrans" cxnId="{115FA4CD-8745-4F00-9478-58ED05EFBA8A}">
      <dgm:prSet/>
      <dgm:spPr/>
      <dgm:t>
        <a:bodyPr/>
        <a:lstStyle/>
        <a:p>
          <a:endParaRPr lang="en-US"/>
        </a:p>
      </dgm:t>
    </dgm:pt>
    <dgm:pt modelId="{85C3810B-A85D-4CCC-B851-0F672B899903}" type="sibTrans" cxnId="{115FA4CD-8745-4F00-9478-58ED05EFBA8A}">
      <dgm:prSet/>
      <dgm:spPr/>
      <dgm:t>
        <a:bodyPr/>
        <a:lstStyle/>
        <a:p>
          <a:endParaRPr lang="en-US"/>
        </a:p>
      </dgm:t>
    </dgm:pt>
    <dgm:pt modelId="{4E935F39-9906-4C82-8D25-EC09F7A375B2}">
      <dgm:prSet phldrT="[Text]"/>
      <dgm:spPr/>
      <dgm:t>
        <a:bodyPr/>
        <a:lstStyle/>
        <a:p>
          <a:r>
            <a:rPr lang="en-US"/>
            <a:t>Output-et: produktet, të  mirat dhe shërbimet që prodhohen nga një ndërhyrje. Mund të jenë dhe ndryshime që ndodhin dhe lidhen me outcome-t</a:t>
          </a:r>
        </a:p>
      </dgm:t>
    </dgm:pt>
    <dgm:pt modelId="{B86B62D3-8EA8-4236-AD9E-C604F5E6F374}" type="parTrans" cxnId="{FDE1AB4A-13A5-492A-962C-39C553BA5A72}">
      <dgm:prSet/>
      <dgm:spPr/>
      <dgm:t>
        <a:bodyPr/>
        <a:lstStyle/>
        <a:p>
          <a:endParaRPr lang="en-US"/>
        </a:p>
      </dgm:t>
    </dgm:pt>
    <dgm:pt modelId="{3CDD4D12-D7F7-4748-BD2C-5BB70EA617C5}" type="sibTrans" cxnId="{FDE1AB4A-13A5-492A-962C-39C553BA5A72}">
      <dgm:prSet/>
      <dgm:spPr/>
      <dgm:t>
        <a:bodyPr/>
        <a:lstStyle/>
        <a:p>
          <a:endParaRPr lang="en-US"/>
        </a:p>
      </dgm:t>
    </dgm:pt>
    <dgm:pt modelId="{29D2F277-7D1F-4AFB-9671-DBB838311DC8}">
      <dgm:prSet/>
      <dgm:spPr/>
      <dgm:t>
        <a:bodyPr/>
        <a:lstStyle/>
        <a:p>
          <a:r>
            <a:rPr lang="en-US"/>
            <a:t>Outcome-t: efektet afatshkurtra ose afatmesme e output-eve të një ndërhyrjeje</a:t>
          </a:r>
        </a:p>
      </dgm:t>
    </dgm:pt>
    <dgm:pt modelId="{F1E57053-0E38-4ABF-AA6A-DBBB8424F4EE}" type="parTrans" cxnId="{A72A6A54-F1ED-47CF-B89F-549D04121C3F}">
      <dgm:prSet/>
      <dgm:spPr/>
      <dgm:t>
        <a:bodyPr/>
        <a:lstStyle/>
        <a:p>
          <a:endParaRPr lang="en-US"/>
        </a:p>
      </dgm:t>
    </dgm:pt>
    <dgm:pt modelId="{B3B47A08-DE69-428C-A747-FB3025A7543A}" type="sibTrans" cxnId="{A72A6A54-F1ED-47CF-B89F-549D04121C3F}">
      <dgm:prSet/>
      <dgm:spPr/>
      <dgm:t>
        <a:bodyPr/>
        <a:lstStyle/>
        <a:p>
          <a:endParaRPr lang="en-US"/>
        </a:p>
      </dgm:t>
    </dgm:pt>
    <dgm:pt modelId="{11E9C4DB-C8C5-4057-A2BD-8E90DA1A914C}">
      <dgm:prSet/>
      <dgm:spPr/>
      <dgm:t>
        <a:bodyPr/>
        <a:lstStyle/>
        <a:p>
          <a:r>
            <a:rPr lang="en-US"/>
            <a:t>Impakti: Efektet pozitive ose negative, parësore ose dytësore të prodhuara nga një ndërhyrje, direkte ose indirekte, të qëllimshme ose të paqëllimshme</a:t>
          </a:r>
        </a:p>
      </dgm:t>
    </dgm:pt>
    <dgm:pt modelId="{516ABD2A-C776-4644-940B-8401F2963A12}" type="parTrans" cxnId="{E1B7EB54-89B5-40C5-B167-C813F65F8719}">
      <dgm:prSet/>
      <dgm:spPr/>
      <dgm:t>
        <a:bodyPr/>
        <a:lstStyle/>
        <a:p>
          <a:endParaRPr lang="en-US"/>
        </a:p>
      </dgm:t>
    </dgm:pt>
    <dgm:pt modelId="{4887AA61-156B-4B25-B41F-CAC303CA2ACF}" type="sibTrans" cxnId="{E1B7EB54-89B5-40C5-B167-C813F65F8719}">
      <dgm:prSet/>
      <dgm:spPr/>
      <dgm:t>
        <a:bodyPr/>
        <a:lstStyle/>
        <a:p>
          <a:endParaRPr lang="en-US"/>
        </a:p>
      </dgm:t>
    </dgm:pt>
    <dgm:pt modelId="{9A923BF3-A830-42FA-AA77-ABAEFFE27DC2}" type="pres">
      <dgm:prSet presAssocID="{86A054B7-15E6-4C4B-B9C8-B8FBF2EF6FBF}" presName="rootnode" presStyleCnt="0">
        <dgm:presLayoutVars>
          <dgm:chMax/>
          <dgm:chPref/>
          <dgm:dir/>
          <dgm:animLvl val="lvl"/>
        </dgm:presLayoutVars>
      </dgm:prSet>
      <dgm:spPr/>
    </dgm:pt>
    <dgm:pt modelId="{397A17AD-2147-4871-AD06-8215D0962BC7}" type="pres">
      <dgm:prSet presAssocID="{832E62E6-3DF8-4B6E-AFC3-91FD75AB2593}" presName="composite" presStyleCnt="0"/>
      <dgm:spPr/>
    </dgm:pt>
    <dgm:pt modelId="{6665DF7C-6CAE-485C-8B3B-1D7A2873A74F}" type="pres">
      <dgm:prSet presAssocID="{832E62E6-3DF8-4B6E-AFC3-91FD75AB2593}" presName="LShape" presStyleLbl="alignNode1" presStyleIdx="0" presStyleCnt="9"/>
      <dgm:spPr/>
    </dgm:pt>
    <dgm:pt modelId="{244EF36B-7FD8-4348-835F-DD6BA0B519B8}" type="pres">
      <dgm:prSet presAssocID="{832E62E6-3DF8-4B6E-AFC3-91FD75AB2593}" presName="ParentText" presStyleLbl="revTx" presStyleIdx="0" presStyleCnt="5">
        <dgm:presLayoutVars>
          <dgm:chMax val="0"/>
          <dgm:chPref val="0"/>
          <dgm:bulletEnabled val="1"/>
        </dgm:presLayoutVars>
      </dgm:prSet>
      <dgm:spPr/>
    </dgm:pt>
    <dgm:pt modelId="{3096F45A-B33D-47A0-B5D4-4E55BCBBF514}" type="pres">
      <dgm:prSet presAssocID="{832E62E6-3DF8-4B6E-AFC3-91FD75AB2593}" presName="Triangle" presStyleLbl="alignNode1" presStyleIdx="1" presStyleCnt="9"/>
      <dgm:spPr/>
    </dgm:pt>
    <dgm:pt modelId="{C6A8199B-8B21-49F8-BC78-2D4CB1AF626B}" type="pres">
      <dgm:prSet presAssocID="{E71CF6CE-A4EC-4300-8613-467D40BB1A4C}" presName="sibTrans" presStyleCnt="0"/>
      <dgm:spPr/>
    </dgm:pt>
    <dgm:pt modelId="{0509A901-BF95-4D86-B651-E6189D2CC67D}" type="pres">
      <dgm:prSet presAssocID="{E71CF6CE-A4EC-4300-8613-467D40BB1A4C}" presName="space" presStyleCnt="0"/>
      <dgm:spPr/>
    </dgm:pt>
    <dgm:pt modelId="{5A8B7101-04EB-467E-BA16-BB9D8492BED7}" type="pres">
      <dgm:prSet presAssocID="{6CA37457-5EE7-4006-A9EA-EFDBB0D9C1E1}" presName="composite" presStyleCnt="0"/>
      <dgm:spPr/>
    </dgm:pt>
    <dgm:pt modelId="{34A49EF3-C12B-4F2D-839A-85A69629C38A}" type="pres">
      <dgm:prSet presAssocID="{6CA37457-5EE7-4006-A9EA-EFDBB0D9C1E1}" presName="LShape" presStyleLbl="alignNode1" presStyleIdx="2" presStyleCnt="9"/>
      <dgm:spPr/>
    </dgm:pt>
    <dgm:pt modelId="{FE65886A-3F6E-408E-A5F8-FCCAE4937ABB}" type="pres">
      <dgm:prSet presAssocID="{6CA37457-5EE7-4006-A9EA-EFDBB0D9C1E1}" presName="ParentText" presStyleLbl="revTx" presStyleIdx="1" presStyleCnt="5">
        <dgm:presLayoutVars>
          <dgm:chMax val="0"/>
          <dgm:chPref val="0"/>
          <dgm:bulletEnabled val="1"/>
        </dgm:presLayoutVars>
      </dgm:prSet>
      <dgm:spPr/>
    </dgm:pt>
    <dgm:pt modelId="{5F28B660-1031-4B42-9C97-9470FE1B1CEB}" type="pres">
      <dgm:prSet presAssocID="{6CA37457-5EE7-4006-A9EA-EFDBB0D9C1E1}" presName="Triangle" presStyleLbl="alignNode1" presStyleIdx="3" presStyleCnt="9"/>
      <dgm:spPr/>
    </dgm:pt>
    <dgm:pt modelId="{5B49E3EF-7DC9-4A4C-B0EE-7C8253BB3E79}" type="pres">
      <dgm:prSet presAssocID="{85C3810B-A85D-4CCC-B851-0F672B899903}" presName="sibTrans" presStyleCnt="0"/>
      <dgm:spPr/>
    </dgm:pt>
    <dgm:pt modelId="{4252ED98-FE6E-4EEB-A263-F40768244A9F}" type="pres">
      <dgm:prSet presAssocID="{85C3810B-A85D-4CCC-B851-0F672B899903}" presName="space" presStyleCnt="0"/>
      <dgm:spPr/>
    </dgm:pt>
    <dgm:pt modelId="{E70C8D77-6ECA-4432-9B79-F7A639249719}" type="pres">
      <dgm:prSet presAssocID="{4E935F39-9906-4C82-8D25-EC09F7A375B2}" presName="composite" presStyleCnt="0"/>
      <dgm:spPr/>
    </dgm:pt>
    <dgm:pt modelId="{5082C775-01B0-4DE4-B21D-206C0F9FF233}" type="pres">
      <dgm:prSet presAssocID="{4E935F39-9906-4C82-8D25-EC09F7A375B2}" presName="LShape" presStyleLbl="alignNode1" presStyleIdx="4" presStyleCnt="9"/>
      <dgm:spPr/>
    </dgm:pt>
    <dgm:pt modelId="{E7F816DC-6C89-4FEA-A971-A078F0BA4631}" type="pres">
      <dgm:prSet presAssocID="{4E935F39-9906-4C82-8D25-EC09F7A375B2}" presName="ParentText" presStyleLbl="revTx" presStyleIdx="2" presStyleCnt="5">
        <dgm:presLayoutVars>
          <dgm:chMax val="0"/>
          <dgm:chPref val="0"/>
          <dgm:bulletEnabled val="1"/>
        </dgm:presLayoutVars>
      </dgm:prSet>
      <dgm:spPr/>
    </dgm:pt>
    <dgm:pt modelId="{46599FFD-FE3B-4BC5-82B9-46EE8D405ACD}" type="pres">
      <dgm:prSet presAssocID="{4E935F39-9906-4C82-8D25-EC09F7A375B2}" presName="Triangle" presStyleLbl="alignNode1" presStyleIdx="5" presStyleCnt="9"/>
      <dgm:spPr/>
    </dgm:pt>
    <dgm:pt modelId="{4BCA3585-B213-459B-A361-B3AE92C0D07B}" type="pres">
      <dgm:prSet presAssocID="{3CDD4D12-D7F7-4748-BD2C-5BB70EA617C5}" presName="sibTrans" presStyleCnt="0"/>
      <dgm:spPr/>
    </dgm:pt>
    <dgm:pt modelId="{7D5B9FCC-E5DC-4763-AB96-63E1C8D14AB9}" type="pres">
      <dgm:prSet presAssocID="{3CDD4D12-D7F7-4748-BD2C-5BB70EA617C5}" presName="space" presStyleCnt="0"/>
      <dgm:spPr/>
    </dgm:pt>
    <dgm:pt modelId="{1B8D36E9-DC01-48D2-88D8-CD1588F8A1F4}" type="pres">
      <dgm:prSet presAssocID="{29D2F277-7D1F-4AFB-9671-DBB838311DC8}" presName="composite" presStyleCnt="0"/>
      <dgm:spPr/>
    </dgm:pt>
    <dgm:pt modelId="{8B96E151-37CC-4442-83DE-040CB585AA8B}" type="pres">
      <dgm:prSet presAssocID="{29D2F277-7D1F-4AFB-9671-DBB838311DC8}" presName="LShape" presStyleLbl="alignNode1" presStyleIdx="6" presStyleCnt="9"/>
      <dgm:spPr/>
    </dgm:pt>
    <dgm:pt modelId="{A2DAF8D8-0923-4215-9A17-511728FC0902}" type="pres">
      <dgm:prSet presAssocID="{29D2F277-7D1F-4AFB-9671-DBB838311DC8}" presName="ParentText" presStyleLbl="revTx" presStyleIdx="3" presStyleCnt="5">
        <dgm:presLayoutVars>
          <dgm:chMax val="0"/>
          <dgm:chPref val="0"/>
          <dgm:bulletEnabled val="1"/>
        </dgm:presLayoutVars>
      </dgm:prSet>
      <dgm:spPr/>
    </dgm:pt>
    <dgm:pt modelId="{6986F307-BEDD-4DBF-8F9C-0C416E00DFEE}" type="pres">
      <dgm:prSet presAssocID="{29D2F277-7D1F-4AFB-9671-DBB838311DC8}" presName="Triangle" presStyleLbl="alignNode1" presStyleIdx="7" presStyleCnt="9"/>
      <dgm:spPr/>
    </dgm:pt>
    <dgm:pt modelId="{52045349-4834-4C93-9643-EF7F31ED2F82}" type="pres">
      <dgm:prSet presAssocID="{B3B47A08-DE69-428C-A747-FB3025A7543A}" presName="sibTrans" presStyleCnt="0"/>
      <dgm:spPr/>
    </dgm:pt>
    <dgm:pt modelId="{0130DA73-57A8-4141-9BDC-868CA6961EA8}" type="pres">
      <dgm:prSet presAssocID="{B3B47A08-DE69-428C-A747-FB3025A7543A}" presName="space" presStyleCnt="0"/>
      <dgm:spPr/>
    </dgm:pt>
    <dgm:pt modelId="{43AB77AA-73F2-4344-9EDD-9E190997C350}" type="pres">
      <dgm:prSet presAssocID="{11E9C4DB-C8C5-4057-A2BD-8E90DA1A914C}" presName="composite" presStyleCnt="0"/>
      <dgm:spPr/>
    </dgm:pt>
    <dgm:pt modelId="{61A9781B-74DA-4DDF-B8E7-7678C15FCC83}" type="pres">
      <dgm:prSet presAssocID="{11E9C4DB-C8C5-4057-A2BD-8E90DA1A914C}" presName="LShape" presStyleLbl="alignNode1" presStyleIdx="8" presStyleCnt="9"/>
      <dgm:spPr/>
    </dgm:pt>
    <dgm:pt modelId="{5D70754E-C439-4E34-9991-8ED74593DFDF}" type="pres">
      <dgm:prSet presAssocID="{11E9C4DB-C8C5-4057-A2BD-8E90DA1A914C}" presName="ParentText" presStyleLbl="revTx" presStyleIdx="4" presStyleCnt="5">
        <dgm:presLayoutVars>
          <dgm:chMax val="0"/>
          <dgm:chPref val="0"/>
          <dgm:bulletEnabled val="1"/>
        </dgm:presLayoutVars>
      </dgm:prSet>
      <dgm:spPr/>
    </dgm:pt>
  </dgm:ptLst>
  <dgm:cxnLst>
    <dgm:cxn modelId="{ED554A0F-CBF3-4B5B-9997-78B634680E4A}" type="presOf" srcId="{11E9C4DB-C8C5-4057-A2BD-8E90DA1A914C}" destId="{5D70754E-C439-4E34-9991-8ED74593DFDF}" srcOrd="0" destOrd="0" presId="urn:microsoft.com/office/officeart/2009/3/layout/StepUpProcess"/>
    <dgm:cxn modelId="{B5DD2C47-BF29-42DC-95EE-D72C9E90C1E3}" type="presOf" srcId="{6CA37457-5EE7-4006-A9EA-EFDBB0D9C1E1}" destId="{FE65886A-3F6E-408E-A5F8-FCCAE4937ABB}" srcOrd="0" destOrd="0" presId="urn:microsoft.com/office/officeart/2009/3/layout/StepUpProcess"/>
    <dgm:cxn modelId="{FDE1AB4A-13A5-492A-962C-39C553BA5A72}" srcId="{86A054B7-15E6-4C4B-B9C8-B8FBF2EF6FBF}" destId="{4E935F39-9906-4C82-8D25-EC09F7A375B2}" srcOrd="2" destOrd="0" parTransId="{B86B62D3-8EA8-4236-AD9E-C604F5E6F374}" sibTransId="{3CDD4D12-D7F7-4748-BD2C-5BB70EA617C5}"/>
    <dgm:cxn modelId="{A72A6A54-F1ED-47CF-B89F-549D04121C3F}" srcId="{86A054B7-15E6-4C4B-B9C8-B8FBF2EF6FBF}" destId="{29D2F277-7D1F-4AFB-9671-DBB838311DC8}" srcOrd="3" destOrd="0" parTransId="{F1E57053-0E38-4ABF-AA6A-DBBB8424F4EE}" sibTransId="{B3B47A08-DE69-428C-A747-FB3025A7543A}"/>
    <dgm:cxn modelId="{E1B7EB54-89B5-40C5-B167-C813F65F8719}" srcId="{86A054B7-15E6-4C4B-B9C8-B8FBF2EF6FBF}" destId="{11E9C4DB-C8C5-4057-A2BD-8E90DA1A914C}" srcOrd="4" destOrd="0" parTransId="{516ABD2A-C776-4644-940B-8401F2963A12}" sibTransId="{4887AA61-156B-4B25-B41F-CAC303CA2ACF}"/>
    <dgm:cxn modelId="{97C5ED56-6240-42D0-AC4F-75E7308DC994}" type="presOf" srcId="{4E935F39-9906-4C82-8D25-EC09F7A375B2}" destId="{E7F816DC-6C89-4FEA-A971-A078F0BA4631}" srcOrd="0" destOrd="0" presId="urn:microsoft.com/office/officeart/2009/3/layout/StepUpProcess"/>
    <dgm:cxn modelId="{115FA4CD-8745-4F00-9478-58ED05EFBA8A}" srcId="{86A054B7-15E6-4C4B-B9C8-B8FBF2EF6FBF}" destId="{6CA37457-5EE7-4006-A9EA-EFDBB0D9C1E1}" srcOrd="1" destOrd="0" parTransId="{6A3531D7-F7D4-4CCD-8594-2E8672778708}" sibTransId="{85C3810B-A85D-4CCC-B851-0F672B899903}"/>
    <dgm:cxn modelId="{DDD1EBEE-3778-4EFE-9379-5723040D8176}" type="presOf" srcId="{29D2F277-7D1F-4AFB-9671-DBB838311DC8}" destId="{A2DAF8D8-0923-4215-9A17-511728FC0902}" srcOrd="0" destOrd="0" presId="urn:microsoft.com/office/officeart/2009/3/layout/StepUpProcess"/>
    <dgm:cxn modelId="{BBFF15F1-26F8-442D-9546-14C8EF27CA58}" type="presOf" srcId="{832E62E6-3DF8-4B6E-AFC3-91FD75AB2593}" destId="{244EF36B-7FD8-4348-835F-DD6BA0B519B8}" srcOrd="0" destOrd="0" presId="urn:microsoft.com/office/officeart/2009/3/layout/StepUpProcess"/>
    <dgm:cxn modelId="{0A0A86F2-5761-4120-B8E4-4B8018F9959B}" srcId="{86A054B7-15E6-4C4B-B9C8-B8FBF2EF6FBF}" destId="{832E62E6-3DF8-4B6E-AFC3-91FD75AB2593}" srcOrd="0" destOrd="0" parTransId="{4E274577-FADA-4027-BE71-479CFD51728F}" sibTransId="{E71CF6CE-A4EC-4300-8613-467D40BB1A4C}"/>
    <dgm:cxn modelId="{053A15FD-2575-4EF9-934F-016025169403}" type="presOf" srcId="{86A054B7-15E6-4C4B-B9C8-B8FBF2EF6FBF}" destId="{9A923BF3-A830-42FA-AA77-ABAEFFE27DC2}" srcOrd="0" destOrd="0" presId="urn:microsoft.com/office/officeart/2009/3/layout/StepUpProcess"/>
    <dgm:cxn modelId="{3E9388DE-CBB0-480C-B098-C5B175F67DE3}" type="presParOf" srcId="{9A923BF3-A830-42FA-AA77-ABAEFFE27DC2}" destId="{397A17AD-2147-4871-AD06-8215D0962BC7}" srcOrd="0" destOrd="0" presId="urn:microsoft.com/office/officeart/2009/3/layout/StepUpProcess"/>
    <dgm:cxn modelId="{FA479F11-06F5-423B-B950-1214BE2BCC36}" type="presParOf" srcId="{397A17AD-2147-4871-AD06-8215D0962BC7}" destId="{6665DF7C-6CAE-485C-8B3B-1D7A2873A74F}" srcOrd="0" destOrd="0" presId="urn:microsoft.com/office/officeart/2009/3/layout/StepUpProcess"/>
    <dgm:cxn modelId="{580339A8-C646-400B-ACDD-87F16A2BEB27}" type="presParOf" srcId="{397A17AD-2147-4871-AD06-8215D0962BC7}" destId="{244EF36B-7FD8-4348-835F-DD6BA0B519B8}" srcOrd="1" destOrd="0" presId="urn:microsoft.com/office/officeart/2009/3/layout/StepUpProcess"/>
    <dgm:cxn modelId="{4C29B9DC-48A2-4D05-90DE-A00D8F13A24D}" type="presParOf" srcId="{397A17AD-2147-4871-AD06-8215D0962BC7}" destId="{3096F45A-B33D-47A0-B5D4-4E55BCBBF514}" srcOrd="2" destOrd="0" presId="urn:microsoft.com/office/officeart/2009/3/layout/StepUpProcess"/>
    <dgm:cxn modelId="{927A6A23-DCC0-4C2D-BF36-FCDABDE1311E}" type="presParOf" srcId="{9A923BF3-A830-42FA-AA77-ABAEFFE27DC2}" destId="{C6A8199B-8B21-49F8-BC78-2D4CB1AF626B}" srcOrd="1" destOrd="0" presId="urn:microsoft.com/office/officeart/2009/3/layout/StepUpProcess"/>
    <dgm:cxn modelId="{B860F73F-4D2D-4ED2-859D-146618667CE5}" type="presParOf" srcId="{C6A8199B-8B21-49F8-BC78-2D4CB1AF626B}" destId="{0509A901-BF95-4D86-B651-E6189D2CC67D}" srcOrd="0" destOrd="0" presId="urn:microsoft.com/office/officeart/2009/3/layout/StepUpProcess"/>
    <dgm:cxn modelId="{72192EFC-FE1A-47A0-ABCF-039015BDE8E1}" type="presParOf" srcId="{9A923BF3-A830-42FA-AA77-ABAEFFE27DC2}" destId="{5A8B7101-04EB-467E-BA16-BB9D8492BED7}" srcOrd="2" destOrd="0" presId="urn:microsoft.com/office/officeart/2009/3/layout/StepUpProcess"/>
    <dgm:cxn modelId="{8E1CA937-BC12-4EC4-9731-BFB573D68747}" type="presParOf" srcId="{5A8B7101-04EB-467E-BA16-BB9D8492BED7}" destId="{34A49EF3-C12B-4F2D-839A-85A69629C38A}" srcOrd="0" destOrd="0" presId="urn:microsoft.com/office/officeart/2009/3/layout/StepUpProcess"/>
    <dgm:cxn modelId="{0330C725-3BEA-4A67-93BF-78B89A4B443F}" type="presParOf" srcId="{5A8B7101-04EB-467E-BA16-BB9D8492BED7}" destId="{FE65886A-3F6E-408E-A5F8-FCCAE4937ABB}" srcOrd="1" destOrd="0" presId="urn:microsoft.com/office/officeart/2009/3/layout/StepUpProcess"/>
    <dgm:cxn modelId="{4C4D2B72-9D3A-4664-AD63-35F518C0AB2E}" type="presParOf" srcId="{5A8B7101-04EB-467E-BA16-BB9D8492BED7}" destId="{5F28B660-1031-4B42-9C97-9470FE1B1CEB}" srcOrd="2" destOrd="0" presId="urn:microsoft.com/office/officeart/2009/3/layout/StepUpProcess"/>
    <dgm:cxn modelId="{44E3F1EE-DC93-4A25-B6C8-15262716DE28}" type="presParOf" srcId="{9A923BF3-A830-42FA-AA77-ABAEFFE27DC2}" destId="{5B49E3EF-7DC9-4A4C-B0EE-7C8253BB3E79}" srcOrd="3" destOrd="0" presId="urn:microsoft.com/office/officeart/2009/3/layout/StepUpProcess"/>
    <dgm:cxn modelId="{101ECBF6-5DE7-4629-BA2D-8622EBCFF104}" type="presParOf" srcId="{5B49E3EF-7DC9-4A4C-B0EE-7C8253BB3E79}" destId="{4252ED98-FE6E-4EEB-A263-F40768244A9F}" srcOrd="0" destOrd="0" presId="urn:microsoft.com/office/officeart/2009/3/layout/StepUpProcess"/>
    <dgm:cxn modelId="{0785B6E3-B041-4905-AC72-11BE289F27D3}" type="presParOf" srcId="{9A923BF3-A830-42FA-AA77-ABAEFFE27DC2}" destId="{E70C8D77-6ECA-4432-9B79-F7A639249719}" srcOrd="4" destOrd="0" presId="urn:microsoft.com/office/officeart/2009/3/layout/StepUpProcess"/>
    <dgm:cxn modelId="{7393C4EF-8AA6-4052-A4AC-0A9FAABF0606}" type="presParOf" srcId="{E70C8D77-6ECA-4432-9B79-F7A639249719}" destId="{5082C775-01B0-4DE4-B21D-206C0F9FF233}" srcOrd="0" destOrd="0" presId="urn:microsoft.com/office/officeart/2009/3/layout/StepUpProcess"/>
    <dgm:cxn modelId="{C5C4D57C-8CBB-42B7-BD37-154E89D1E068}" type="presParOf" srcId="{E70C8D77-6ECA-4432-9B79-F7A639249719}" destId="{E7F816DC-6C89-4FEA-A971-A078F0BA4631}" srcOrd="1" destOrd="0" presId="urn:microsoft.com/office/officeart/2009/3/layout/StepUpProcess"/>
    <dgm:cxn modelId="{38282F5A-DF3F-4945-9E9B-878648BC69B1}" type="presParOf" srcId="{E70C8D77-6ECA-4432-9B79-F7A639249719}" destId="{46599FFD-FE3B-4BC5-82B9-46EE8D405ACD}" srcOrd="2" destOrd="0" presId="urn:microsoft.com/office/officeart/2009/3/layout/StepUpProcess"/>
    <dgm:cxn modelId="{BCE6C9D0-0B6F-4DC7-AE10-B0927140DA61}" type="presParOf" srcId="{9A923BF3-A830-42FA-AA77-ABAEFFE27DC2}" destId="{4BCA3585-B213-459B-A361-B3AE92C0D07B}" srcOrd="5" destOrd="0" presId="urn:microsoft.com/office/officeart/2009/3/layout/StepUpProcess"/>
    <dgm:cxn modelId="{1BFDDBDF-5D73-41F2-96B3-776436C3CFC6}" type="presParOf" srcId="{4BCA3585-B213-459B-A361-B3AE92C0D07B}" destId="{7D5B9FCC-E5DC-4763-AB96-63E1C8D14AB9}" srcOrd="0" destOrd="0" presId="urn:microsoft.com/office/officeart/2009/3/layout/StepUpProcess"/>
    <dgm:cxn modelId="{20304CC3-D8A4-4797-B3E4-2DF5D90F33EA}" type="presParOf" srcId="{9A923BF3-A830-42FA-AA77-ABAEFFE27DC2}" destId="{1B8D36E9-DC01-48D2-88D8-CD1588F8A1F4}" srcOrd="6" destOrd="0" presId="urn:microsoft.com/office/officeart/2009/3/layout/StepUpProcess"/>
    <dgm:cxn modelId="{0509A875-0830-4BA5-8C57-A7DB18AFBF34}" type="presParOf" srcId="{1B8D36E9-DC01-48D2-88D8-CD1588F8A1F4}" destId="{8B96E151-37CC-4442-83DE-040CB585AA8B}" srcOrd="0" destOrd="0" presId="urn:microsoft.com/office/officeart/2009/3/layout/StepUpProcess"/>
    <dgm:cxn modelId="{E4A760D2-3A61-44EB-AC18-6A1633C076F2}" type="presParOf" srcId="{1B8D36E9-DC01-48D2-88D8-CD1588F8A1F4}" destId="{A2DAF8D8-0923-4215-9A17-511728FC0902}" srcOrd="1" destOrd="0" presId="urn:microsoft.com/office/officeart/2009/3/layout/StepUpProcess"/>
    <dgm:cxn modelId="{3ADD48EC-45D0-4C61-9950-90123ED79295}" type="presParOf" srcId="{1B8D36E9-DC01-48D2-88D8-CD1588F8A1F4}" destId="{6986F307-BEDD-4DBF-8F9C-0C416E00DFEE}" srcOrd="2" destOrd="0" presId="urn:microsoft.com/office/officeart/2009/3/layout/StepUpProcess"/>
    <dgm:cxn modelId="{C7503BFF-1DE7-436F-AD04-F5A948D1F011}" type="presParOf" srcId="{9A923BF3-A830-42FA-AA77-ABAEFFE27DC2}" destId="{52045349-4834-4C93-9643-EF7F31ED2F82}" srcOrd="7" destOrd="0" presId="urn:microsoft.com/office/officeart/2009/3/layout/StepUpProcess"/>
    <dgm:cxn modelId="{A41A0ABD-F17C-4003-9770-B895FB6D3C82}" type="presParOf" srcId="{52045349-4834-4C93-9643-EF7F31ED2F82}" destId="{0130DA73-57A8-4141-9BDC-868CA6961EA8}" srcOrd="0" destOrd="0" presId="urn:microsoft.com/office/officeart/2009/3/layout/StepUpProcess"/>
    <dgm:cxn modelId="{36C21FFB-ABE7-4C1E-A201-59647067F0FB}" type="presParOf" srcId="{9A923BF3-A830-42FA-AA77-ABAEFFE27DC2}" destId="{43AB77AA-73F2-4344-9EDD-9E190997C350}" srcOrd="8" destOrd="0" presId="urn:microsoft.com/office/officeart/2009/3/layout/StepUpProcess"/>
    <dgm:cxn modelId="{7D00221B-309A-45F5-B608-ECAF27A4951B}" type="presParOf" srcId="{43AB77AA-73F2-4344-9EDD-9E190997C350}" destId="{61A9781B-74DA-4DDF-B8E7-7678C15FCC83}" srcOrd="0" destOrd="0" presId="urn:microsoft.com/office/officeart/2009/3/layout/StepUpProcess"/>
    <dgm:cxn modelId="{F5EF0CE0-30EA-4712-BBCD-41CC8651F298}" type="presParOf" srcId="{43AB77AA-73F2-4344-9EDD-9E190997C350}" destId="{5D70754E-C439-4E34-9991-8ED74593DFDF}" srcOrd="1" destOrd="0" presId="urn:microsoft.com/office/officeart/2009/3/layout/StepUp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EC917-031A-41F6-A9E9-EAEA2B04D74E}">
      <dsp:nvSpPr>
        <dsp:cNvPr id="0" name=""/>
        <dsp:cNvSpPr/>
      </dsp:nvSpPr>
      <dsp:spPr>
        <a:xfrm>
          <a:off x="0" y="565289"/>
          <a:ext cx="5486400" cy="226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D4110D-76E0-41FF-B0F8-47F1484DFD1E}">
      <dsp:nvSpPr>
        <dsp:cNvPr id="0" name=""/>
        <dsp:cNvSpPr/>
      </dsp:nvSpPr>
      <dsp:spPr>
        <a:xfrm>
          <a:off x="274320" y="432449"/>
          <a:ext cx="3840480" cy="2656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Faza 1 -Rishikimi i literaturës dhe vlerësimi i nevojave (anketa online) </a:t>
          </a:r>
        </a:p>
      </dsp:txBody>
      <dsp:txXfrm>
        <a:off x="287289" y="445418"/>
        <a:ext cx="3814542" cy="239742"/>
      </dsp:txXfrm>
    </dsp:sp>
    <dsp:sp modelId="{DF3761A7-5C0A-4762-BC86-CA788F32B500}">
      <dsp:nvSpPr>
        <dsp:cNvPr id="0" name=""/>
        <dsp:cNvSpPr/>
      </dsp:nvSpPr>
      <dsp:spPr>
        <a:xfrm>
          <a:off x="0" y="973529"/>
          <a:ext cx="5486400" cy="2268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842334-F3B0-460C-8734-0F729C51AF62}">
      <dsp:nvSpPr>
        <dsp:cNvPr id="0" name=""/>
        <dsp:cNvSpPr/>
      </dsp:nvSpPr>
      <dsp:spPr>
        <a:xfrm>
          <a:off x="274320" y="840690"/>
          <a:ext cx="3840480" cy="26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Faza 2 - Mbledhja e të dhënave parësore (intervista)</a:t>
          </a:r>
        </a:p>
      </dsp:txBody>
      <dsp:txXfrm>
        <a:off x="287289" y="853659"/>
        <a:ext cx="3814542" cy="239742"/>
      </dsp:txXfrm>
    </dsp:sp>
    <dsp:sp modelId="{6F1E6369-F811-4E14-B8C4-50EA974E8B9E}">
      <dsp:nvSpPr>
        <dsp:cNvPr id="0" name=""/>
        <dsp:cNvSpPr/>
      </dsp:nvSpPr>
      <dsp:spPr>
        <a:xfrm>
          <a:off x="0" y="1381769"/>
          <a:ext cx="5486400" cy="226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011952-AA9E-43DB-AE34-3E586C7C8A20}">
      <dsp:nvSpPr>
        <dsp:cNvPr id="0" name=""/>
        <dsp:cNvSpPr/>
      </dsp:nvSpPr>
      <dsp:spPr>
        <a:xfrm>
          <a:off x="293368" y="1248929"/>
          <a:ext cx="3840480" cy="2656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Faza 3 - Analiza e të dhënave dhe hartimi i metodologjisë </a:t>
          </a:r>
        </a:p>
      </dsp:txBody>
      <dsp:txXfrm>
        <a:off x="306337" y="1261898"/>
        <a:ext cx="3814542" cy="239742"/>
      </dsp:txXfrm>
    </dsp:sp>
    <dsp:sp modelId="{6A19A1EF-D521-48A0-BF29-2E883C13523A}">
      <dsp:nvSpPr>
        <dsp:cNvPr id="0" name=""/>
        <dsp:cNvSpPr/>
      </dsp:nvSpPr>
      <dsp:spPr>
        <a:xfrm>
          <a:off x="0" y="1790010"/>
          <a:ext cx="5486400" cy="226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655DC8-D848-4BCB-BD5F-60776F2FA23A}">
      <dsp:nvSpPr>
        <dsp:cNvPr id="0" name=""/>
        <dsp:cNvSpPr/>
      </dsp:nvSpPr>
      <dsp:spPr>
        <a:xfrm>
          <a:off x="274320" y="1657170"/>
          <a:ext cx="3840480" cy="2656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Faza 4 - Validimi  </a:t>
          </a:r>
        </a:p>
      </dsp:txBody>
      <dsp:txXfrm>
        <a:off x="287289" y="1670139"/>
        <a:ext cx="3814542" cy="239742"/>
      </dsp:txXfrm>
    </dsp:sp>
    <dsp:sp modelId="{381BB6B1-78CD-4F99-A6A2-05520CD4A40A}">
      <dsp:nvSpPr>
        <dsp:cNvPr id="0" name=""/>
        <dsp:cNvSpPr/>
      </dsp:nvSpPr>
      <dsp:spPr>
        <a:xfrm>
          <a:off x="0" y="2198250"/>
          <a:ext cx="5486400" cy="2268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0CDB53-FE89-474E-A104-2D50A4B64310}">
      <dsp:nvSpPr>
        <dsp:cNvPr id="0" name=""/>
        <dsp:cNvSpPr/>
      </dsp:nvSpPr>
      <dsp:spPr>
        <a:xfrm>
          <a:off x="274320" y="2065410"/>
          <a:ext cx="3840480" cy="26568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US" sz="900" kern="1200"/>
            <a:t>Faza 5 - Ngritja e kapaciteteve për zbatimin e metodologjisë </a:t>
          </a:r>
        </a:p>
      </dsp:txBody>
      <dsp:txXfrm>
        <a:off x="287289" y="2078379"/>
        <a:ext cx="3814542"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FEF4A-0A18-4979-93BB-12EFFF2CCF57}">
      <dsp:nvSpPr>
        <dsp:cNvPr id="0" name=""/>
        <dsp:cNvSpPr/>
      </dsp:nvSpPr>
      <dsp:spPr>
        <a:xfrm>
          <a:off x="1944" y="338606"/>
          <a:ext cx="850396" cy="510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Gr. ndërhyrjes</a:t>
          </a:r>
        </a:p>
      </dsp:txBody>
      <dsp:txXfrm>
        <a:off x="16888" y="353550"/>
        <a:ext cx="820508" cy="480349"/>
      </dsp:txXfrm>
    </dsp:sp>
    <dsp:sp modelId="{528D110B-43D3-4066-8D3C-19EB1846ED87}">
      <dsp:nvSpPr>
        <dsp:cNvPr id="0" name=""/>
        <dsp:cNvSpPr/>
      </dsp:nvSpPr>
      <dsp:spPr>
        <a:xfrm>
          <a:off x="937380" y="488275"/>
          <a:ext cx="180283" cy="2108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937380" y="530455"/>
        <a:ext cx="126198" cy="126538"/>
      </dsp:txXfrm>
    </dsp:sp>
    <dsp:sp modelId="{D78EE6B5-3D7D-471A-AED9-103A932BF7E8}">
      <dsp:nvSpPr>
        <dsp:cNvPr id="0" name=""/>
        <dsp:cNvSpPr/>
      </dsp:nvSpPr>
      <dsp:spPr>
        <a:xfrm>
          <a:off x="1192499" y="338606"/>
          <a:ext cx="850396" cy="510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Pre-test</a:t>
          </a:r>
        </a:p>
      </dsp:txBody>
      <dsp:txXfrm>
        <a:off x="1207443" y="353550"/>
        <a:ext cx="820508" cy="480349"/>
      </dsp:txXfrm>
    </dsp:sp>
    <dsp:sp modelId="{6F0BE206-33A4-4CDB-A0DA-AF904BE2F6B1}">
      <dsp:nvSpPr>
        <dsp:cNvPr id="0" name=""/>
        <dsp:cNvSpPr/>
      </dsp:nvSpPr>
      <dsp:spPr>
        <a:xfrm>
          <a:off x="2127935" y="488275"/>
          <a:ext cx="180283" cy="2108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27935" y="530455"/>
        <a:ext cx="126198" cy="126538"/>
      </dsp:txXfrm>
    </dsp:sp>
    <dsp:sp modelId="{6500E3B3-57A3-40E1-AFB6-243C36D50745}">
      <dsp:nvSpPr>
        <dsp:cNvPr id="0" name=""/>
        <dsp:cNvSpPr/>
      </dsp:nvSpPr>
      <dsp:spPr>
        <a:xfrm>
          <a:off x="2383054" y="338606"/>
          <a:ext cx="850396" cy="510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Ndërhyrja </a:t>
          </a:r>
        </a:p>
      </dsp:txBody>
      <dsp:txXfrm>
        <a:off x="2397998" y="353550"/>
        <a:ext cx="820508" cy="480349"/>
      </dsp:txXfrm>
    </dsp:sp>
    <dsp:sp modelId="{F3496B87-A230-4BC8-898F-EF9FA7474206}">
      <dsp:nvSpPr>
        <dsp:cNvPr id="0" name=""/>
        <dsp:cNvSpPr/>
      </dsp:nvSpPr>
      <dsp:spPr>
        <a:xfrm>
          <a:off x="3318976" y="488275"/>
          <a:ext cx="181314" cy="2108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318976" y="530455"/>
        <a:ext cx="126920" cy="126538"/>
      </dsp:txXfrm>
    </dsp:sp>
    <dsp:sp modelId="{D6B07237-1A3F-4608-862A-C42BDEAF6B64}">
      <dsp:nvSpPr>
        <dsp:cNvPr id="0" name=""/>
        <dsp:cNvSpPr/>
      </dsp:nvSpPr>
      <dsp:spPr>
        <a:xfrm>
          <a:off x="3575553" y="338606"/>
          <a:ext cx="850396" cy="510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Post-test</a:t>
          </a:r>
        </a:p>
      </dsp:txBody>
      <dsp:txXfrm>
        <a:off x="3590497" y="353550"/>
        <a:ext cx="820508" cy="48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FEF4A-0A18-4979-93BB-12EFFF2CCF57}">
      <dsp:nvSpPr>
        <dsp:cNvPr id="0" name=""/>
        <dsp:cNvSpPr/>
      </dsp:nvSpPr>
      <dsp:spPr>
        <a:xfrm>
          <a:off x="415" y="272096"/>
          <a:ext cx="839260" cy="503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Gr. kontrollit</a:t>
          </a:r>
        </a:p>
      </dsp:txBody>
      <dsp:txXfrm>
        <a:off x="15164" y="286845"/>
        <a:ext cx="809762" cy="474058"/>
      </dsp:txXfrm>
    </dsp:sp>
    <dsp:sp modelId="{528D110B-43D3-4066-8D3C-19EB1846ED87}">
      <dsp:nvSpPr>
        <dsp:cNvPr id="0" name=""/>
        <dsp:cNvSpPr/>
      </dsp:nvSpPr>
      <dsp:spPr>
        <a:xfrm>
          <a:off x="923601" y="419806"/>
          <a:ext cx="177923" cy="2081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923601" y="461433"/>
        <a:ext cx="124546" cy="124882"/>
      </dsp:txXfrm>
    </dsp:sp>
    <dsp:sp modelId="{D78EE6B5-3D7D-471A-AED9-103A932BF7E8}">
      <dsp:nvSpPr>
        <dsp:cNvPr id="0" name=""/>
        <dsp:cNvSpPr/>
      </dsp:nvSpPr>
      <dsp:spPr>
        <a:xfrm>
          <a:off x="1175379" y="272096"/>
          <a:ext cx="839260" cy="503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Pre-test</a:t>
          </a:r>
        </a:p>
      </dsp:txBody>
      <dsp:txXfrm>
        <a:off x="1190128" y="286845"/>
        <a:ext cx="809762" cy="474058"/>
      </dsp:txXfrm>
    </dsp:sp>
    <dsp:sp modelId="{6F0BE206-33A4-4CDB-A0DA-AF904BE2F6B1}">
      <dsp:nvSpPr>
        <dsp:cNvPr id="0" name=""/>
        <dsp:cNvSpPr/>
      </dsp:nvSpPr>
      <dsp:spPr>
        <a:xfrm>
          <a:off x="2095599" y="375928"/>
          <a:ext cx="183856" cy="2958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095599" y="435107"/>
        <a:ext cx="128699" cy="177535"/>
      </dsp:txXfrm>
    </dsp:sp>
    <dsp:sp modelId="{F2F401FA-A434-4685-8650-AF258EA7EB8E}">
      <dsp:nvSpPr>
        <dsp:cNvPr id="0" name=""/>
        <dsp:cNvSpPr/>
      </dsp:nvSpPr>
      <dsp:spPr>
        <a:xfrm>
          <a:off x="2350344" y="405222"/>
          <a:ext cx="252382" cy="237305"/>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357294" y="412172"/>
        <a:ext cx="238482" cy="223405"/>
      </dsp:txXfrm>
    </dsp:sp>
    <dsp:sp modelId="{37269223-34A5-4C93-BA93-A58EF4C35574}">
      <dsp:nvSpPr>
        <dsp:cNvPr id="0" name=""/>
        <dsp:cNvSpPr/>
      </dsp:nvSpPr>
      <dsp:spPr>
        <a:xfrm>
          <a:off x="2639702" y="404064"/>
          <a:ext cx="271823" cy="239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639702" y="451988"/>
        <a:ext cx="199937" cy="143773"/>
      </dsp:txXfrm>
    </dsp:sp>
    <dsp:sp modelId="{623B11F1-456B-4D85-BE8A-F516E164BF3E}">
      <dsp:nvSpPr>
        <dsp:cNvPr id="0" name=""/>
        <dsp:cNvSpPr/>
      </dsp:nvSpPr>
      <dsp:spPr>
        <a:xfrm>
          <a:off x="2938430" y="391882"/>
          <a:ext cx="248639" cy="263984"/>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945712" y="399164"/>
        <a:ext cx="234075" cy="249420"/>
      </dsp:txXfrm>
    </dsp:sp>
    <dsp:sp modelId="{98C10A51-A537-484B-ADB2-3979181EB83D}">
      <dsp:nvSpPr>
        <dsp:cNvPr id="0" name=""/>
        <dsp:cNvSpPr/>
      </dsp:nvSpPr>
      <dsp:spPr>
        <a:xfrm>
          <a:off x="3251445" y="375929"/>
          <a:ext cx="217025" cy="295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251445" y="435107"/>
        <a:ext cx="151918" cy="177535"/>
      </dsp:txXfrm>
    </dsp:sp>
    <dsp:sp modelId="{20391998-4075-4C4C-8B8A-4FC6CF6FE644}">
      <dsp:nvSpPr>
        <dsp:cNvPr id="0" name=""/>
        <dsp:cNvSpPr/>
      </dsp:nvSpPr>
      <dsp:spPr>
        <a:xfrm>
          <a:off x="3522774" y="272096"/>
          <a:ext cx="839260" cy="503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Post-test</a:t>
          </a:r>
        </a:p>
      </dsp:txBody>
      <dsp:txXfrm>
        <a:off x="3537523" y="286845"/>
        <a:ext cx="809762" cy="4740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5DF7C-6CAE-485C-8B3B-1D7A2873A74F}">
      <dsp:nvSpPr>
        <dsp:cNvPr id="0" name=""/>
        <dsp:cNvSpPr/>
      </dsp:nvSpPr>
      <dsp:spPr>
        <a:xfrm rot="5400000">
          <a:off x="228325" y="1489162"/>
          <a:ext cx="681894" cy="113465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4EF36B-7FD8-4348-835F-DD6BA0B519B8}">
      <dsp:nvSpPr>
        <dsp:cNvPr id="0" name=""/>
        <dsp:cNvSpPr/>
      </dsp:nvSpPr>
      <dsp:spPr>
        <a:xfrm>
          <a:off x="114500" y="1828180"/>
          <a:ext cx="1024374" cy="89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Inputet: burimet financiare,njerëzore dhe materiale që përdoren për një ndërhyrje</a:t>
          </a:r>
        </a:p>
      </dsp:txBody>
      <dsp:txXfrm>
        <a:off x="114500" y="1828180"/>
        <a:ext cx="1024374" cy="897924"/>
      </dsp:txXfrm>
    </dsp:sp>
    <dsp:sp modelId="{3096F45A-B33D-47A0-B5D4-4E55BCBBF514}">
      <dsp:nvSpPr>
        <dsp:cNvPr id="0" name=""/>
        <dsp:cNvSpPr/>
      </dsp:nvSpPr>
      <dsp:spPr>
        <a:xfrm>
          <a:off x="945597" y="1405627"/>
          <a:ext cx="193278" cy="19327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49EF3-C12B-4F2D-839A-85A69629C38A}">
      <dsp:nvSpPr>
        <dsp:cNvPr id="0" name=""/>
        <dsp:cNvSpPr/>
      </dsp:nvSpPr>
      <dsp:spPr>
        <a:xfrm rot="5400000">
          <a:off x="1482360" y="1178850"/>
          <a:ext cx="681894" cy="113465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65886A-3F6E-408E-A5F8-FCCAE4937ABB}">
      <dsp:nvSpPr>
        <dsp:cNvPr id="0" name=""/>
        <dsp:cNvSpPr/>
      </dsp:nvSpPr>
      <dsp:spPr>
        <a:xfrm>
          <a:off x="1368535" y="1517868"/>
          <a:ext cx="1024374" cy="89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Aktivitetet: veprimet e ndërmarra, ose puna që bëhet me anë të të cilave inputet (fondet, asistenca teknike etj) mobilizohen për të prodhuar output-e</a:t>
          </a:r>
        </a:p>
      </dsp:txBody>
      <dsp:txXfrm>
        <a:off x="1368535" y="1517868"/>
        <a:ext cx="1024374" cy="897924"/>
      </dsp:txXfrm>
    </dsp:sp>
    <dsp:sp modelId="{5F28B660-1031-4B42-9C97-9470FE1B1CEB}">
      <dsp:nvSpPr>
        <dsp:cNvPr id="0" name=""/>
        <dsp:cNvSpPr/>
      </dsp:nvSpPr>
      <dsp:spPr>
        <a:xfrm>
          <a:off x="2199632" y="1095315"/>
          <a:ext cx="193278" cy="19327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82C775-01B0-4DE4-B21D-206C0F9FF233}">
      <dsp:nvSpPr>
        <dsp:cNvPr id="0" name=""/>
        <dsp:cNvSpPr/>
      </dsp:nvSpPr>
      <dsp:spPr>
        <a:xfrm rot="5400000">
          <a:off x="2736395" y="868537"/>
          <a:ext cx="681894" cy="113465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F816DC-6C89-4FEA-A971-A078F0BA4631}">
      <dsp:nvSpPr>
        <dsp:cNvPr id="0" name=""/>
        <dsp:cNvSpPr/>
      </dsp:nvSpPr>
      <dsp:spPr>
        <a:xfrm>
          <a:off x="2622570" y="1207556"/>
          <a:ext cx="1024374" cy="89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Output-et: produktet, të  mirat dhe shërbimet që prodhohen nga një ndërhyrje. Mund të jenë dhe ndryshime që ndodhin dhe lidhen me outcome-t</a:t>
          </a:r>
        </a:p>
      </dsp:txBody>
      <dsp:txXfrm>
        <a:off x="2622570" y="1207556"/>
        <a:ext cx="1024374" cy="897924"/>
      </dsp:txXfrm>
    </dsp:sp>
    <dsp:sp modelId="{46599FFD-FE3B-4BC5-82B9-46EE8D405ACD}">
      <dsp:nvSpPr>
        <dsp:cNvPr id="0" name=""/>
        <dsp:cNvSpPr/>
      </dsp:nvSpPr>
      <dsp:spPr>
        <a:xfrm>
          <a:off x="3453667" y="785003"/>
          <a:ext cx="193278" cy="19327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E151-37CC-4442-83DE-040CB585AA8B}">
      <dsp:nvSpPr>
        <dsp:cNvPr id="0" name=""/>
        <dsp:cNvSpPr/>
      </dsp:nvSpPr>
      <dsp:spPr>
        <a:xfrm rot="5400000">
          <a:off x="3990430" y="558225"/>
          <a:ext cx="681894" cy="113465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DAF8D8-0923-4215-9A17-511728FC0902}">
      <dsp:nvSpPr>
        <dsp:cNvPr id="0" name=""/>
        <dsp:cNvSpPr/>
      </dsp:nvSpPr>
      <dsp:spPr>
        <a:xfrm>
          <a:off x="3876605" y="897243"/>
          <a:ext cx="1024374" cy="89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Outcome-t: efektet afatshkurtra ose afatmesme e output-eve të një ndërhyrjeje</a:t>
          </a:r>
        </a:p>
      </dsp:txBody>
      <dsp:txXfrm>
        <a:off x="3876605" y="897243"/>
        <a:ext cx="1024374" cy="897924"/>
      </dsp:txXfrm>
    </dsp:sp>
    <dsp:sp modelId="{6986F307-BEDD-4DBF-8F9C-0C416E00DFEE}">
      <dsp:nvSpPr>
        <dsp:cNvPr id="0" name=""/>
        <dsp:cNvSpPr/>
      </dsp:nvSpPr>
      <dsp:spPr>
        <a:xfrm>
          <a:off x="4707702" y="474690"/>
          <a:ext cx="193278" cy="19327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A9781B-74DA-4DDF-B8E7-7678C15FCC83}">
      <dsp:nvSpPr>
        <dsp:cNvPr id="0" name=""/>
        <dsp:cNvSpPr/>
      </dsp:nvSpPr>
      <dsp:spPr>
        <a:xfrm rot="5400000">
          <a:off x="5244465" y="247913"/>
          <a:ext cx="681894" cy="1134657"/>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70754E-C439-4E34-9991-8ED74593DFDF}">
      <dsp:nvSpPr>
        <dsp:cNvPr id="0" name=""/>
        <dsp:cNvSpPr/>
      </dsp:nvSpPr>
      <dsp:spPr>
        <a:xfrm>
          <a:off x="5130640" y="586931"/>
          <a:ext cx="1024374" cy="89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Impakti: Efektet pozitive ose negative, parësore ose dytësore të prodhuara nga një ndërhyrje, direkte ose indirekte, të qëllimshme ose të paqëllimshme</a:t>
          </a:r>
        </a:p>
      </dsp:txBody>
      <dsp:txXfrm>
        <a:off x="5130640" y="586931"/>
        <a:ext cx="1024374" cy="8979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46A30-FAC6-4973-AB29-C5804B21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69</Pages>
  <Words>18456</Words>
  <Characters>105204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Anita Lushi</cp:lastModifiedBy>
  <cp:revision>11</cp:revision>
  <dcterms:created xsi:type="dcterms:W3CDTF">2024-03-27T22:36:00Z</dcterms:created>
  <dcterms:modified xsi:type="dcterms:W3CDTF">2024-06-28T08:03:00Z</dcterms:modified>
</cp:coreProperties>
</file>